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6DF" w:rsidRPr="007B628C" w:rsidRDefault="006C36DF" w:rsidP="00B00BC9">
      <w:pPr>
        <w:pStyle w:val="TDC1"/>
        <w:rPr>
          <w:rStyle w:val="Hipervnculo"/>
          <w:color w:val="auto"/>
        </w:rPr>
      </w:pPr>
    </w:p>
    <w:p w:rsidR="001D73BF" w:rsidRPr="007B628C" w:rsidRDefault="001D73BF" w:rsidP="00B00BC9">
      <w:pPr>
        <w:pStyle w:val="TDC1"/>
        <w:rPr>
          <w:rStyle w:val="Hipervnculo"/>
          <w:color w:val="auto"/>
        </w:rPr>
      </w:pPr>
    </w:p>
    <w:p w:rsidR="00C561FA" w:rsidRPr="007B628C" w:rsidRDefault="00C561FA" w:rsidP="00B00BC9">
      <w:pPr>
        <w:pStyle w:val="TDC1"/>
        <w:rPr>
          <w:rStyle w:val="Hipervnculo"/>
          <w:b w:val="0"/>
          <w:color w:val="auto"/>
        </w:rPr>
      </w:pPr>
      <w:r w:rsidRPr="007B628C">
        <w:rPr>
          <w:rStyle w:val="Hipervnculo"/>
          <w:color w:val="auto"/>
        </w:rPr>
        <w:t>Tabla de contenidos</w:t>
      </w:r>
    </w:p>
    <w:p w:rsidR="00DC7704" w:rsidRPr="007B628C" w:rsidRDefault="00DC7704" w:rsidP="00B00BC9">
      <w:pPr>
        <w:suppressAutoHyphens w:val="0"/>
        <w:ind w:left="708"/>
        <w:jc w:val="both"/>
        <w:rPr>
          <w:i/>
          <w:color w:val="000000"/>
          <w:lang w:val="es-CR" w:eastAsia="es-CR"/>
        </w:rPr>
      </w:pP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7B628C" w:rsidRDefault="002A6DE8" w:rsidP="00B00BC9">
          <w:pPr>
            <w:pStyle w:val="TtulodeTDC"/>
            <w:spacing w:before="0" w:line="240" w:lineRule="auto"/>
            <w:jc w:val="both"/>
            <w:rPr>
              <w:rFonts w:ascii="Times New Roman" w:hAnsi="Times New Roman" w:cs="Times New Roman"/>
              <w:color w:val="auto"/>
              <w:sz w:val="24"/>
              <w:szCs w:val="24"/>
            </w:rPr>
          </w:pPr>
        </w:p>
        <w:p w:rsidR="00E92271" w:rsidRDefault="002A6DE8">
          <w:pPr>
            <w:pStyle w:val="TDC1"/>
            <w:rPr>
              <w:rFonts w:asciiTheme="minorHAnsi" w:eastAsiaTheme="minorEastAsia" w:hAnsiTheme="minorHAnsi" w:cstheme="minorBidi"/>
              <w:b w:val="0"/>
              <w:sz w:val="22"/>
              <w:szCs w:val="22"/>
              <w:lang w:eastAsia="es-CR"/>
            </w:rPr>
          </w:pPr>
          <w:r w:rsidRPr="007B628C">
            <w:rPr>
              <w:bCs/>
              <w:lang w:val="es-ES"/>
            </w:rPr>
            <w:fldChar w:fldCharType="begin"/>
          </w:r>
          <w:r w:rsidRPr="007B628C">
            <w:rPr>
              <w:bCs/>
              <w:lang w:val="es-ES"/>
            </w:rPr>
            <w:instrText xml:space="preserve"> TOC \o "1-3" \h \z \u </w:instrText>
          </w:r>
          <w:r w:rsidRPr="007B628C">
            <w:rPr>
              <w:bCs/>
              <w:lang w:val="es-ES"/>
            </w:rPr>
            <w:fldChar w:fldCharType="separate"/>
          </w:r>
          <w:hyperlink w:anchor="_Toc532374928" w:history="1">
            <w:r w:rsidR="00E92271" w:rsidRPr="00942203">
              <w:rPr>
                <w:rStyle w:val="Hipervnculo"/>
              </w:rPr>
              <w:t>1. INTRODUCCIÓN</w:t>
            </w:r>
            <w:r w:rsidR="00E92271">
              <w:rPr>
                <w:webHidden/>
              </w:rPr>
              <w:tab/>
            </w:r>
            <w:r w:rsidR="00E92271">
              <w:rPr>
                <w:webHidden/>
              </w:rPr>
              <w:fldChar w:fldCharType="begin"/>
            </w:r>
            <w:r w:rsidR="00E92271">
              <w:rPr>
                <w:webHidden/>
              </w:rPr>
              <w:instrText xml:space="preserve"> PAGEREF _Toc532374928 \h </w:instrText>
            </w:r>
            <w:r w:rsidR="00E92271">
              <w:rPr>
                <w:webHidden/>
              </w:rPr>
            </w:r>
            <w:r w:rsidR="00E92271">
              <w:rPr>
                <w:webHidden/>
              </w:rPr>
              <w:fldChar w:fldCharType="separate"/>
            </w:r>
            <w:r w:rsidR="00E92271">
              <w:rPr>
                <w:webHidden/>
              </w:rPr>
              <w:t>2</w:t>
            </w:r>
            <w:r w:rsidR="00E92271">
              <w:rPr>
                <w:webHidden/>
              </w:rPr>
              <w:fldChar w:fldCharType="end"/>
            </w:r>
          </w:hyperlink>
        </w:p>
        <w:p w:rsidR="00CD3C92" w:rsidRDefault="00CD3C92">
          <w:pPr>
            <w:pStyle w:val="TDC2"/>
            <w:tabs>
              <w:tab w:val="right" w:leader="dot" w:pos="8828"/>
            </w:tabs>
            <w:rPr>
              <w:rStyle w:val="Hipervnculo"/>
              <w:noProof/>
            </w:rPr>
          </w:pPr>
        </w:p>
        <w:p w:rsidR="00E92271" w:rsidRDefault="003E78D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74929" w:history="1">
            <w:r w:rsidR="00E92271" w:rsidRPr="00942203">
              <w:rPr>
                <w:rStyle w:val="Hipervnculo"/>
                <w:noProof/>
              </w:rPr>
              <w:t>1.1 Objetivo General</w:t>
            </w:r>
            <w:r w:rsidR="00E92271">
              <w:rPr>
                <w:noProof/>
                <w:webHidden/>
              </w:rPr>
              <w:tab/>
            </w:r>
            <w:r w:rsidR="00E92271">
              <w:rPr>
                <w:noProof/>
                <w:webHidden/>
              </w:rPr>
              <w:fldChar w:fldCharType="begin"/>
            </w:r>
            <w:r w:rsidR="00E92271">
              <w:rPr>
                <w:noProof/>
                <w:webHidden/>
              </w:rPr>
              <w:instrText xml:space="preserve"> PAGEREF _Toc532374929 \h </w:instrText>
            </w:r>
            <w:r w:rsidR="00E92271">
              <w:rPr>
                <w:noProof/>
                <w:webHidden/>
              </w:rPr>
            </w:r>
            <w:r w:rsidR="00E92271">
              <w:rPr>
                <w:noProof/>
                <w:webHidden/>
              </w:rPr>
              <w:fldChar w:fldCharType="separate"/>
            </w:r>
            <w:r w:rsidR="00E92271">
              <w:rPr>
                <w:noProof/>
                <w:webHidden/>
              </w:rPr>
              <w:t>2</w:t>
            </w:r>
            <w:r w:rsidR="00E92271">
              <w:rPr>
                <w:noProof/>
                <w:webHidden/>
              </w:rPr>
              <w:fldChar w:fldCharType="end"/>
            </w:r>
          </w:hyperlink>
        </w:p>
        <w:p w:rsidR="00E92271" w:rsidRDefault="003E78D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74930" w:history="1">
            <w:r w:rsidR="00E92271" w:rsidRPr="00942203">
              <w:rPr>
                <w:rStyle w:val="Hipervnculo"/>
                <w:noProof/>
              </w:rPr>
              <w:t>1.2 Alcance</w:t>
            </w:r>
            <w:r w:rsidR="00E92271">
              <w:rPr>
                <w:noProof/>
                <w:webHidden/>
              </w:rPr>
              <w:tab/>
            </w:r>
            <w:r w:rsidR="00E92271">
              <w:rPr>
                <w:noProof/>
                <w:webHidden/>
              </w:rPr>
              <w:fldChar w:fldCharType="begin"/>
            </w:r>
            <w:r w:rsidR="00E92271">
              <w:rPr>
                <w:noProof/>
                <w:webHidden/>
              </w:rPr>
              <w:instrText xml:space="preserve"> PAGEREF _Toc532374930 \h </w:instrText>
            </w:r>
            <w:r w:rsidR="00E92271">
              <w:rPr>
                <w:noProof/>
                <w:webHidden/>
              </w:rPr>
            </w:r>
            <w:r w:rsidR="00E92271">
              <w:rPr>
                <w:noProof/>
                <w:webHidden/>
              </w:rPr>
              <w:fldChar w:fldCharType="separate"/>
            </w:r>
            <w:r w:rsidR="00E92271">
              <w:rPr>
                <w:noProof/>
                <w:webHidden/>
              </w:rPr>
              <w:t>2</w:t>
            </w:r>
            <w:r w:rsidR="00E92271">
              <w:rPr>
                <w:noProof/>
                <w:webHidden/>
              </w:rPr>
              <w:fldChar w:fldCharType="end"/>
            </w:r>
          </w:hyperlink>
        </w:p>
        <w:p w:rsidR="00E92271" w:rsidRDefault="003E78D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74931" w:history="1">
            <w:r w:rsidR="00E92271" w:rsidRPr="00942203">
              <w:rPr>
                <w:rStyle w:val="Hipervnculo"/>
                <w:noProof/>
              </w:rPr>
              <w:t>1.3 Antecedentes</w:t>
            </w:r>
            <w:r w:rsidR="00E92271">
              <w:rPr>
                <w:noProof/>
                <w:webHidden/>
              </w:rPr>
              <w:tab/>
            </w:r>
            <w:r w:rsidR="00E92271">
              <w:rPr>
                <w:noProof/>
                <w:webHidden/>
              </w:rPr>
              <w:fldChar w:fldCharType="begin"/>
            </w:r>
            <w:r w:rsidR="00E92271">
              <w:rPr>
                <w:noProof/>
                <w:webHidden/>
              </w:rPr>
              <w:instrText xml:space="preserve"> PAGEREF _Toc532374931 \h </w:instrText>
            </w:r>
            <w:r w:rsidR="00E92271">
              <w:rPr>
                <w:noProof/>
                <w:webHidden/>
              </w:rPr>
            </w:r>
            <w:r w:rsidR="00E92271">
              <w:rPr>
                <w:noProof/>
                <w:webHidden/>
              </w:rPr>
              <w:fldChar w:fldCharType="separate"/>
            </w:r>
            <w:r w:rsidR="00E92271">
              <w:rPr>
                <w:noProof/>
                <w:webHidden/>
              </w:rPr>
              <w:t>2</w:t>
            </w:r>
            <w:r w:rsidR="00E92271">
              <w:rPr>
                <w:noProof/>
                <w:webHidden/>
              </w:rPr>
              <w:fldChar w:fldCharType="end"/>
            </w:r>
          </w:hyperlink>
        </w:p>
        <w:p w:rsidR="00CD3C92" w:rsidRDefault="00CD3C92">
          <w:pPr>
            <w:pStyle w:val="TDC1"/>
            <w:rPr>
              <w:rStyle w:val="Hipervnculo"/>
            </w:rPr>
          </w:pPr>
        </w:p>
        <w:p w:rsidR="00E92271" w:rsidRDefault="003E78DD">
          <w:pPr>
            <w:pStyle w:val="TDC1"/>
            <w:rPr>
              <w:rFonts w:asciiTheme="minorHAnsi" w:eastAsiaTheme="minorEastAsia" w:hAnsiTheme="minorHAnsi" w:cstheme="minorBidi"/>
              <w:b w:val="0"/>
              <w:sz w:val="22"/>
              <w:szCs w:val="22"/>
              <w:lang w:eastAsia="es-CR"/>
            </w:rPr>
          </w:pPr>
          <w:hyperlink w:anchor="_Toc532374932" w:history="1">
            <w:r w:rsidR="00E92271" w:rsidRPr="00942203">
              <w:rPr>
                <w:rStyle w:val="Hipervnculo"/>
              </w:rPr>
              <w:t>2. HALLAZGOS Y RECOMENDACIONES</w:t>
            </w:r>
            <w:r w:rsidR="00E92271">
              <w:rPr>
                <w:webHidden/>
              </w:rPr>
              <w:tab/>
            </w:r>
            <w:r w:rsidR="00E92271">
              <w:rPr>
                <w:webHidden/>
              </w:rPr>
              <w:fldChar w:fldCharType="begin"/>
            </w:r>
            <w:r w:rsidR="00E92271">
              <w:rPr>
                <w:webHidden/>
              </w:rPr>
              <w:instrText xml:space="preserve"> PAGEREF _Toc532374932 \h </w:instrText>
            </w:r>
            <w:r w:rsidR="00E92271">
              <w:rPr>
                <w:webHidden/>
              </w:rPr>
            </w:r>
            <w:r w:rsidR="00E92271">
              <w:rPr>
                <w:webHidden/>
              </w:rPr>
              <w:fldChar w:fldCharType="separate"/>
            </w:r>
            <w:r w:rsidR="00E92271">
              <w:rPr>
                <w:webHidden/>
              </w:rPr>
              <w:t>2</w:t>
            </w:r>
            <w:r w:rsidR="00E92271">
              <w:rPr>
                <w:webHidden/>
              </w:rPr>
              <w:fldChar w:fldCharType="end"/>
            </w:r>
          </w:hyperlink>
        </w:p>
        <w:p w:rsidR="00CD3C92" w:rsidRDefault="00CD3C92">
          <w:pPr>
            <w:pStyle w:val="TDC1"/>
            <w:rPr>
              <w:rStyle w:val="Hipervnculo"/>
            </w:rPr>
          </w:pPr>
        </w:p>
        <w:p w:rsidR="00E92271" w:rsidRDefault="003E78DD">
          <w:pPr>
            <w:pStyle w:val="TDC1"/>
            <w:rPr>
              <w:rFonts w:asciiTheme="minorHAnsi" w:eastAsiaTheme="minorEastAsia" w:hAnsiTheme="minorHAnsi" w:cstheme="minorBidi"/>
              <w:b w:val="0"/>
              <w:sz w:val="22"/>
              <w:szCs w:val="22"/>
              <w:lang w:eastAsia="es-CR"/>
            </w:rPr>
          </w:pPr>
          <w:hyperlink w:anchor="_Toc532374933" w:history="1">
            <w:r w:rsidR="00E92271" w:rsidRPr="00942203">
              <w:rPr>
                <w:rStyle w:val="Hipervnculo"/>
              </w:rPr>
              <w:t>3. CONCLUSIONES</w:t>
            </w:r>
            <w:r w:rsidR="00E92271">
              <w:rPr>
                <w:webHidden/>
              </w:rPr>
              <w:tab/>
            </w:r>
            <w:r w:rsidR="00E92271">
              <w:rPr>
                <w:webHidden/>
              </w:rPr>
              <w:fldChar w:fldCharType="begin"/>
            </w:r>
            <w:r w:rsidR="00E92271">
              <w:rPr>
                <w:webHidden/>
              </w:rPr>
              <w:instrText xml:space="preserve"> PAGEREF _Toc532374933 \h </w:instrText>
            </w:r>
            <w:r w:rsidR="00E92271">
              <w:rPr>
                <w:webHidden/>
              </w:rPr>
            </w:r>
            <w:r w:rsidR="00E92271">
              <w:rPr>
                <w:webHidden/>
              </w:rPr>
              <w:fldChar w:fldCharType="separate"/>
            </w:r>
            <w:r w:rsidR="00E92271">
              <w:rPr>
                <w:webHidden/>
              </w:rPr>
              <w:t>9</w:t>
            </w:r>
            <w:r w:rsidR="00E92271">
              <w:rPr>
                <w:webHidden/>
              </w:rPr>
              <w:fldChar w:fldCharType="end"/>
            </w:r>
          </w:hyperlink>
        </w:p>
        <w:p w:rsidR="00CD3C92" w:rsidRDefault="00CD3C92">
          <w:pPr>
            <w:pStyle w:val="TDC1"/>
            <w:rPr>
              <w:rStyle w:val="Hipervnculo"/>
            </w:rPr>
          </w:pPr>
        </w:p>
        <w:p w:rsidR="00E92271" w:rsidRDefault="003E78DD">
          <w:pPr>
            <w:pStyle w:val="TDC1"/>
            <w:rPr>
              <w:rFonts w:asciiTheme="minorHAnsi" w:eastAsiaTheme="minorEastAsia" w:hAnsiTheme="minorHAnsi" w:cstheme="minorBidi"/>
              <w:b w:val="0"/>
              <w:sz w:val="22"/>
              <w:szCs w:val="22"/>
              <w:lang w:eastAsia="es-CR"/>
            </w:rPr>
          </w:pPr>
          <w:hyperlink w:anchor="_Toc532374934" w:history="1">
            <w:r w:rsidR="00E92271" w:rsidRPr="00942203">
              <w:rPr>
                <w:rStyle w:val="Hipervnculo"/>
              </w:rPr>
              <w:t>4. PUNTOS ESPECÍFICOS</w:t>
            </w:r>
            <w:r w:rsidR="00E92271">
              <w:rPr>
                <w:webHidden/>
              </w:rPr>
              <w:tab/>
            </w:r>
            <w:r w:rsidR="00E92271">
              <w:rPr>
                <w:webHidden/>
              </w:rPr>
              <w:fldChar w:fldCharType="begin"/>
            </w:r>
            <w:r w:rsidR="00E92271">
              <w:rPr>
                <w:webHidden/>
              </w:rPr>
              <w:instrText xml:space="preserve"> PAGEREF _Toc532374934 \h </w:instrText>
            </w:r>
            <w:r w:rsidR="00E92271">
              <w:rPr>
                <w:webHidden/>
              </w:rPr>
            </w:r>
            <w:r w:rsidR="00E92271">
              <w:rPr>
                <w:webHidden/>
              </w:rPr>
              <w:fldChar w:fldCharType="separate"/>
            </w:r>
            <w:r w:rsidR="00E92271">
              <w:rPr>
                <w:webHidden/>
              </w:rPr>
              <w:t>9</w:t>
            </w:r>
            <w:r w:rsidR="00E92271">
              <w:rPr>
                <w:webHidden/>
              </w:rPr>
              <w:fldChar w:fldCharType="end"/>
            </w:r>
          </w:hyperlink>
        </w:p>
        <w:p w:rsidR="00CD3C92" w:rsidRDefault="00CD3C92">
          <w:pPr>
            <w:pStyle w:val="TDC2"/>
            <w:tabs>
              <w:tab w:val="right" w:leader="dot" w:pos="8828"/>
            </w:tabs>
            <w:rPr>
              <w:rStyle w:val="Hipervnculo"/>
              <w:noProof/>
            </w:rPr>
          </w:pPr>
        </w:p>
        <w:p w:rsidR="00E92271" w:rsidRDefault="003E78D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74935" w:history="1">
            <w:r w:rsidR="00E92271" w:rsidRPr="00942203">
              <w:rPr>
                <w:rStyle w:val="Hipervnculo"/>
                <w:noProof/>
              </w:rPr>
              <w:t>4.1 Origen</w:t>
            </w:r>
            <w:r w:rsidR="00E92271">
              <w:rPr>
                <w:noProof/>
                <w:webHidden/>
              </w:rPr>
              <w:tab/>
            </w:r>
            <w:r w:rsidR="00E92271">
              <w:rPr>
                <w:noProof/>
                <w:webHidden/>
              </w:rPr>
              <w:fldChar w:fldCharType="begin"/>
            </w:r>
            <w:r w:rsidR="00E92271">
              <w:rPr>
                <w:noProof/>
                <w:webHidden/>
              </w:rPr>
              <w:instrText xml:space="preserve"> PAGEREF _Toc532374935 \h </w:instrText>
            </w:r>
            <w:r w:rsidR="00E92271">
              <w:rPr>
                <w:noProof/>
                <w:webHidden/>
              </w:rPr>
            </w:r>
            <w:r w:rsidR="00E92271">
              <w:rPr>
                <w:noProof/>
                <w:webHidden/>
              </w:rPr>
              <w:fldChar w:fldCharType="separate"/>
            </w:r>
            <w:r w:rsidR="00E92271">
              <w:rPr>
                <w:noProof/>
                <w:webHidden/>
              </w:rPr>
              <w:t>9</w:t>
            </w:r>
            <w:r w:rsidR="00E92271">
              <w:rPr>
                <w:noProof/>
                <w:webHidden/>
              </w:rPr>
              <w:fldChar w:fldCharType="end"/>
            </w:r>
          </w:hyperlink>
        </w:p>
        <w:p w:rsidR="00E92271" w:rsidRDefault="003E78D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74936" w:history="1">
            <w:r w:rsidR="00E92271" w:rsidRPr="00942203">
              <w:rPr>
                <w:rStyle w:val="Hipervnculo"/>
                <w:noProof/>
              </w:rPr>
              <w:t>4.2 Normativa Aplicable</w:t>
            </w:r>
            <w:r w:rsidR="00E92271">
              <w:rPr>
                <w:noProof/>
                <w:webHidden/>
              </w:rPr>
              <w:tab/>
            </w:r>
            <w:r w:rsidR="00E92271">
              <w:rPr>
                <w:noProof/>
                <w:webHidden/>
              </w:rPr>
              <w:fldChar w:fldCharType="begin"/>
            </w:r>
            <w:r w:rsidR="00E92271">
              <w:rPr>
                <w:noProof/>
                <w:webHidden/>
              </w:rPr>
              <w:instrText xml:space="preserve"> PAGEREF _Toc532374936 \h </w:instrText>
            </w:r>
            <w:r w:rsidR="00E92271">
              <w:rPr>
                <w:noProof/>
                <w:webHidden/>
              </w:rPr>
            </w:r>
            <w:r w:rsidR="00E92271">
              <w:rPr>
                <w:noProof/>
                <w:webHidden/>
              </w:rPr>
              <w:fldChar w:fldCharType="separate"/>
            </w:r>
            <w:r w:rsidR="00E92271">
              <w:rPr>
                <w:noProof/>
                <w:webHidden/>
              </w:rPr>
              <w:t>9</w:t>
            </w:r>
            <w:r w:rsidR="00E92271">
              <w:rPr>
                <w:noProof/>
                <w:webHidden/>
              </w:rPr>
              <w:fldChar w:fldCharType="end"/>
            </w:r>
          </w:hyperlink>
        </w:p>
        <w:p w:rsidR="00CD3C92" w:rsidRDefault="00CD3C92">
          <w:pPr>
            <w:pStyle w:val="TDC1"/>
            <w:rPr>
              <w:rStyle w:val="Hipervnculo"/>
            </w:rPr>
          </w:pPr>
        </w:p>
        <w:p w:rsidR="00E92271" w:rsidRDefault="003E78DD">
          <w:pPr>
            <w:pStyle w:val="TDC1"/>
            <w:rPr>
              <w:rFonts w:asciiTheme="minorHAnsi" w:eastAsiaTheme="minorEastAsia" w:hAnsiTheme="minorHAnsi" w:cstheme="minorBidi"/>
              <w:b w:val="0"/>
              <w:sz w:val="22"/>
              <w:szCs w:val="22"/>
              <w:lang w:eastAsia="es-CR"/>
            </w:rPr>
          </w:pPr>
          <w:hyperlink w:anchor="_Toc532374937" w:history="1">
            <w:r w:rsidR="00E92271" w:rsidRPr="00942203">
              <w:rPr>
                <w:rStyle w:val="Hipervnculo"/>
              </w:rPr>
              <w:t>5. NOMBRES Y FIRMAS</w:t>
            </w:r>
            <w:r w:rsidR="00E92271">
              <w:rPr>
                <w:webHidden/>
              </w:rPr>
              <w:tab/>
            </w:r>
            <w:r w:rsidR="00E92271">
              <w:rPr>
                <w:webHidden/>
              </w:rPr>
              <w:fldChar w:fldCharType="begin"/>
            </w:r>
            <w:r w:rsidR="00E92271">
              <w:rPr>
                <w:webHidden/>
              </w:rPr>
              <w:instrText xml:space="preserve"> PAGEREF _Toc532374937 \h </w:instrText>
            </w:r>
            <w:r w:rsidR="00E92271">
              <w:rPr>
                <w:webHidden/>
              </w:rPr>
            </w:r>
            <w:r w:rsidR="00E92271">
              <w:rPr>
                <w:webHidden/>
              </w:rPr>
              <w:fldChar w:fldCharType="separate"/>
            </w:r>
            <w:r w:rsidR="00E92271">
              <w:rPr>
                <w:webHidden/>
              </w:rPr>
              <w:t>9</w:t>
            </w:r>
            <w:r w:rsidR="00E92271">
              <w:rPr>
                <w:webHidden/>
              </w:rPr>
              <w:fldChar w:fldCharType="end"/>
            </w:r>
          </w:hyperlink>
        </w:p>
        <w:p w:rsidR="002A6DE8" w:rsidRPr="007B628C" w:rsidRDefault="002A6DE8" w:rsidP="00B00BC9">
          <w:pPr>
            <w:jc w:val="both"/>
          </w:pPr>
          <w:r w:rsidRPr="007B628C">
            <w:rPr>
              <w:b/>
              <w:bCs/>
            </w:rPr>
            <w:fldChar w:fldCharType="end"/>
          </w:r>
        </w:p>
      </w:sdtContent>
    </w:sdt>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3A0E55" w:rsidRPr="007B628C" w:rsidRDefault="003A0E55"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561FA" w:rsidRPr="007B628C" w:rsidRDefault="00C561FA" w:rsidP="00B00BC9">
      <w:pPr>
        <w:pStyle w:val="Textoindependiente"/>
        <w:widowControl w:val="0"/>
        <w:autoSpaceDE w:val="0"/>
        <w:autoSpaceDN w:val="0"/>
        <w:adjustRightInd w:val="0"/>
        <w:contextualSpacing/>
        <w:rPr>
          <w:rFonts w:ascii="Times New Roman" w:hAnsi="Times New Roman"/>
          <w:b/>
          <w:szCs w:val="24"/>
          <w:lang w:val="es-ES"/>
        </w:rPr>
      </w:pPr>
    </w:p>
    <w:p w:rsidR="00CE4776" w:rsidRPr="007B628C" w:rsidRDefault="00CE4776" w:rsidP="00B00BC9">
      <w:pPr>
        <w:pStyle w:val="Textoindependiente"/>
        <w:widowControl w:val="0"/>
        <w:autoSpaceDE w:val="0"/>
        <w:autoSpaceDN w:val="0"/>
        <w:adjustRightInd w:val="0"/>
        <w:contextualSpacing/>
        <w:rPr>
          <w:rFonts w:ascii="Times New Roman" w:hAnsi="Times New Roman"/>
          <w:b/>
          <w:szCs w:val="24"/>
          <w:lang w:val="es-ES"/>
        </w:rPr>
      </w:pPr>
    </w:p>
    <w:p w:rsidR="00453D12" w:rsidRPr="007B628C" w:rsidRDefault="00453D12" w:rsidP="00B00BC9">
      <w:pPr>
        <w:pStyle w:val="Ttulo1"/>
        <w:spacing w:before="0"/>
        <w:jc w:val="both"/>
        <w:rPr>
          <w:rFonts w:ascii="Times New Roman" w:hAnsi="Times New Roman" w:cs="Times New Roman"/>
          <w:b/>
          <w:color w:val="auto"/>
          <w:sz w:val="24"/>
          <w:szCs w:val="24"/>
        </w:rPr>
      </w:pPr>
      <w:bookmarkStart w:id="0" w:name="_Toc532374928"/>
      <w:r w:rsidRPr="007B628C">
        <w:rPr>
          <w:rFonts w:ascii="Times New Roman" w:hAnsi="Times New Roman" w:cs="Times New Roman"/>
          <w:b/>
          <w:color w:val="auto"/>
          <w:sz w:val="24"/>
          <w:szCs w:val="24"/>
        </w:rPr>
        <w:lastRenderedPageBreak/>
        <w:t>1. INTRODUCCIÓN</w:t>
      </w:r>
      <w:bookmarkEnd w:id="0"/>
    </w:p>
    <w:p w:rsidR="00453D12" w:rsidRPr="007B628C" w:rsidRDefault="00453D12" w:rsidP="00B00BC9">
      <w:pPr>
        <w:tabs>
          <w:tab w:val="left" w:pos="3433"/>
        </w:tabs>
        <w:jc w:val="both"/>
      </w:pPr>
      <w:r w:rsidRPr="007B628C">
        <w:rPr>
          <w:b/>
        </w:rPr>
        <w:tab/>
      </w:r>
    </w:p>
    <w:p w:rsidR="00453D12" w:rsidRPr="007B628C" w:rsidRDefault="002A6DE8" w:rsidP="00B00BC9">
      <w:pPr>
        <w:pStyle w:val="Ttulo2"/>
        <w:spacing w:before="0" w:beforeAutospacing="0" w:after="0" w:afterAutospacing="0"/>
        <w:jc w:val="both"/>
        <w:rPr>
          <w:sz w:val="24"/>
          <w:szCs w:val="24"/>
        </w:rPr>
      </w:pPr>
      <w:bookmarkStart w:id="1" w:name="_Toc532374929"/>
      <w:r w:rsidRPr="007B628C">
        <w:rPr>
          <w:sz w:val="24"/>
          <w:szCs w:val="24"/>
        </w:rPr>
        <w:t xml:space="preserve">1.1 </w:t>
      </w:r>
      <w:r w:rsidR="00453D12" w:rsidRPr="007B628C">
        <w:rPr>
          <w:sz w:val="24"/>
          <w:szCs w:val="24"/>
        </w:rPr>
        <w:t>Objetivo General</w:t>
      </w:r>
      <w:bookmarkEnd w:id="1"/>
    </w:p>
    <w:p w:rsidR="00C5481C" w:rsidRPr="007B628C" w:rsidRDefault="00C5481C" w:rsidP="00B00BC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7B628C">
        <w:t>Determinar el grado de cumplimiento de las recomendaciones emitidas, por esta Dirección de Auditoría Interna, medi</w:t>
      </w:r>
      <w:r w:rsidR="00A5371B">
        <w:t>ante el informe 04-16</w:t>
      </w:r>
      <w:r w:rsidRPr="007B628C">
        <w:t xml:space="preserve"> </w:t>
      </w:r>
      <w:r w:rsidRPr="007B628C">
        <w:rPr>
          <w:i/>
        </w:rPr>
        <w:t xml:space="preserve">Liceo de </w:t>
      </w:r>
      <w:proofErr w:type="spellStart"/>
      <w:r w:rsidRPr="007B628C">
        <w:rPr>
          <w:i/>
        </w:rPr>
        <w:t>Cariari</w:t>
      </w:r>
      <w:proofErr w:type="spellEnd"/>
      <w:r w:rsidRPr="007B628C">
        <w:rPr>
          <w:i/>
        </w:rPr>
        <w:t>.</w:t>
      </w:r>
    </w:p>
    <w:p w:rsidR="00453D12" w:rsidRPr="007B628C" w:rsidRDefault="00453D12" w:rsidP="00B00BC9">
      <w:pPr>
        <w:jc w:val="both"/>
        <w:rPr>
          <w:b/>
        </w:rPr>
      </w:pPr>
    </w:p>
    <w:p w:rsidR="00453D12" w:rsidRPr="007B628C" w:rsidRDefault="00453D12" w:rsidP="00B00BC9">
      <w:pPr>
        <w:pStyle w:val="Ttulo2"/>
        <w:spacing w:before="0" w:beforeAutospacing="0" w:after="0" w:afterAutospacing="0"/>
        <w:jc w:val="both"/>
        <w:rPr>
          <w:sz w:val="24"/>
          <w:szCs w:val="24"/>
        </w:rPr>
      </w:pPr>
      <w:bookmarkStart w:id="2" w:name="_Toc532374930"/>
      <w:r w:rsidRPr="007B628C">
        <w:rPr>
          <w:sz w:val="24"/>
          <w:szCs w:val="24"/>
        </w:rPr>
        <w:t>1.2 Alcance</w:t>
      </w:r>
      <w:bookmarkEnd w:id="2"/>
      <w:r w:rsidRPr="007B628C">
        <w:rPr>
          <w:sz w:val="24"/>
          <w:szCs w:val="24"/>
        </w:rPr>
        <w:t xml:space="preserve"> </w:t>
      </w:r>
    </w:p>
    <w:p w:rsidR="00144E73" w:rsidRPr="007B628C" w:rsidRDefault="00144E73" w:rsidP="00B00BC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7B628C">
        <w:t xml:space="preserve">Este estudio comprendió la verificación de la puesta en práctica de las recomendaciones vertidas en el Informe 04-16 </w:t>
      </w:r>
      <w:r w:rsidRPr="007B628C">
        <w:rPr>
          <w:i/>
        </w:rPr>
        <w:t xml:space="preserve">Liceo de </w:t>
      </w:r>
      <w:proofErr w:type="spellStart"/>
      <w:r w:rsidRPr="007B628C">
        <w:rPr>
          <w:i/>
        </w:rPr>
        <w:t>Cariari</w:t>
      </w:r>
      <w:proofErr w:type="spellEnd"/>
      <w:r w:rsidRPr="007B628C">
        <w:t>.</w:t>
      </w:r>
      <w:r w:rsidR="00196739" w:rsidRPr="007B628C">
        <w:t xml:space="preserve"> </w:t>
      </w:r>
      <w:r w:rsidRPr="007B628C">
        <w:t>Asimismo, el seguimiento de las recomendaciones fue realizado por la Licda. Ginger Castro Umaña, bajo la Dirección de la Licda. Alba Camacho De la O, Jefe del Departamento de Auditoría de Evaluación y Cumplimiento.</w:t>
      </w:r>
    </w:p>
    <w:p w:rsidR="00453D12" w:rsidRPr="007B628C" w:rsidRDefault="00453D12" w:rsidP="00B00BC9">
      <w:pPr>
        <w:jc w:val="both"/>
      </w:pPr>
    </w:p>
    <w:p w:rsidR="000B07E7" w:rsidRPr="007B628C" w:rsidRDefault="000B07E7" w:rsidP="00B00BC9">
      <w:pPr>
        <w:pStyle w:val="Ttulo2"/>
        <w:spacing w:before="0" w:beforeAutospacing="0" w:after="0" w:afterAutospacing="0"/>
        <w:jc w:val="both"/>
        <w:rPr>
          <w:sz w:val="24"/>
          <w:szCs w:val="24"/>
        </w:rPr>
      </w:pPr>
      <w:bookmarkStart w:id="3" w:name="_Toc532374931"/>
      <w:r w:rsidRPr="007B628C">
        <w:rPr>
          <w:sz w:val="24"/>
          <w:szCs w:val="24"/>
        </w:rPr>
        <w:t>1.3 Antecedentes</w:t>
      </w:r>
      <w:bookmarkEnd w:id="3"/>
    </w:p>
    <w:p w:rsidR="00C5481C" w:rsidRPr="007B628C" w:rsidRDefault="00C5481C" w:rsidP="00B00BC9">
      <w:pPr>
        <w:jc w:val="both"/>
        <w:rPr>
          <w:bCs/>
        </w:rPr>
      </w:pPr>
      <w:r w:rsidRPr="007B628C">
        <w:rPr>
          <w:bCs/>
        </w:rPr>
        <w:t xml:space="preserve">El estudio sobre el Liceo de </w:t>
      </w:r>
      <w:proofErr w:type="spellStart"/>
      <w:r w:rsidRPr="007B628C">
        <w:rPr>
          <w:bCs/>
        </w:rPr>
        <w:t>Cariari</w:t>
      </w:r>
      <w:proofErr w:type="spellEnd"/>
      <w:r w:rsidRPr="007B628C">
        <w:rPr>
          <w:bCs/>
        </w:rPr>
        <w:t xml:space="preserve"> se realiza con el objetivo de analizar la administración de recursos concernientes a la concesión de sodas, comedor, manejo de dineros producto de la venta de almuerzos, contratación de obras menores, y el apego que cada uno de esto puntos mantiene con respecto a la normativa vigente.</w:t>
      </w:r>
    </w:p>
    <w:p w:rsidR="007005F6" w:rsidRPr="007B628C" w:rsidRDefault="007005F6" w:rsidP="00B00BC9">
      <w:pPr>
        <w:pStyle w:val="Ttulo1"/>
        <w:spacing w:before="0"/>
        <w:jc w:val="both"/>
        <w:rPr>
          <w:rFonts w:ascii="Times New Roman" w:hAnsi="Times New Roman" w:cs="Times New Roman"/>
          <w:b/>
          <w:color w:val="auto"/>
          <w:sz w:val="24"/>
          <w:szCs w:val="24"/>
        </w:rPr>
      </w:pPr>
    </w:p>
    <w:p w:rsidR="0085530E" w:rsidRDefault="00453D12" w:rsidP="00D85F3D">
      <w:pPr>
        <w:pStyle w:val="Ttulo1"/>
        <w:spacing w:before="0"/>
        <w:jc w:val="both"/>
        <w:rPr>
          <w:rFonts w:ascii="Times New Roman" w:hAnsi="Times New Roman" w:cs="Times New Roman"/>
          <w:b/>
          <w:color w:val="auto"/>
          <w:sz w:val="24"/>
          <w:szCs w:val="24"/>
        </w:rPr>
      </w:pPr>
      <w:bookmarkStart w:id="4" w:name="_Toc532374932"/>
      <w:r w:rsidRPr="007B628C">
        <w:rPr>
          <w:rFonts w:ascii="Times New Roman" w:hAnsi="Times New Roman" w:cs="Times New Roman"/>
          <w:b/>
          <w:color w:val="auto"/>
          <w:sz w:val="24"/>
          <w:szCs w:val="24"/>
        </w:rPr>
        <w:t xml:space="preserve">2. </w:t>
      </w:r>
      <w:r w:rsidR="00A04EB0" w:rsidRPr="007B628C">
        <w:rPr>
          <w:rFonts w:ascii="Times New Roman" w:hAnsi="Times New Roman" w:cs="Times New Roman"/>
          <w:b/>
          <w:color w:val="auto"/>
          <w:sz w:val="24"/>
          <w:szCs w:val="24"/>
        </w:rPr>
        <w:t>HALLAZGOS Y RECOMENDACIONES</w:t>
      </w:r>
      <w:bookmarkEnd w:id="4"/>
      <w:r w:rsidRPr="007B628C">
        <w:rPr>
          <w:rFonts w:ascii="Times New Roman" w:hAnsi="Times New Roman" w:cs="Times New Roman"/>
          <w:b/>
          <w:color w:val="auto"/>
          <w:sz w:val="24"/>
          <w:szCs w:val="24"/>
        </w:rPr>
        <w:t xml:space="preserve"> </w:t>
      </w:r>
    </w:p>
    <w:p w:rsidR="00D85F3D" w:rsidRPr="00D85F3D" w:rsidRDefault="00D85F3D" w:rsidP="00D85F3D"/>
    <w:p w:rsidR="0085530E" w:rsidRPr="007B628C" w:rsidRDefault="00E52DAE" w:rsidP="00B00BC9">
      <w:pPr>
        <w:jc w:val="both"/>
        <w:rPr>
          <w:bCs/>
        </w:rPr>
      </w:pPr>
      <w:r w:rsidRPr="007B628C">
        <w:rPr>
          <w:bCs/>
        </w:rPr>
        <w:t>A continuación</w:t>
      </w:r>
      <w:r w:rsidR="0085530E" w:rsidRPr="007B628C">
        <w:rPr>
          <w:bCs/>
        </w:rPr>
        <w:t xml:space="preserve"> se transcriben cada una de las recomendaciones que fueron objeto de seguimiento; de la misma forma, se consignan las actividades realizadas para su cumplimiento:</w:t>
      </w:r>
    </w:p>
    <w:p w:rsidR="0085530E" w:rsidRPr="007B628C" w:rsidRDefault="0085530E" w:rsidP="00B00BC9">
      <w:pPr>
        <w:autoSpaceDE w:val="0"/>
        <w:autoSpaceDN w:val="0"/>
        <w:adjustRightInd w:val="0"/>
        <w:jc w:val="both"/>
        <w:rPr>
          <w:bCs/>
        </w:rPr>
      </w:pPr>
    </w:p>
    <w:p w:rsidR="00A56CAD" w:rsidRPr="00731BF6" w:rsidRDefault="00A56CAD" w:rsidP="00B00BC9">
      <w:pPr>
        <w:ind w:left="567"/>
        <w:jc w:val="both"/>
        <w:rPr>
          <w:b/>
          <w:i/>
          <w:sz w:val="22"/>
          <w:szCs w:val="22"/>
        </w:rPr>
      </w:pPr>
      <w:r w:rsidRPr="00731BF6">
        <w:rPr>
          <w:b/>
          <w:i/>
          <w:sz w:val="22"/>
          <w:szCs w:val="22"/>
        </w:rPr>
        <w:t>A la Dirección Regional de Educación de Guápiles</w:t>
      </w:r>
    </w:p>
    <w:p w:rsidR="00A56CAD" w:rsidRPr="00731BF6" w:rsidRDefault="00A56CAD" w:rsidP="00B00BC9">
      <w:pPr>
        <w:ind w:left="567"/>
        <w:jc w:val="both"/>
        <w:rPr>
          <w:i/>
          <w:sz w:val="22"/>
          <w:szCs w:val="22"/>
        </w:rPr>
      </w:pPr>
    </w:p>
    <w:p w:rsidR="00A56CAD" w:rsidRPr="00731BF6" w:rsidRDefault="00A56CAD" w:rsidP="00B00BC9">
      <w:pPr>
        <w:ind w:left="567"/>
        <w:jc w:val="both"/>
        <w:textAlignment w:val="top"/>
        <w:rPr>
          <w:i/>
          <w:sz w:val="22"/>
          <w:szCs w:val="22"/>
        </w:rPr>
      </w:pPr>
      <w:r w:rsidRPr="00731BF6">
        <w:rPr>
          <w:b/>
          <w:i/>
          <w:sz w:val="22"/>
          <w:szCs w:val="22"/>
        </w:rPr>
        <w:t>4.1</w:t>
      </w:r>
      <w:r w:rsidRPr="00731BF6">
        <w:rPr>
          <w:i/>
          <w:sz w:val="22"/>
          <w:szCs w:val="22"/>
        </w:rPr>
        <w:t xml:space="preserve"> Establecer las medidas necesarias que permitan asegurar el cumplimiento de las recomendaciones emitidas en el presente informe, esto con el fin de optimizar los distintos procesos que se ejecutan en el centro educativo. </w:t>
      </w:r>
    </w:p>
    <w:p w:rsidR="00A56CAD" w:rsidRPr="007B628C" w:rsidRDefault="00A56CAD" w:rsidP="00B00BC9">
      <w:pPr>
        <w:ind w:left="708"/>
        <w:jc w:val="both"/>
        <w:textAlignment w:val="top"/>
      </w:pPr>
    </w:p>
    <w:p w:rsidR="00801CA3" w:rsidRPr="007B628C" w:rsidRDefault="008C0E1B" w:rsidP="00B00BC9">
      <w:pPr>
        <w:jc w:val="both"/>
        <w:textAlignment w:val="top"/>
      </w:pPr>
      <w:r w:rsidRPr="007B628C">
        <w:t xml:space="preserve">Al darse a conocer los resultados obtenidos mediante el estudio de esta Dirección de Auditoría Interna sobre el Liceo del </w:t>
      </w:r>
      <w:proofErr w:type="spellStart"/>
      <w:r w:rsidRPr="007B628C">
        <w:t>Cariari</w:t>
      </w:r>
      <w:proofErr w:type="spellEnd"/>
      <w:r w:rsidR="00535B1B" w:rsidRPr="007B628C">
        <w:t xml:space="preserve">, </w:t>
      </w:r>
      <w:r w:rsidR="00A56CAD" w:rsidRPr="007B628C">
        <w:t>la Directora Regional solicitó al coordinador de la Oficina de Juntas de Educación y Admin</w:t>
      </w:r>
      <w:r w:rsidR="00535B1B" w:rsidRPr="007B628C">
        <w:t xml:space="preserve">istrativas, un plan de acción y </w:t>
      </w:r>
      <w:r w:rsidR="00A56CAD" w:rsidRPr="007B628C">
        <w:t xml:space="preserve">seguimiento con el respectivo cronograma. </w:t>
      </w:r>
    </w:p>
    <w:p w:rsidR="00801CA3" w:rsidRPr="007B628C" w:rsidRDefault="00801CA3" w:rsidP="00B00BC9">
      <w:pPr>
        <w:jc w:val="both"/>
        <w:textAlignment w:val="top"/>
      </w:pPr>
    </w:p>
    <w:p w:rsidR="003E33AE" w:rsidRPr="007B628C" w:rsidRDefault="00801CA3" w:rsidP="00B00BC9">
      <w:pPr>
        <w:jc w:val="both"/>
        <w:textAlignment w:val="top"/>
      </w:pPr>
      <w:r w:rsidRPr="007B628C">
        <w:t>Es por lo mencionado anteriormente que</w:t>
      </w:r>
      <w:r w:rsidR="00A56CAD" w:rsidRPr="007B628C">
        <w:t xml:space="preserve">, </w:t>
      </w:r>
      <w:r w:rsidR="00535B1B" w:rsidRPr="007B628C">
        <w:t xml:space="preserve">se emite la respuesta </w:t>
      </w:r>
      <w:r w:rsidRPr="007B628C">
        <w:t>a través d</w:t>
      </w:r>
      <w:r w:rsidR="00A56CAD" w:rsidRPr="007B628C">
        <w:t xml:space="preserve">el oficio DSAF-OJE-DREG-123-2016, </w:t>
      </w:r>
      <w:r w:rsidRPr="007B628C">
        <w:t>en el cual se indica</w:t>
      </w:r>
      <w:r w:rsidR="003E33AE" w:rsidRPr="007B628C">
        <w:t xml:space="preserve"> que se realizó la respectiva visita a las instalaciones del Liceo y se trabajó en la mejora de varios aspectos como lo son:</w:t>
      </w:r>
    </w:p>
    <w:p w:rsidR="003E33AE" w:rsidRPr="007B628C" w:rsidRDefault="003E33AE" w:rsidP="00B00BC9">
      <w:pPr>
        <w:jc w:val="both"/>
        <w:textAlignment w:val="top"/>
      </w:pPr>
    </w:p>
    <w:p w:rsidR="003E33AE" w:rsidRPr="007B628C" w:rsidRDefault="003E33AE" w:rsidP="00B00BC9">
      <w:pPr>
        <w:pStyle w:val="Prrafodelista"/>
        <w:numPr>
          <w:ilvl w:val="0"/>
          <w:numId w:val="5"/>
        </w:numPr>
        <w:spacing w:after="0" w:line="240" w:lineRule="auto"/>
        <w:ind w:left="851" w:hanging="284"/>
        <w:jc w:val="both"/>
        <w:textAlignment w:val="top"/>
        <w:rPr>
          <w:rFonts w:ascii="Times New Roman" w:eastAsia="Times New Roman" w:hAnsi="Times New Roman" w:cs="Times New Roman"/>
          <w:sz w:val="24"/>
          <w:szCs w:val="24"/>
          <w:lang w:eastAsia="ar-SA"/>
        </w:rPr>
      </w:pPr>
      <w:r w:rsidRPr="007B628C">
        <w:rPr>
          <w:rFonts w:ascii="Times New Roman" w:eastAsia="Times New Roman" w:hAnsi="Times New Roman" w:cs="Times New Roman"/>
          <w:sz w:val="24"/>
          <w:szCs w:val="24"/>
          <w:lang w:eastAsia="ar-SA"/>
        </w:rPr>
        <w:t>Estructura de las actas.</w:t>
      </w:r>
    </w:p>
    <w:p w:rsidR="003E33AE" w:rsidRPr="007B628C" w:rsidRDefault="003E33AE" w:rsidP="00B00BC9">
      <w:pPr>
        <w:pStyle w:val="Prrafodelista"/>
        <w:numPr>
          <w:ilvl w:val="0"/>
          <w:numId w:val="5"/>
        </w:numPr>
        <w:spacing w:after="0" w:line="240" w:lineRule="auto"/>
        <w:ind w:left="851" w:hanging="284"/>
        <w:jc w:val="both"/>
        <w:textAlignment w:val="top"/>
        <w:rPr>
          <w:rFonts w:ascii="Times New Roman" w:eastAsia="Times New Roman" w:hAnsi="Times New Roman" w:cs="Times New Roman"/>
          <w:sz w:val="24"/>
          <w:szCs w:val="24"/>
          <w:lang w:eastAsia="ar-SA"/>
        </w:rPr>
      </w:pPr>
      <w:r w:rsidRPr="007B628C">
        <w:rPr>
          <w:rFonts w:ascii="Times New Roman" w:eastAsia="Times New Roman" w:hAnsi="Times New Roman" w:cs="Times New Roman"/>
          <w:sz w:val="24"/>
          <w:szCs w:val="24"/>
          <w:lang w:eastAsia="ar-SA"/>
        </w:rPr>
        <w:t xml:space="preserve">Informes contables. </w:t>
      </w:r>
    </w:p>
    <w:p w:rsidR="003E33AE" w:rsidRPr="007B628C" w:rsidRDefault="003E33AE" w:rsidP="00B00BC9">
      <w:pPr>
        <w:pStyle w:val="Prrafodelista"/>
        <w:numPr>
          <w:ilvl w:val="0"/>
          <w:numId w:val="5"/>
        </w:numPr>
        <w:spacing w:after="0" w:line="240" w:lineRule="auto"/>
        <w:ind w:left="851" w:hanging="284"/>
        <w:jc w:val="both"/>
        <w:textAlignment w:val="top"/>
        <w:rPr>
          <w:rFonts w:ascii="Times New Roman" w:eastAsia="Times New Roman" w:hAnsi="Times New Roman" w:cs="Times New Roman"/>
          <w:sz w:val="24"/>
          <w:szCs w:val="24"/>
          <w:lang w:eastAsia="ar-SA"/>
        </w:rPr>
      </w:pPr>
      <w:r w:rsidRPr="007B628C">
        <w:rPr>
          <w:rFonts w:ascii="Times New Roman" w:eastAsia="Times New Roman" w:hAnsi="Times New Roman" w:cs="Times New Roman"/>
          <w:sz w:val="24"/>
          <w:szCs w:val="24"/>
          <w:lang w:eastAsia="ar-SA"/>
        </w:rPr>
        <w:t>Pago de los servicios contables.</w:t>
      </w:r>
    </w:p>
    <w:p w:rsidR="00A56CAD" w:rsidRPr="007B628C" w:rsidRDefault="003E33AE" w:rsidP="00B00BC9">
      <w:pPr>
        <w:pStyle w:val="Prrafodelista"/>
        <w:numPr>
          <w:ilvl w:val="0"/>
          <w:numId w:val="5"/>
        </w:numPr>
        <w:spacing w:after="0" w:line="240" w:lineRule="auto"/>
        <w:ind w:left="851" w:hanging="284"/>
        <w:jc w:val="both"/>
        <w:textAlignment w:val="top"/>
        <w:rPr>
          <w:rFonts w:ascii="Times New Roman" w:eastAsia="Times New Roman" w:hAnsi="Times New Roman" w:cs="Times New Roman"/>
          <w:sz w:val="24"/>
          <w:szCs w:val="24"/>
          <w:lang w:eastAsia="ar-SA"/>
        </w:rPr>
      </w:pPr>
      <w:r w:rsidRPr="007B628C">
        <w:rPr>
          <w:rFonts w:ascii="Times New Roman" w:eastAsia="Times New Roman" w:hAnsi="Times New Roman" w:cs="Times New Roman"/>
          <w:sz w:val="24"/>
          <w:szCs w:val="24"/>
          <w:lang w:eastAsia="ar-SA"/>
        </w:rPr>
        <w:t>Órdenes de pedido de alimentos.</w:t>
      </w:r>
    </w:p>
    <w:p w:rsidR="003E33AE" w:rsidRPr="007B628C" w:rsidRDefault="003E33AE" w:rsidP="00B00BC9">
      <w:pPr>
        <w:pStyle w:val="Prrafodelista"/>
        <w:numPr>
          <w:ilvl w:val="0"/>
          <w:numId w:val="5"/>
        </w:numPr>
        <w:spacing w:after="0" w:line="240" w:lineRule="auto"/>
        <w:ind w:left="851" w:hanging="284"/>
        <w:jc w:val="both"/>
        <w:textAlignment w:val="top"/>
        <w:rPr>
          <w:rFonts w:ascii="Times New Roman" w:eastAsia="Times New Roman" w:hAnsi="Times New Roman" w:cs="Times New Roman"/>
          <w:sz w:val="24"/>
          <w:szCs w:val="24"/>
          <w:lang w:eastAsia="ar-SA"/>
        </w:rPr>
      </w:pPr>
      <w:r w:rsidRPr="007B628C">
        <w:rPr>
          <w:rFonts w:ascii="Times New Roman" w:eastAsia="Times New Roman" w:hAnsi="Times New Roman" w:cs="Times New Roman"/>
          <w:sz w:val="24"/>
          <w:szCs w:val="24"/>
          <w:lang w:eastAsia="ar-SA"/>
        </w:rPr>
        <w:t>Capacitaci</w:t>
      </w:r>
      <w:r w:rsidR="004D01C6">
        <w:rPr>
          <w:rFonts w:ascii="Times New Roman" w:eastAsia="Times New Roman" w:hAnsi="Times New Roman" w:cs="Times New Roman"/>
          <w:sz w:val="24"/>
          <w:szCs w:val="24"/>
          <w:lang w:eastAsia="ar-SA"/>
        </w:rPr>
        <w:t>ón a la Junta Administrativa, entre otros.</w:t>
      </w:r>
    </w:p>
    <w:p w:rsidR="00A56CAD" w:rsidRPr="007B628C" w:rsidRDefault="00A56CAD" w:rsidP="00B00BC9">
      <w:pPr>
        <w:pStyle w:val="Default"/>
        <w:jc w:val="both"/>
        <w:rPr>
          <w:rFonts w:ascii="Times New Roman" w:eastAsia="Times New Roman" w:hAnsi="Times New Roman" w:cs="Times New Roman"/>
          <w:color w:val="auto"/>
          <w:lang w:val="es-ES" w:eastAsia="ar-SA"/>
        </w:rPr>
      </w:pPr>
    </w:p>
    <w:p w:rsidR="00A56CAD" w:rsidRPr="007B628C" w:rsidRDefault="004D01C6" w:rsidP="00B00BC9">
      <w:pPr>
        <w:pStyle w:val="Default"/>
        <w:jc w:val="both"/>
        <w:rPr>
          <w:rFonts w:ascii="Times New Roman" w:eastAsia="Times New Roman" w:hAnsi="Times New Roman" w:cs="Times New Roman"/>
          <w:color w:val="auto"/>
          <w:lang w:val="es-ES" w:eastAsia="ar-SA"/>
        </w:rPr>
      </w:pPr>
      <w:r>
        <w:rPr>
          <w:rFonts w:ascii="Times New Roman" w:eastAsia="Times New Roman" w:hAnsi="Times New Roman" w:cs="Times New Roman"/>
          <w:color w:val="auto"/>
          <w:lang w:val="es-ES" w:eastAsia="ar-SA"/>
        </w:rPr>
        <w:lastRenderedPageBreak/>
        <w:t>Asimismo, con el acompañamiento que dio la Dirección Regional a la institución, permiti</w:t>
      </w:r>
      <w:r w:rsidR="00995212">
        <w:rPr>
          <w:rFonts w:ascii="Times New Roman" w:eastAsia="Times New Roman" w:hAnsi="Times New Roman" w:cs="Times New Roman"/>
          <w:color w:val="auto"/>
          <w:lang w:val="es-ES" w:eastAsia="ar-SA"/>
        </w:rPr>
        <w:t>ó que esta</w:t>
      </w:r>
      <w:r w:rsidR="00343629">
        <w:rPr>
          <w:rFonts w:ascii="Times New Roman" w:eastAsia="Times New Roman" w:hAnsi="Times New Roman" w:cs="Times New Roman"/>
          <w:color w:val="auto"/>
          <w:lang w:val="es-ES" w:eastAsia="ar-SA"/>
        </w:rPr>
        <w:t xml:space="preserve"> última</w:t>
      </w:r>
      <w:r>
        <w:rPr>
          <w:rFonts w:ascii="Times New Roman" w:eastAsia="Times New Roman" w:hAnsi="Times New Roman" w:cs="Times New Roman"/>
          <w:color w:val="auto"/>
          <w:lang w:val="es-ES" w:eastAsia="ar-SA"/>
        </w:rPr>
        <w:t xml:space="preserve"> realizara las medidas necesarias para dar cumplimiento a las recomendaciones durante el periodo 2017-2018. P</w:t>
      </w:r>
      <w:r w:rsidR="00A56CAD" w:rsidRPr="007B628C">
        <w:rPr>
          <w:rFonts w:ascii="Times New Roman" w:eastAsia="Times New Roman" w:hAnsi="Times New Roman" w:cs="Times New Roman"/>
          <w:color w:val="auto"/>
          <w:lang w:val="es-ES" w:eastAsia="ar-SA"/>
        </w:rPr>
        <w:t>or lo tanto, se da por cumplida esta recomendación.</w:t>
      </w:r>
    </w:p>
    <w:p w:rsidR="00841435" w:rsidRPr="007B628C" w:rsidRDefault="00841435" w:rsidP="00B00BC9">
      <w:pPr>
        <w:pStyle w:val="Default"/>
        <w:jc w:val="both"/>
        <w:rPr>
          <w:rFonts w:ascii="Times New Roman" w:eastAsia="Times New Roman" w:hAnsi="Times New Roman" w:cs="Times New Roman"/>
          <w:color w:val="auto"/>
          <w:lang w:val="es-ES" w:eastAsia="ar-SA"/>
        </w:rPr>
      </w:pPr>
    </w:p>
    <w:p w:rsidR="00A56CAD" w:rsidRPr="008F1654" w:rsidRDefault="00A56CAD" w:rsidP="00B00BC9">
      <w:pPr>
        <w:ind w:left="567"/>
        <w:jc w:val="both"/>
        <w:textAlignment w:val="top"/>
        <w:rPr>
          <w:b/>
          <w:i/>
          <w:sz w:val="22"/>
          <w:szCs w:val="22"/>
        </w:rPr>
      </w:pPr>
      <w:r w:rsidRPr="008F1654">
        <w:rPr>
          <w:b/>
          <w:i/>
          <w:sz w:val="22"/>
          <w:szCs w:val="22"/>
        </w:rPr>
        <w:t xml:space="preserve">A la Junta Administrativa </w:t>
      </w:r>
    </w:p>
    <w:p w:rsidR="00A56CAD" w:rsidRPr="008F1654" w:rsidRDefault="00A56CAD" w:rsidP="00B00BC9">
      <w:pPr>
        <w:ind w:left="567" w:right="-70"/>
        <w:jc w:val="both"/>
        <w:rPr>
          <w:i/>
          <w:sz w:val="22"/>
          <w:szCs w:val="22"/>
        </w:rPr>
      </w:pPr>
    </w:p>
    <w:p w:rsidR="00A56CAD" w:rsidRPr="008F1654" w:rsidRDefault="00A56CAD" w:rsidP="00B00BC9">
      <w:pPr>
        <w:ind w:left="567"/>
        <w:jc w:val="both"/>
        <w:textAlignment w:val="top"/>
        <w:rPr>
          <w:i/>
          <w:sz w:val="22"/>
          <w:szCs w:val="22"/>
        </w:rPr>
      </w:pPr>
      <w:r w:rsidRPr="008F1654">
        <w:rPr>
          <w:b/>
          <w:i/>
          <w:sz w:val="22"/>
          <w:szCs w:val="22"/>
        </w:rPr>
        <w:t>4.2</w:t>
      </w:r>
      <w:r w:rsidRPr="008F1654">
        <w:rPr>
          <w:i/>
          <w:sz w:val="22"/>
          <w:szCs w:val="22"/>
        </w:rPr>
        <w:t xml:space="preserve"> Instaurar de forma obligatoria lo que establece la Ley General de Arrendamientos Urbanos y Suburbanos N° 7527 en torno al reajuste de precio de los alquileres, y la circular DM-013-05-2012 “Política sobre Infraestructura Educativa del 7 de mayo del 2012”, en cuanto al precio mínimo que deben pagar las personas o entes privados, entorno a los alquileres. </w:t>
      </w:r>
    </w:p>
    <w:p w:rsidR="00A56CAD" w:rsidRPr="007B628C" w:rsidRDefault="00A56CAD" w:rsidP="00B00BC9">
      <w:pPr>
        <w:ind w:left="708"/>
        <w:jc w:val="both"/>
        <w:textAlignment w:val="top"/>
        <w:rPr>
          <w:i/>
        </w:rPr>
      </w:pPr>
    </w:p>
    <w:p w:rsidR="00A56CAD" w:rsidRPr="007B628C" w:rsidRDefault="00A56CAD" w:rsidP="00B00BC9">
      <w:pPr>
        <w:jc w:val="both"/>
        <w:textAlignment w:val="top"/>
      </w:pPr>
      <w:r w:rsidRPr="007B628C">
        <w:t xml:space="preserve">Según la Política sobre Infraestructura Educativa, aprobada por el Consejo Superior de Educación en acuerdo </w:t>
      </w:r>
      <w:r w:rsidR="00705195">
        <w:t>06-12-2012, indica lo siguiente:</w:t>
      </w:r>
    </w:p>
    <w:p w:rsidR="00A56CAD" w:rsidRPr="007B628C" w:rsidRDefault="00A56CAD" w:rsidP="00B00BC9">
      <w:pPr>
        <w:ind w:left="708"/>
        <w:jc w:val="both"/>
        <w:textAlignment w:val="top"/>
        <w:rPr>
          <w:i/>
        </w:rPr>
      </w:pPr>
    </w:p>
    <w:p w:rsidR="00A56CAD" w:rsidRDefault="00A56CAD" w:rsidP="00B00BC9">
      <w:pPr>
        <w:ind w:left="567"/>
        <w:jc w:val="both"/>
        <w:textAlignment w:val="top"/>
        <w:rPr>
          <w:i/>
          <w:sz w:val="22"/>
          <w:szCs w:val="22"/>
        </w:rPr>
      </w:pPr>
      <w:r w:rsidRPr="004133B5">
        <w:rPr>
          <w:i/>
          <w:sz w:val="22"/>
          <w:szCs w:val="22"/>
        </w:rPr>
        <w:t>En los casos que se arriende infraestructura educativa a terceros, la responsabilidad de administrar el arrendamiento de esta y de los espacios físicos, recae sobre las Juntas de Educación y Administrativas… por lo tanto, contarán con un manual que regule de manera específica el tema del arrendamiento, considerando los siguientes criterios:</w:t>
      </w:r>
    </w:p>
    <w:p w:rsidR="00741493" w:rsidRPr="004133B5" w:rsidRDefault="00741493" w:rsidP="00B00BC9">
      <w:pPr>
        <w:ind w:left="567"/>
        <w:jc w:val="both"/>
        <w:textAlignment w:val="top"/>
        <w:rPr>
          <w:i/>
          <w:sz w:val="22"/>
          <w:szCs w:val="22"/>
        </w:rPr>
      </w:pPr>
    </w:p>
    <w:p w:rsidR="00A56CAD" w:rsidRPr="004133B5" w:rsidRDefault="00A56CAD" w:rsidP="00B00BC9">
      <w:pPr>
        <w:ind w:left="567"/>
        <w:jc w:val="both"/>
        <w:textAlignment w:val="top"/>
        <w:rPr>
          <w:i/>
          <w:sz w:val="22"/>
          <w:szCs w:val="22"/>
        </w:rPr>
      </w:pPr>
      <w:r w:rsidRPr="004133B5">
        <w:rPr>
          <w:i/>
          <w:sz w:val="22"/>
          <w:szCs w:val="22"/>
        </w:rPr>
        <w:t>(…) 3. La remuneración mínima que deben pagar las personas o entes privados por el uso de propiedades, infraestructura, fincas, mobiliario o equipo de las Instituciones Educativas Públicas, será el que determine el avalúo formal elaborado por la Dirección General de Tributación Directa, según lo ha establecido por la Contraloría General de la República.</w:t>
      </w:r>
    </w:p>
    <w:p w:rsidR="00A56CAD" w:rsidRPr="007B628C" w:rsidRDefault="00A56CAD" w:rsidP="00B00BC9">
      <w:pPr>
        <w:jc w:val="both"/>
        <w:textAlignment w:val="top"/>
      </w:pPr>
    </w:p>
    <w:p w:rsidR="00A56CAD" w:rsidRPr="007B628C" w:rsidRDefault="00A56CAD" w:rsidP="00B00BC9">
      <w:pPr>
        <w:jc w:val="both"/>
        <w:textAlignment w:val="top"/>
      </w:pPr>
      <w:r w:rsidRPr="007B628C">
        <w:t xml:space="preserve">Asimismo, para dar cumplimiento a lo señalado y a la solicitud realizada por la Dirección de Auditoría Interna mediante esta recomendación, la Junta Administrativa del Liceo de </w:t>
      </w:r>
      <w:proofErr w:type="spellStart"/>
      <w:r w:rsidRPr="007B628C">
        <w:t>Cariari</w:t>
      </w:r>
      <w:proofErr w:type="spellEnd"/>
      <w:r w:rsidRPr="007B628C">
        <w:t xml:space="preserve"> emite el oficio J.A.L.C-009-2016 con fecha del 8 de abril del 2016, por medio del cual le solicita al Ministerio de Hacienda realizar el avalúo de los locales comerciales ubicados en dicha institución.</w:t>
      </w:r>
    </w:p>
    <w:p w:rsidR="00A56CAD" w:rsidRPr="007B628C" w:rsidRDefault="00A56CAD" w:rsidP="00B00BC9">
      <w:pPr>
        <w:jc w:val="both"/>
        <w:textAlignment w:val="top"/>
      </w:pPr>
    </w:p>
    <w:p w:rsidR="00A56CAD" w:rsidRPr="007B628C" w:rsidRDefault="00A56CAD" w:rsidP="00B00BC9">
      <w:pPr>
        <w:jc w:val="both"/>
        <w:textAlignment w:val="top"/>
      </w:pPr>
      <w:r w:rsidRPr="007B628C">
        <w:t>Producto de esa solicitud, se realiza el avalúo ATSJO-AVA-091-2016 con expediente N° 6390, el cual tiene por objetivo emitir una opinión del valor de mercado del alquiler mensual de cinco locales destinados a sodas; asimismo, de acuerdo al avalúo se concluyen los siguientes montos:</w:t>
      </w:r>
    </w:p>
    <w:tbl>
      <w:tblPr>
        <w:tblStyle w:val="Tablanormal3"/>
        <w:tblW w:w="0" w:type="auto"/>
        <w:jc w:val="center"/>
        <w:tblLayout w:type="fixed"/>
        <w:tblLook w:val="04A0" w:firstRow="1" w:lastRow="0" w:firstColumn="1" w:lastColumn="0" w:noHBand="0" w:noVBand="1"/>
      </w:tblPr>
      <w:tblGrid>
        <w:gridCol w:w="2835"/>
        <w:gridCol w:w="1134"/>
        <w:gridCol w:w="1134"/>
        <w:gridCol w:w="1134"/>
      </w:tblGrid>
      <w:tr w:rsidR="00A56CAD" w:rsidRPr="000B4176" w:rsidTr="00030DF4">
        <w:trPr>
          <w:cnfStyle w:val="100000000000" w:firstRow="1" w:lastRow="0" w:firstColumn="0" w:lastColumn="0" w:oddVBand="0" w:evenVBand="0" w:oddHBand="0" w:evenHBand="0" w:firstRowFirstColumn="0" w:firstRowLastColumn="0" w:lastRowFirstColumn="0" w:lastRowLastColumn="0"/>
          <w:trHeight w:val="410"/>
          <w:jc w:val="center"/>
        </w:trPr>
        <w:tc>
          <w:tcPr>
            <w:cnfStyle w:val="001000000100" w:firstRow="0" w:lastRow="0" w:firstColumn="1" w:lastColumn="0" w:oddVBand="0" w:evenVBand="0" w:oddHBand="0" w:evenHBand="0" w:firstRowFirstColumn="1" w:firstRowLastColumn="0" w:lastRowFirstColumn="0" w:lastRowLastColumn="0"/>
            <w:tcW w:w="2835" w:type="dxa"/>
            <w:vAlign w:val="center"/>
          </w:tcPr>
          <w:p w:rsidR="00A56CAD" w:rsidRPr="000B4176" w:rsidRDefault="00A56CAD" w:rsidP="00B00BC9">
            <w:pPr>
              <w:jc w:val="center"/>
              <w:textAlignment w:val="top"/>
              <w:rPr>
                <w:b w:val="0"/>
                <w:sz w:val="22"/>
                <w:szCs w:val="22"/>
              </w:rPr>
            </w:pPr>
            <w:r w:rsidRPr="000B4176">
              <w:rPr>
                <w:sz w:val="22"/>
                <w:szCs w:val="22"/>
              </w:rPr>
              <w:t>Local</w:t>
            </w:r>
          </w:p>
        </w:tc>
        <w:tc>
          <w:tcPr>
            <w:tcW w:w="1134" w:type="dxa"/>
          </w:tcPr>
          <w:p w:rsidR="00A56CAD" w:rsidRPr="000B4176" w:rsidRDefault="00A56CAD" w:rsidP="00B00BC9">
            <w:pPr>
              <w:jc w:val="center"/>
              <w:textAlignment w:val="top"/>
              <w:cnfStyle w:val="100000000000" w:firstRow="1" w:lastRow="0" w:firstColumn="0" w:lastColumn="0" w:oddVBand="0" w:evenVBand="0" w:oddHBand="0" w:evenHBand="0" w:firstRowFirstColumn="0" w:firstRowLastColumn="0" w:lastRowFirstColumn="0" w:lastRowLastColumn="0"/>
              <w:rPr>
                <w:b w:val="0"/>
                <w:sz w:val="22"/>
                <w:szCs w:val="22"/>
              </w:rPr>
            </w:pPr>
            <w:r w:rsidRPr="000B4176">
              <w:rPr>
                <w:sz w:val="22"/>
                <w:szCs w:val="22"/>
              </w:rPr>
              <w:t>Área m</w:t>
            </w:r>
            <w:r w:rsidRPr="000B4176">
              <w:rPr>
                <w:sz w:val="22"/>
                <w:szCs w:val="22"/>
                <w:vertAlign w:val="superscript"/>
              </w:rPr>
              <w:t>2</w:t>
            </w:r>
          </w:p>
        </w:tc>
        <w:tc>
          <w:tcPr>
            <w:tcW w:w="1134" w:type="dxa"/>
          </w:tcPr>
          <w:p w:rsidR="000B4176" w:rsidRDefault="00A56CAD" w:rsidP="00B00BC9">
            <w:pPr>
              <w:jc w:val="center"/>
              <w:textAlignment w:val="top"/>
              <w:cnfStyle w:val="100000000000" w:firstRow="1" w:lastRow="0" w:firstColumn="0" w:lastColumn="0" w:oddVBand="0" w:evenVBand="0" w:oddHBand="0" w:evenHBand="0" w:firstRowFirstColumn="0" w:firstRowLastColumn="0" w:lastRowFirstColumn="0" w:lastRowLastColumn="0"/>
              <w:rPr>
                <w:sz w:val="22"/>
                <w:szCs w:val="22"/>
              </w:rPr>
            </w:pPr>
            <w:r w:rsidRPr="000B4176">
              <w:rPr>
                <w:sz w:val="22"/>
                <w:szCs w:val="22"/>
              </w:rPr>
              <w:t>Valor</w:t>
            </w:r>
          </w:p>
          <w:p w:rsidR="00A56CAD" w:rsidRPr="000B4176" w:rsidRDefault="00A56CAD" w:rsidP="00B00BC9">
            <w:pPr>
              <w:jc w:val="center"/>
              <w:textAlignment w:val="top"/>
              <w:cnfStyle w:val="100000000000" w:firstRow="1" w:lastRow="0" w:firstColumn="0" w:lastColumn="0" w:oddVBand="0" w:evenVBand="0" w:oddHBand="0" w:evenHBand="0" w:firstRowFirstColumn="0" w:firstRowLastColumn="0" w:lastRowFirstColumn="0" w:lastRowLastColumn="0"/>
              <w:rPr>
                <w:b w:val="0"/>
                <w:sz w:val="22"/>
                <w:szCs w:val="22"/>
              </w:rPr>
            </w:pPr>
            <w:r w:rsidRPr="000B4176">
              <w:rPr>
                <w:sz w:val="22"/>
                <w:szCs w:val="22"/>
              </w:rPr>
              <w:t>por m</w:t>
            </w:r>
            <w:r w:rsidRPr="000B4176">
              <w:rPr>
                <w:sz w:val="22"/>
                <w:szCs w:val="22"/>
                <w:vertAlign w:val="superscript"/>
              </w:rPr>
              <w:t>2</w:t>
            </w:r>
          </w:p>
        </w:tc>
        <w:tc>
          <w:tcPr>
            <w:tcW w:w="1134" w:type="dxa"/>
            <w:vAlign w:val="center"/>
          </w:tcPr>
          <w:p w:rsidR="00A56CAD" w:rsidRPr="000B4176" w:rsidRDefault="00A56CAD" w:rsidP="00B00BC9">
            <w:pPr>
              <w:jc w:val="center"/>
              <w:textAlignment w:val="top"/>
              <w:cnfStyle w:val="100000000000" w:firstRow="1" w:lastRow="0" w:firstColumn="0" w:lastColumn="0" w:oddVBand="0" w:evenVBand="0" w:oddHBand="0" w:evenHBand="0" w:firstRowFirstColumn="0" w:firstRowLastColumn="0" w:lastRowFirstColumn="0" w:lastRowLastColumn="0"/>
              <w:rPr>
                <w:b w:val="0"/>
                <w:sz w:val="22"/>
                <w:szCs w:val="22"/>
              </w:rPr>
            </w:pPr>
            <w:r w:rsidRPr="000B4176">
              <w:rPr>
                <w:sz w:val="22"/>
                <w:szCs w:val="22"/>
              </w:rPr>
              <w:t>Monto</w:t>
            </w:r>
          </w:p>
        </w:tc>
      </w:tr>
      <w:tr w:rsidR="00A56CAD" w:rsidRPr="000B4176" w:rsidTr="00030D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A56CAD" w:rsidRPr="000B4176" w:rsidRDefault="00334909" w:rsidP="00B00BC9">
            <w:pPr>
              <w:jc w:val="both"/>
              <w:textAlignment w:val="top"/>
              <w:rPr>
                <w:sz w:val="22"/>
                <w:szCs w:val="22"/>
              </w:rPr>
            </w:pPr>
            <w:r>
              <w:rPr>
                <w:sz w:val="22"/>
                <w:szCs w:val="22"/>
              </w:rPr>
              <w:t>Soda</w:t>
            </w:r>
            <w:r w:rsidR="00A56CAD" w:rsidRPr="000B4176">
              <w:rPr>
                <w:sz w:val="22"/>
                <w:szCs w:val="22"/>
              </w:rPr>
              <w:t xml:space="preserve"> N°1 (Grande)</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 xml:space="preserve">2012,00 </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¢1 000.00</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¢212 000</w:t>
            </w:r>
          </w:p>
        </w:tc>
      </w:tr>
      <w:tr w:rsidR="00A56CAD" w:rsidRPr="000B4176" w:rsidTr="00030DF4">
        <w:trPr>
          <w:jc w:val="center"/>
        </w:trPr>
        <w:tc>
          <w:tcPr>
            <w:cnfStyle w:val="001000000000" w:firstRow="0" w:lastRow="0" w:firstColumn="1" w:lastColumn="0" w:oddVBand="0" w:evenVBand="0" w:oddHBand="0" w:evenHBand="0" w:firstRowFirstColumn="0" w:firstRowLastColumn="0" w:lastRowFirstColumn="0" w:lastRowLastColumn="0"/>
            <w:tcW w:w="2835" w:type="dxa"/>
          </w:tcPr>
          <w:p w:rsidR="00A56CAD" w:rsidRPr="000B4176" w:rsidRDefault="00A56CAD" w:rsidP="00B00BC9">
            <w:pPr>
              <w:jc w:val="both"/>
              <w:textAlignment w:val="top"/>
              <w:rPr>
                <w:sz w:val="22"/>
                <w:szCs w:val="22"/>
              </w:rPr>
            </w:pPr>
            <w:r w:rsidRPr="000B4176">
              <w:rPr>
                <w:sz w:val="22"/>
                <w:szCs w:val="22"/>
              </w:rPr>
              <w:t>Kiosco Coca Cola</w:t>
            </w:r>
          </w:p>
        </w:tc>
        <w:tc>
          <w:tcPr>
            <w:tcW w:w="1134" w:type="dxa"/>
          </w:tcPr>
          <w:p w:rsidR="00A56CAD" w:rsidRPr="000B4176" w:rsidRDefault="00A56CAD" w:rsidP="00B00BC9">
            <w:pPr>
              <w:jc w:val="right"/>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0B4176">
              <w:rPr>
                <w:sz w:val="22"/>
                <w:szCs w:val="22"/>
              </w:rPr>
              <w:t>47,00</w:t>
            </w:r>
          </w:p>
        </w:tc>
        <w:tc>
          <w:tcPr>
            <w:tcW w:w="1134" w:type="dxa"/>
          </w:tcPr>
          <w:p w:rsidR="00A56CAD" w:rsidRPr="000B4176" w:rsidRDefault="00A56CAD" w:rsidP="00B00BC9">
            <w:pPr>
              <w:jc w:val="right"/>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0B4176">
              <w:rPr>
                <w:sz w:val="22"/>
                <w:szCs w:val="22"/>
              </w:rPr>
              <w:t>¢2 800</w:t>
            </w:r>
          </w:p>
        </w:tc>
        <w:tc>
          <w:tcPr>
            <w:tcW w:w="1134" w:type="dxa"/>
          </w:tcPr>
          <w:p w:rsidR="00A56CAD" w:rsidRPr="000B4176" w:rsidRDefault="00A56CAD" w:rsidP="00B00BC9">
            <w:pPr>
              <w:jc w:val="right"/>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0B4176">
              <w:rPr>
                <w:sz w:val="22"/>
                <w:szCs w:val="22"/>
              </w:rPr>
              <w:t>¢131 600</w:t>
            </w:r>
          </w:p>
        </w:tc>
      </w:tr>
      <w:tr w:rsidR="00A56CAD" w:rsidRPr="000B4176" w:rsidTr="00030D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A56CAD" w:rsidRPr="000B4176" w:rsidRDefault="00A56CAD" w:rsidP="00B00BC9">
            <w:pPr>
              <w:jc w:val="both"/>
              <w:textAlignment w:val="top"/>
              <w:rPr>
                <w:sz w:val="22"/>
                <w:szCs w:val="22"/>
              </w:rPr>
            </w:pPr>
            <w:r w:rsidRPr="000B4176">
              <w:rPr>
                <w:sz w:val="22"/>
                <w:szCs w:val="22"/>
              </w:rPr>
              <w:t>Fotocopiadora</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29,00</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¢8 000</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¢232 000</w:t>
            </w:r>
          </w:p>
        </w:tc>
      </w:tr>
      <w:tr w:rsidR="00A56CAD" w:rsidRPr="000B4176" w:rsidTr="00030DF4">
        <w:trPr>
          <w:jc w:val="center"/>
        </w:trPr>
        <w:tc>
          <w:tcPr>
            <w:cnfStyle w:val="001000000000" w:firstRow="0" w:lastRow="0" w:firstColumn="1" w:lastColumn="0" w:oddVBand="0" w:evenVBand="0" w:oddHBand="0" w:evenHBand="0" w:firstRowFirstColumn="0" w:firstRowLastColumn="0" w:lastRowFirstColumn="0" w:lastRowLastColumn="0"/>
            <w:tcW w:w="2835" w:type="dxa"/>
          </w:tcPr>
          <w:p w:rsidR="00A56CAD" w:rsidRPr="000B4176" w:rsidRDefault="00A56CAD" w:rsidP="00B00BC9">
            <w:pPr>
              <w:jc w:val="both"/>
              <w:textAlignment w:val="top"/>
              <w:rPr>
                <w:sz w:val="22"/>
                <w:szCs w:val="22"/>
              </w:rPr>
            </w:pPr>
            <w:r w:rsidRPr="000B4176">
              <w:rPr>
                <w:sz w:val="22"/>
                <w:szCs w:val="22"/>
              </w:rPr>
              <w:t>Kiosco Tropical</w:t>
            </w:r>
          </w:p>
        </w:tc>
        <w:tc>
          <w:tcPr>
            <w:tcW w:w="1134" w:type="dxa"/>
          </w:tcPr>
          <w:p w:rsidR="00A56CAD" w:rsidRPr="000B4176" w:rsidRDefault="00A56CAD" w:rsidP="00B00BC9">
            <w:pPr>
              <w:jc w:val="right"/>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0B4176">
              <w:rPr>
                <w:sz w:val="22"/>
                <w:szCs w:val="22"/>
              </w:rPr>
              <w:t xml:space="preserve">9,30 </w:t>
            </w:r>
          </w:p>
        </w:tc>
        <w:tc>
          <w:tcPr>
            <w:tcW w:w="1134" w:type="dxa"/>
          </w:tcPr>
          <w:p w:rsidR="00A56CAD" w:rsidRPr="000B4176" w:rsidRDefault="00A56CAD" w:rsidP="00B00BC9">
            <w:pPr>
              <w:jc w:val="right"/>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0B4176">
              <w:rPr>
                <w:sz w:val="22"/>
                <w:szCs w:val="22"/>
              </w:rPr>
              <w:t>¢10 000</w:t>
            </w:r>
          </w:p>
        </w:tc>
        <w:tc>
          <w:tcPr>
            <w:tcW w:w="1134" w:type="dxa"/>
          </w:tcPr>
          <w:p w:rsidR="00A56CAD" w:rsidRPr="000B4176" w:rsidRDefault="00A56CAD" w:rsidP="00B00BC9">
            <w:pPr>
              <w:jc w:val="right"/>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0B4176">
              <w:rPr>
                <w:sz w:val="22"/>
                <w:szCs w:val="22"/>
              </w:rPr>
              <w:t>¢93 000</w:t>
            </w:r>
          </w:p>
        </w:tc>
      </w:tr>
      <w:tr w:rsidR="00A56CAD" w:rsidRPr="000B4176" w:rsidTr="00030D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A56CAD" w:rsidRPr="000B4176" w:rsidRDefault="00A56CAD" w:rsidP="00B00BC9">
            <w:pPr>
              <w:jc w:val="both"/>
              <w:textAlignment w:val="top"/>
              <w:rPr>
                <w:sz w:val="22"/>
                <w:szCs w:val="22"/>
              </w:rPr>
            </w:pPr>
            <w:r w:rsidRPr="000B4176">
              <w:rPr>
                <w:sz w:val="22"/>
                <w:szCs w:val="22"/>
              </w:rPr>
              <w:t>Centro de acopio</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158,22</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¢1 000</w:t>
            </w:r>
          </w:p>
        </w:tc>
        <w:tc>
          <w:tcPr>
            <w:tcW w:w="1134" w:type="dxa"/>
          </w:tcPr>
          <w:p w:rsidR="00A56CAD" w:rsidRPr="000B4176" w:rsidRDefault="00A56CAD" w:rsidP="00B00BC9">
            <w:pPr>
              <w:jc w:val="right"/>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0B4176">
              <w:rPr>
                <w:sz w:val="22"/>
                <w:szCs w:val="22"/>
              </w:rPr>
              <w:t>¢158 220</w:t>
            </w:r>
          </w:p>
        </w:tc>
      </w:tr>
    </w:tbl>
    <w:p w:rsidR="00196A02" w:rsidRDefault="00196A02" w:rsidP="00B00BC9">
      <w:pPr>
        <w:ind w:left="708" w:firstLine="708"/>
        <w:jc w:val="both"/>
        <w:textAlignment w:val="top"/>
        <w:rPr>
          <w:b/>
          <w:i/>
          <w:sz w:val="18"/>
          <w:szCs w:val="18"/>
        </w:rPr>
      </w:pPr>
    </w:p>
    <w:p w:rsidR="00A56CAD" w:rsidRPr="006D384B" w:rsidRDefault="006D384B" w:rsidP="00B00BC9">
      <w:pPr>
        <w:ind w:left="708" w:firstLine="708"/>
        <w:jc w:val="both"/>
        <w:textAlignment w:val="top"/>
        <w:rPr>
          <w:i/>
          <w:sz w:val="18"/>
          <w:szCs w:val="18"/>
        </w:rPr>
      </w:pPr>
      <w:r w:rsidRPr="006D384B">
        <w:rPr>
          <w:b/>
          <w:i/>
          <w:sz w:val="18"/>
          <w:szCs w:val="18"/>
        </w:rPr>
        <w:t>Fuente:</w:t>
      </w:r>
      <w:r w:rsidRPr="006D384B">
        <w:rPr>
          <w:i/>
          <w:sz w:val="18"/>
          <w:szCs w:val="18"/>
        </w:rPr>
        <w:t xml:space="preserve"> Junta Administrativa del Liceo </w:t>
      </w:r>
      <w:r w:rsidR="0050154B">
        <w:rPr>
          <w:i/>
          <w:sz w:val="18"/>
          <w:szCs w:val="18"/>
        </w:rPr>
        <w:t>d</w:t>
      </w:r>
      <w:r w:rsidRPr="006D384B">
        <w:rPr>
          <w:i/>
          <w:sz w:val="18"/>
          <w:szCs w:val="18"/>
        </w:rPr>
        <w:t xml:space="preserve">e </w:t>
      </w:r>
      <w:proofErr w:type="spellStart"/>
      <w:r w:rsidRPr="006D384B">
        <w:rPr>
          <w:i/>
          <w:sz w:val="18"/>
          <w:szCs w:val="18"/>
        </w:rPr>
        <w:t>Cariari</w:t>
      </w:r>
      <w:proofErr w:type="spellEnd"/>
      <w:r w:rsidR="0050154B">
        <w:rPr>
          <w:i/>
          <w:sz w:val="18"/>
          <w:szCs w:val="18"/>
        </w:rPr>
        <w:t>.</w:t>
      </w:r>
    </w:p>
    <w:p w:rsidR="006D384B" w:rsidRPr="007B628C" w:rsidRDefault="006D384B" w:rsidP="00B00BC9">
      <w:pPr>
        <w:jc w:val="both"/>
        <w:textAlignment w:val="top"/>
      </w:pPr>
    </w:p>
    <w:p w:rsidR="00A56CAD" w:rsidRPr="007B628C" w:rsidRDefault="00A56CAD" w:rsidP="00B00BC9">
      <w:pPr>
        <w:jc w:val="both"/>
        <w:textAlignment w:val="top"/>
      </w:pPr>
      <w:r w:rsidRPr="007B628C">
        <w:t>Con base a la información señalada por el Ministerio de Hacienda, la Junta Administrativa define los montos de alquiler para cada local, como lo señala el Acta N° 651-2018 del 19 de enero del 2018 y que se cita a continuación:</w:t>
      </w:r>
    </w:p>
    <w:tbl>
      <w:tblPr>
        <w:tblStyle w:val="Tablanormal3"/>
        <w:tblW w:w="0" w:type="auto"/>
        <w:jc w:val="center"/>
        <w:tblLayout w:type="fixed"/>
        <w:tblLook w:val="04A0" w:firstRow="1" w:lastRow="0" w:firstColumn="1" w:lastColumn="0" w:noHBand="0" w:noVBand="1"/>
      </w:tblPr>
      <w:tblGrid>
        <w:gridCol w:w="1702"/>
        <w:gridCol w:w="2409"/>
        <w:gridCol w:w="1276"/>
      </w:tblGrid>
      <w:tr w:rsidR="00A56CAD" w:rsidRPr="006E3E28" w:rsidTr="006E3E28">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100" w:firstRow="0" w:lastRow="0" w:firstColumn="1" w:lastColumn="0" w:oddVBand="0" w:evenVBand="0" w:oddHBand="0" w:evenHBand="0" w:firstRowFirstColumn="1" w:firstRowLastColumn="0" w:lastRowFirstColumn="0" w:lastRowLastColumn="0"/>
            <w:tcW w:w="1702" w:type="dxa"/>
          </w:tcPr>
          <w:p w:rsidR="00A56CAD" w:rsidRPr="006E3E28" w:rsidRDefault="00A56CAD" w:rsidP="00B00BC9">
            <w:pPr>
              <w:jc w:val="center"/>
              <w:textAlignment w:val="top"/>
              <w:rPr>
                <w:b w:val="0"/>
                <w:sz w:val="22"/>
                <w:szCs w:val="22"/>
              </w:rPr>
            </w:pPr>
            <w:r w:rsidRPr="006E3E28">
              <w:rPr>
                <w:sz w:val="22"/>
                <w:szCs w:val="22"/>
              </w:rPr>
              <w:lastRenderedPageBreak/>
              <w:t>N° Acuerdo</w:t>
            </w:r>
          </w:p>
        </w:tc>
        <w:tc>
          <w:tcPr>
            <w:tcW w:w="2409" w:type="dxa"/>
          </w:tcPr>
          <w:p w:rsidR="00A56CAD" w:rsidRPr="006E3E28" w:rsidRDefault="00A56CAD" w:rsidP="00B00BC9">
            <w:pPr>
              <w:jc w:val="center"/>
              <w:textAlignment w:val="top"/>
              <w:cnfStyle w:val="100000000000" w:firstRow="1" w:lastRow="0" w:firstColumn="0" w:lastColumn="0" w:oddVBand="0" w:evenVBand="0" w:oddHBand="0" w:evenHBand="0" w:firstRowFirstColumn="0" w:firstRowLastColumn="0" w:lastRowFirstColumn="0" w:lastRowLastColumn="0"/>
              <w:rPr>
                <w:b w:val="0"/>
                <w:sz w:val="22"/>
                <w:szCs w:val="22"/>
              </w:rPr>
            </w:pPr>
            <w:r w:rsidRPr="006E3E28">
              <w:rPr>
                <w:sz w:val="22"/>
                <w:szCs w:val="22"/>
              </w:rPr>
              <w:t>Local</w:t>
            </w:r>
          </w:p>
        </w:tc>
        <w:tc>
          <w:tcPr>
            <w:tcW w:w="1276" w:type="dxa"/>
          </w:tcPr>
          <w:p w:rsidR="00A56CAD" w:rsidRPr="006E3E28" w:rsidRDefault="00A56CAD" w:rsidP="00B00BC9">
            <w:pPr>
              <w:jc w:val="center"/>
              <w:textAlignment w:val="top"/>
              <w:cnfStyle w:val="100000000000" w:firstRow="1" w:lastRow="0" w:firstColumn="0" w:lastColumn="0" w:oddVBand="0" w:evenVBand="0" w:oddHBand="0" w:evenHBand="0" w:firstRowFirstColumn="0" w:firstRowLastColumn="0" w:lastRowFirstColumn="0" w:lastRowLastColumn="0"/>
              <w:rPr>
                <w:b w:val="0"/>
                <w:sz w:val="22"/>
                <w:szCs w:val="22"/>
              </w:rPr>
            </w:pPr>
            <w:r w:rsidRPr="006E3E28">
              <w:rPr>
                <w:sz w:val="22"/>
                <w:szCs w:val="22"/>
              </w:rPr>
              <w:t>Monto</w:t>
            </w:r>
          </w:p>
        </w:tc>
      </w:tr>
      <w:tr w:rsidR="00A56CAD" w:rsidRPr="006E3E28" w:rsidTr="006E3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tcPr>
          <w:p w:rsidR="00A56CAD" w:rsidRPr="006E3E28" w:rsidRDefault="00A56CAD" w:rsidP="00B00BC9">
            <w:pPr>
              <w:jc w:val="both"/>
              <w:textAlignment w:val="top"/>
              <w:rPr>
                <w:sz w:val="22"/>
                <w:szCs w:val="22"/>
              </w:rPr>
            </w:pPr>
            <w:r w:rsidRPr="006E3E28">
              <w:rPr>
                <w:sz w:val="22"/>
                <w:szCs w:val="22"/>
              </w:rPr>
              <w:t>2018-651-02</w:t>
            </w:r>
          </w:p>
        </w:tc>
        <w:tc>
          <w:tcPr>
            <w:tcW w:w="2409" w:type="dxa"/>
          </w:tcPr>
          <w:p w:rsidR="00A56CAD" w:rsidRPr="006E3E28" w:rsidRDefault="00A56CAD" w:rsidP="00B00BC9">
            <w:pPr>
              <w:jc w:val="both"/>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6E3E28">
              <w:rPr>
                <w:sz w:val="22"/>
                <w:szCs w:val="22"/>
              </w:rPr>
              <w:t>Kiosco Tropical</w:t>
            </w:r>
          </w:p>
        </w:tc>
        <w:tc>
          <w:tcPr>
            <w:tcW w:w="1276" w:type="dxa"/>
          </w:tcPr>
          <w:p w:rsidR="00A56CAD" w:rsidRPr="006E3E28" w:rsidRDefault="00A56CAD" w:rsidP="00B00BC9">
            <w:pPr>
              <w:jc w:val="both"/>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6E3E28">
              <w:rPr>
                <w:sz w:val="22"/>
                <w:szCs w:val="22"/>
              </w:rPr>
              <w:t>¢125 000</w:t>
            </w:r>
          </w:p>
        </w:tc>
      </w:tr>
      <w:tr w:rsidR="00A56CAD" w:rsidRPr="006E3E28" w:rsidTr="006E3E28">
        <w:trPr>
          <w:jc w:val="center"/>
        </w:trPr>
        <w:tc>
          <w:tcPr>
            <w:cnfStyle w:val="001000000000" w:firstRow="0" w:lastRow="0" w:firstColumn="1" w:lastColumn="0" w:oddVBand="0" w:evenVBand="0" w:oddHBand="0" w:evenHBand="0" w:firstRowFirstColumn="0" w:firstRowLastColumn="0" w:lastRowFirstColumn="0" w:lastRowLastColumn="0"/>
            <w:tcW w:w="1702" w:type="dxa"/>
          </w:tcPr>
          <w:p w:rsidR="00A56CAD" w:rsidRPr="006E3E28" w:rsidRDefault="00A56CAD" w:rsidP="00B00BC9">
            <w:pPr>
              <w:jc w:val="both"/>
              <w:textAlignment w:val="top"/>
              <w:rPr>
                <w:sz w:val="22"/>
                <w:szCs w:val="22"/>
              </w:rPr>
            </w:pPr>
            <w:r w:rsidRPr="006E3E28">
              <w:rPr>
                <w:sz w:val="22"/>
                <w:szCs w:val="22"/>
              </w:rPr>
              <w:t>2018-651-03</w:t>
            </w:r>
          </w:p>
        </w:tc>
        <w:tc>
          <w:tcPr>
            <w:tcW w:w="2409" w:type="dxa"/>
          </w:tcPr>
          <w:p w:rsidR="00A56CAD" w:rsidRPr="006E3E28" w:rsidRDefault="00A56CAD" w:rsidP="00B00BC9">
            <w:pPr>
              <w:jc w:val="both"/>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6E3E28">
              <w:rPr>
                <w:sz w:val="22"/>
                <w:szCs w:val="22"/>
              </w:rPr>
              <w:t>Soda Grande</w:t>
            </w:r>
          </w:p>
        </w:tc>
        <w:tc>
          <w:tcPr>
            <w:tcW w:w="1276" w:type="dxa"/>
          </w:tcPr>
          <w:p w:rsidR="00A56CAD" w:rsidRPr="006E3E28" w:rsidRDefault="00A56CAD" w:rsidP="00B00BC9">
            <w:pPr>
              <w:jc w:val="both"/>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6E3E28">
              <w:rPr>
                <w:sz w:val="22"/>
                <w:szCs w:val="22"/>
              </w:rPr>
              <w:t>¢270 000</w:t>
            </w:r>
          </w:p>
        </w:tc>
      </w:tr>
      <w:tr w:rsidR="00A56CAD" w:rsidRPr="006E3E28" w:rsidTr="006E3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2" w:type="dxa"/>
          </w:tcPr>
          <w:p w:rsidR="00A56CAD" w:rsidRPr="006E3E28" w:rsidRDefault="00A56CAD" w:rsidP="00B00BC9">
            <w:pPr>
              <w:jc w:val="both"/>
              <w:textAlignment w:val="top"/>
              <w:rPr>
                <w:sz w:val="22"/>
                <w:szCs w:val="22"/>
              </w:rPr>
            </w:pPr>
            <w:r w:rsidRPr="006E3E28">
              <w:rPr>
                <w:sz w:val="22"/>
                <w:szCs w:val="22"/>
              </w:rPr>
              <w:t>2018-651-04</w:t>
            </w:r>
          </w:p>
        </w:tc>
        <w:tc>
          <w:tcPr>
            <w:tcW w:w="2409" w:type="dxa"/>
          </w:tcPr>
          <w:p w:rsidR="00A56CAD" w:rsidRPr="006E3E28" w:rsidRDefault="00A56CAD" w:rsidP="00B00BC9">
            <w:pPr>
              <w:jc w:val="both"/>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6E3E28">
              <w:rPr>
                <w:sz w:val="22"/>
                <w:szCs w:val="22"/>
              </w:rPr>
              <w:t>Kiosco Coca Cola</w:t>
            </w:r>
          </w:p>
        </w:tc>
        <w:tc>
          <w:tcPr>
            <w:tcW w:w="1276" w:type="dxa"/>
          </w:tcPr>
          <w:p w:rsidR="00A56CAD" w:rsidRPr="006E3E28" w:rsidRDefault="00A56CAD" w:rsidP="00B00BC9">
            <w:pPr>
              <w:jc w:val="both"/>
              <w:textAlignment w:val="top"/>
              <w:cnfStyle w:val="000000100000" w:firstRow="0" w:lastRow="0" w:firstColumn="0" w:lastColumn="0" w:oddVBand="0" w:evenVBand="0" w:oddHBand="1" w:evenHBand="0" w:firstRowFirstColumn="0" w:firstRowLastColumn="0" w:lastRowFirstColumn="0" w:lastRowLastColumn="0"/>
              <w:rPr>
                <w:sz w:val="22"/>
                <w:szCs w:val="22"/>
              </w:rPr>
            </w:pPr>
            <w:r w:rsidRPr="006E3E28">
              <w:rPr>
                <w:sz w:val="22"/>
                <w:szCs w:val="22"/>
              </w:rPr>
              <w:t>¢225 000</w:t>
            </w:r>
          </w:p>
        </w:tc>
      </w:tr>
      <w:tr w:rsidR="00A56CAD" w:rsidRPr="006E3E28" w:rsidTr="006E3E28">
        <w:trPr>
          <w:jc w:val="center"/>
        </w:trPr>
        <w:tc>
          <w:tcPr>
            <w:cnfStyle w:val="001000000000" w:firstRow="0" w:lastRow="0" w:firstColumn="1" w:lastColumn="0" w:oddVBand="0" w:evenVBand="0" w:oddHBand="0" w:evenHBand="0" w:firstRowFirstColumn="0" w:firstRowLastColumn="0" w:lastRowFirstColumn="0" w:lastRowLastColumn="0"/>
            <w:tcW w:w="1702" w:type="dxa"/>
          </w:tcPr>
          <w:p w:rsidR="00A56CAD" w:rsidRPr="006E3E28" w:rsidRDefault="00A56CAD" w:rsidP="00B00BC9">
            <w:pPr>
              <w:jc w:val="both"/>
              <w:textAlignment w:val="top"/>
              <w:rPr>
                <w:sz w:val="22"/>
                <w:szCs w:val="22"/>
              </w:rPr>
            </w:pPr>
            <w:r w:rsidRPr="006E3E28">
              <w:rPr>
                <w:sz w:val="22"/>
                <w:szCs w:val="22"/>
              </w:rPr>
              <w:t>2018-651-05</w:t>
            </w:r>
          </w:p>
        </w:tc>
        <w:tc>
          <w:tcPr>
            <w:tcW w:w="2409" w:type="dxa"/>
          </w:tcPr>
          <w:p w:rsidR="00A56CAD" w:rsidRPr="006E3E28" w:rsidRDefault="00A56CAD" w:rsidP="00B00BC9">
            <w:pPr>
              <w:jc w:val="both"/>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6E3E28">
              <w:rPr>
                <w:sz w:val="22"/>
                <w:szCs w:val="22"/>
              </w:rPr>
              <w:t>Librería y Fotocopiadora</w:t>
            </w:r>
          </w:p>
        </w:tc>
        <w:tc>
          <w:tcPr>
            <w:tcW w:w="1276" w:type="dxa"/>
          </w:tcPr>
          <w:p w:rsidR="00A56CAD" w:rsidRPr="006E3E28" w:rsidRDefault="00A56CAD" w:rsidP="00B00BC9">
            <w:pPr>
              <w:jc w:val="both"/>
              <w:textAlignment w:val="top"/>
              <w:cnfStyle w:val="000000000000" w:firstRow="0" w:lastRow="0" w:firstColumn="0" w:lastColumn="0" w:oddVBand="0" w:evenVBand="0" w:oddHBand="0" w:evenHBand="0" w:firstRowFirstColumn="0" w:firstRowLastColumn="0" w:lastRowFirstColumn="0" w:lastRowLastColumn="0"/>
              <w:rPr>
                <w:sz w:val="22"/>
                <w:szCs w:val="22"/>
              </w:rPr>
            </w:pPr>
            <w:r w:rsidRPr="006E3E28">
              <w:rPr>
                <w:sz w:val="22"/>
                <w:szCs w:val="22"/>
              </w:rPr>
              <w:t>¢288 000</w:t>
            </w:r>
          </w:p>
        </w:tc>
      </w:tr>
    </w:tbl>
    <w:p w:rsidR="00196A02" w:rsidRDefault="00196A02" w:rsidP="00B00BC9">
      <w:pPr>
        <w:ind w:left="708" w:firstLine="708"/>
        <w:jc w:val="both"/>
        <w:textAlignment w:val="top"/>
        <w:rPr>
          <w:b/>
          <w:i/>
          <w:sz w:val="18"/>
          <w:szCs w:val="18"/>
        </w:rPr>
      </w:pPr>
      <w:r>
        <w:rPr>
          <w:b/>
          <w:i/>
          <w:sz w:val="18"/>
          <w:szCs w:val="18"/>
        </w:rPr>
        <w:t xml:space="preserve">        </w:t>
      </w:r>
    </w:p>
    <w:p w:rsidR="00196A02" w:rsidRPr="006D384B" w:rsidRDefault="00196A02" w:rsidP="00B00BC9">
      <w:pPr>
        <w:jc w:val="both"/>
        <w:textAlignment w:val="top"/>
        <w:rPr>
          <w:i/>
          <w:sz w:val="18"/>
          <w:szCs w:val="18"/>
        </w:rPr>
      </w:pPr>
      <w:r>
        <w:rPr>
          <w:b/>
          <w:i/>
          <w:sz w:val="18"/>
          <w:szCs w:val="18"/>
        </w:rPr>
        <w:t xml:space="preserve">                                       </w:t>
      </w:r>
      <w:r w:rsidRPr="006D384B">
        <w:rPr>
          <w:b/>
          <w:i/>
          <w:sz w:val="18"/>
          <w:szCs w:val="18"/>
        </w:rPr>
        <w:t>Fuente:</w:t>
      </w:r>
      <w:r w:rsidRPr="006D384B">
        <w:rPr>
          <w:i/>
          <w:sz w:val="18"/>
          <w:szCs w:val="18"/>
        </w:rPr>
        <w:t xml:space="preserve"> Junta Administrativa del Liceo </w:t>
      </w:r>
      <w:r w:rsidR="0050154B">
        <w:rPr>
          <w:i/>
          <w:sz w:val="18"/>
          <w:szCs w:val="18"/>
        </w:rPr>
        <w:t>d</w:t>
      </w:r>
      <w:r w:rsidRPr="006D384B">
        <w:rPr>
          <w:i/>
          <w:sz w:val="18"/>
          <w:szCs w:val="18"/>
        </w:rPr>
        <w:t xml:space="preserve">e </w:t>
      </w:r>
      <w:proofErr w:type="spellStart"/>
      <w:r w:rsidRPr="006D384B">
        <w:rPr>
          <w:i/>
          <w:sz w:val="18"/>
          <w:szCs w:val="18"/>
        </w:rPr>
        <w:t>Cariari</w:t>
      </w:r>
      <w:proofErr w:type="spellEnd"/>
      <w:r w:rsidR="0050154B">
        <w:rPr>
          <w:i/>
          <w:sz w:val="18"/>
          <w:szCs w:val="18"/>
        </w:rPr>
        <w:t>.</w:t>
      </w:r>
    </w:p>
    <w:p w:rsidR="00A56CAD" w:rsidRPr="007B628C" w:rsidRDefault="00A56CAD" w:rsidP="00B00BC9">
      <w:pPr>
        <w:jc w:val="both"/>
        <w:textAlignment w:val="top"/>
      </w:pPr>
    </w:p>
    <w:p w:rsidR="00A56CAD" w:rsidRPr="007B628C" w:rsidRDefault="008D0B1B" w:rsidP="00B00BC9">
      <w:pPr>
        <w:jc w:val="both"/>
        <w:textAlignment w:val="top"/>
      </w:pPr>
      <w:r w:rsidRPr="007B628C">
        <w:t xml:space="preserve">De la misma forma, a través de correo electrónico del 10 de octubre del 2018, se remiten los contratos de alquiler del </w:t>
      </w:r>
      <w:r w:rsidR="009C5C59" w:rsidRPr="007B628C">
        <w:t>mismo año</w:t>
      </w:r>
      <w:r w:rsidRPr="007B628C">
        <w:t xml:space="preserve"> y se menciona que actualmente sólo se alquilan cuatro </w:t>
      </w:r>
      <w:r w:rsidR="00E7139F" w:rsidRPr="007B628C">
        <w:t xml:space="preserve">de los cinco </w:t>
      </w:r>
      <w:r w:rsidRPr="007B628C">
        <w:t>locales. Por lo cual</w:t>
      </w:r>
      <w:r w:rsidR="00A56CAD" w:rsidRPr="007B628C">
        <w:t>, se concluye el cumplimiento de esta recomendación.</w:t>
      </w:r>
    </w:p>
    <w:p w:rsidR="00A56CAD" w:rsidRPr="007B628C" w:rsidRDefault="00A56CAD" w:rsidP="00B00BC9">
      <w:pPr>
        <w:ind w:left="708"/>
        <w:jc w:val="both"/>
        <w:rPr>
          <w:i/>
        </w:rPr>
      </w:pPr>
    </w:p>
    <w:p w:rsidR="00A56CAD" w:rsidRPr="008F1654" w:rsidRDefault="00A56CAD" w:rsidP="00B00BC9">
      <w:pPr>
        <w:ind w:left="567"/>
        <w:jc w:val="both"/>
        <w:textAlignment w:val="top"/>
        <w:rPr>
          <w:i/>
          <w:sz w:val="22"/>
          <w:szCs w:val="22"/>
        </w:rPr>
      </w:pPr>
      <w:r w:rsidRPr="008F1654">
        <w:rPr>
          <w:b/>
          <w:i/>
          <w:sz w:val="22"/>
          <w:szCs w:val="22"/>
        </w:rPr>
        <w:t>4.3</w:t>
      </w:r>
      <w:r w:rsidRPr="008F1654">
        <w:rPr>
          <w:i/>
          <w:sz w:val="22"/>
          <w:szCs w:val="22"/>
        </w:rPr>
        <w:t xml:space="preserve"> Analizar la conveniencia de permitir el uso de los locales dados en alquiler, ante el evidente incumplimiento en el pago de las mensualidades. </w:t>
      </w:r>
    </w:p>
    <w:p w:rsidR="00A56CAD" w:rsidRPr="007B628C" w:rsidRDefault="00A56CAD" w:rsidP="00B00BC9">
      <w:pPr>
        <w:ind w:left="708"/>
        <w:jc w:val="both"/>
        <w:rPr>
          <w:i/>
        </w:rPr>
      </w:pPr>
    </w:p>
    <w:p w:rsidR="00C575A0" w:rsidRPr="007B628C" w:rsidRDefault="00A56CAD" w:rsidP="00B00BC9">
      <w:pPr>
        <w:jc w:val="both"/>
      </w:pPr>
      <w:r w:rsidRPr="007B628C">
        <w:t>De acuerdo a lo señalado en el oficio DLC-004-2017, los arrendatarios han cumplido con los depósitos mensuales que corresponden a los alquile</w:t>
      </w:r>
      <w:r w:rsidR="00C575A0" w:rsidRPr="007B628C">
        <w:t xml:space="preserve">res de los locales comerciales; igualmente, mediante el acta N° 651-2018, se acuerda por </w:t>
      </w:r>
      <w:r w:rsidR="00A5371B" w:rsidRPr="007B628C">
        <w:t>un</w:t>
      </w:r>
      <w:r w:rsidR="00A5371B">
        <w:t>ani</w:t>
      </w:r>
      <w:r w:rsidR="00A5371B" w:rsidRPr="007B628C">
        <w:t>m</w:t>
      </w:r>
      <w:r w:rsidR="00A5371B">
        <w:t>i</w:t>
      </w:r>
      <w:r w:rsidR="00A5371B" w:rsidRPr="007B628C">
        <w:t>dad</w:t>
      </w:r>
      <w:r w:rsidR="00C575A0" w:rsidRPr="007B628C">
        <w:t xml:space="preserve"> alquilar los locales a los mismos arrendatarios del contrato anterior, esto debido a que han sido muy puntuales con sus pagos. </w:t>
      </w:r>
    </w:p>
    <w:p w:rsidR="00C575A0" w:rsidRPr="007B628C" w:rsidRDefault="00C575A0" w:rsidP="00B00BC9">
      <w:pPr>
        <w:jc w:val="both"/>
      </w:pPr>
    </w:p>
    <w:p w:rsidR="00C575A0" w:rsidRPr="007B628C" w:rsidRDefault="00C575A0" w:rsidP="00B00BC9">
      <w:pPr>
        <w:jc w:val="both"/>
      </w:pPr>
      <w:r w:rsidRPr="007B628C">
        <w:t>Además, lo citado en el párrafo anterior, se refleja en los informes económicos del contador y en los respectivos estados de cuenta bancarios de enero a setiembre del 2018</w:t>
      </w:r>
      <w:r w:rsidR="00CB62D4" w:rsidRPr="007B628C">
        <w:t xml:space="preserve">. </w:t>
      </w:r>
      <w:r w:rsidRPr="007B628C">
        <w:t>Por lo tanto, de acuerdo al criterio emitido por el auditado, se deduce el cumplimiento de esta recomendación.</w:t>
      </w:r>
    </w:p>
    <w:p w:rsidR="00C575A0" w:rsidRPr="008F1654" w:rsidRDefault="00C575A0" w:rsidP="00B00BC9">
      <w:pPr>
        <w:jc w:val="both"/>
        <w:rPr>
          <w:sz w:val="22"/>
          <w:szCs w:val="22"/>
        </w:rPr>
      </w:pPr>
    </w:p>
    <w:p w:rsidR="00A56CAD" w:rsidRPr="008F1654" w:rsidRDefault="00A56CAD" w:rsidP="00B00BC9">
      <w:pPr>
        <w:ind w:left="567"/>
        <w:jc w:val="both"/>
        <w:textAlignment w:val="top"/>
        <w:rPr>
          <w:i/>
          <w:sz w:val="22"/>
          <w:szCs w:val="22"/>
        </w:rPr>
      </w:pPr>
      <w:r w:rsidRPr="0021638D">
        <w:rPr>
          <w:b/>
          <w:i/>
          <w:sz w:val="22"/>
          <w:szCs w:val="22"/>
        </w:rPr>
        <w:t>4.4</w:t>
      </w:r>
      <w:r w:rsidRPr="0021638D">
        <w:rPr>
          <w:i/>
          <w:sz w:val="22"/>
          <w:szCs w:val="22"/>
        </w:rPr>
        <w:t xml:space="preserve"> Eliminar la práctica de autorizar el uso de los dineros, sin que medie un acuerdo de la</w:t>
      </w:r>
      <w:r w:rsidRPr="008F1654">
        <w:rPr>
          <w:i/>
          <w:sz w:val="22"/>
          <w:szCs w:val="22"/>
        </w:rPr>
        <w:t xml:space="preserve"> Junta Administrativa, de manera que quien ocupa la presidencia de este órgano, no los administre en forma particular. </w:t>
      </w:r>
    </w:p>
    <w:p w:rsidR="00A56CAD" w:rsidRPr="007B628C" w:rsidRDefault="00A56CAD" w:rsidP="00B00BC9">
      <w:pPr>
        <w:ind w:left="708"/>
        <w:jc w:val="both"/>
        <w:rPr>
          <w:i/>
        </w:rPr>
      </w:pPr>
    </w:p>
    <w:p w:rsidR="00A41E5A" w:rsidRDefault="00A56CAD" w:rsidP="00B00BC9">
      <w:pPr>
        <w:jc w:val="both"/>
      </w:pPr>
      <w:r w:rsidRPr="007B628C">
        <w:t>De acuerdo al documento J.A.L.C-019, la Junta Administrativa certifica que no autoriza el uso de recursos económicos sin que medie un acuerdo previo; asimismo, se ha remitido a esta</w:t>
      </w:r>
      <w:r w:rsidR="007B13AB">
        <w:t xml:space="preserve"> Dirección de Auditoría Interna</w:t>
      </w:r>
      <w:r w:rsidRPr="007B628C">
        <w:t xml:space="preserve"> copia de las actas del periodo 2018, en las cuales s</w:t>
      </w:r>
      <w:r w:rsidR="00A41E5A">
        <w:t>e denotan los acuerdos tomados, como se muestra a continuación el algunos ejemplos:</w:t>
      </w:r>
    </w:p>
    <w:p w:rsidR="00F414BC" w:rsidRDefault="00F414BC" w:rsidP="00B00BC9">
      <w:pPr>
        <w:jc w:val="both"/>
      </w:pPr>
    </w:p>
    <w:p w:rsidR="00F414BC" w:rsidRPr="007B13AB" w:rsidRDefault="00F414BC" w:rsidP="00B00BC9">
      <w:pPr>
        <w:pStyle w:val="Prrafodelista"/>
        <w:numPr>
          <w:ilvl w:val="0"/>
          <w:numId w:val="7"/>
        </w:numPr>
        <w:spacing w:after="0" w:line="240" w:lineRule="auto"/>
        <w:ind w:left="851" w:hanging="284"/>
        <w:jc w:val="both"/>
        <w:rPr>
          <w:rFonts w:ascii="Times New Roman" w:eastAsia="Times New Roman" w:hAnsi="Times New Roman" w:cs="Times New Roman"/>
          <w:sz w:val="24"/>
          <w:szCs w:val="24"/>
          <w:lang w:eastAsia="ar-SA"/>
        </w:rPr>
      </w:pPr>
      <w:r w:rsidRPr="007D6AAD">
        <w:rPr>
          <w:rFonts w:ascii="Times New Roman" w:eastAsia="Times New Roman" w:hAnsi="Times New Roman" w:cs="Times New Roman"/>
          <w:b/>
          <w:sz w:val="24"/>
          <w:szCs w:val="24"/>
          <w:lang w:eastAsia="ar-SA"/>
        </w:rPr>
        <w:t>Acta N° 67</w:t>
      </w:r>
      <w:r>
        <w:rPr>
          <w:rFonts w:ascii="Times New Roman" w:eastAsia="Times New Roman" w:hAnsi="Times New Roman" w:cs="Times New Roman"/>
          <w:b/>
          <w:sz w:val="24"/>
          <w:szCs w:val="24"/>
          <w:lang w:eastAsia="ar-SA"/>
        </w:rPr>
        <w:t>3</w:t>
      </w:r>
      <w:r w:rsidRPr="007D6AAD">
        <w:rPr>
          <w:rFonts w:ascii="Times New Roman" w:eastAsia="Times New Roman" w:hAnsi="Times New Roman" w:cs="Times New Roman"/>
          <w:b/>
          <w:sz w:val="24"/>
          <w:szCs w:val="24"/>
          <w:lang w:eastAsia="ar-SA"/>
        </w:rPr>
        <w:t>-2018</w:t>
      </w:r>
      <w:r>
        <w:rPr>
          <w:rFonts w:ascii="Times New Roman" w:eastAsia="Times New Roman" w:hAnsi="Times New Roman" w:cs="Times New Roman"/>
          <w:sz w:val="24"/>
          <w:szCs w:val="24"/>
          <w:lang w:eastAsia="ar-SA"/>
        </w:rPr>
        <w:t xml:space="preserve"> del 30 de julio del 2018: </w:t>
      </w:r>
      <w:r w:rsidRPr="007B13AB">
        <w:rPr>
          <w:rFonts w:ascii="Times New Roman" w:eastAsia="Times New Roman" w:hAnsi="Times New Roman" w:cs="Times New Roman"/>
          <w:i/>
          <w:sz w:val="24"/>
          <w:szCs w:val="24"/>
          <w:lang w:eastAsia="ar-SA"/>
        </w:rPr>
        <w:t>“Acuerdo n° 2018-67</w:t>
      </w:r>
      <w:r>
        <w:rPr>
          <w:rFonts w:ascii="Times New Roman" w:eastAsia="Times New Roman" w:hAnsi="Times New Roman" w:cs="Times New Roman"/>
          <w:i/>
          <w:sz w:val="24"/>
          <w:szCs w:val="24"/>
          <w:lang w:eastAsia="ar-SA"/>
        </w:rPr>
        <w:t>3</w:t>
      </w:r>
      <w:r w:rsidRPr="007B13AB">
        <w:rPr>
          <w:rFonts w:ascii="Times New Roman" w:eastAsia="Times New Roman" w:hAnsi="Times New Roman" w:cs="Times New Roman"/>
          <w:i/>
          <w:sz w:val="24"/>
          <w:szCs w:val="24"/>
          <w:lang w:eastAsia="ar-SA"/>
        </w:rPr>
        <w:t>-0</w:t>
      </w:r>
      <w:r>
        <w:rPr>
          <w:rFonts w:ascii="Times New Roman" w:eastAsia="Times New Roman" w:hAnsi="Times New Roman" w:cs="Times New Roman"/>
          <w:i/>
          <w:sz w:val="24"/>
          <w:szCs w:val="24"/>
          <w:lang w:eastAsia="ar-SA"/>
        </w:rPr>
        <w:t xml:space="preserve">6 Se acuerda en firme paga al señor Alejandro Montoya Ríos </w:t>
      </w:r>
      <w:r w:rsidRPr="007B13AB">
        <w:rPr>
          <w:rFonts w:ascii="Times New Roman" w:eastAsia="Times New Roman" w:hAnsi="Times New Roman" w:cs="Times New Roman"/>
          <w:i/>
          <w:sz w:val="24"/>
          <w:szCs w:val="24"/>
          <w:lang w:eastAsia="ar-SA"/>
        </w:rPr>
        <w:t xml:space="preserve">cédula </w:t>
      </w:r>
      <w:r>
        <w:rPr>
          <w:rFonts w:ascii="Times New Roman" w:eastAsia="Times New Roman" w:hAnsi="Times New Roman" w:cs="Times New Roman"/>
          <w:i/>
          <w:sz w:val="24"/>
          <w:szCs w:val="24"/>
          <w:lang w:eastAsia="ar-SA"/>
        </w:rPr>
        <w:t>900820791</w:t>
      </w:r>
      <w:r w:rsidRPr="007B13AB">
        <w:rPr>
          <w:rFonts w:ascii="Times New Roman" w:eastAsia="Times New Roman" w:hAnsi="Times New Roman" w:cs="Times New Roman"/>
          <w:i/>
          <w:sz w:val="24"/>
          <w:szCs w:val="24"/>
          <w:lang w:eastAsia="ar-SA"/>
        </w:rPr>
        <w:t xml:space="preserve">, la factura n° </w:t>
      </w:r>
      <w:r>
        <w:rPr>
          <w:rFonts w:ascii="Times New Roman" w:eastAsia="Times New Roman" w:hAnsi="Times New Roman" w:cs="Times New Roman"/>
          <w:i/>
          <w:sz w:val="24"/>
          <w:szCs w:val="24"/>
          <w:lang w:eastAsia="ar-SA"/>
        </w:rPr>
        <w:t>36</w:t>
      </w:r>
      <w:r w:rsidRPr="007B13AB">
        <w:rPr>
          <w:rFonts w:ascii="Times New Roman" w:eastAsia="Times New Roman" w:hAnsi="Times New Roman" w:cs="Times New Roman"/>
          <w:i/>
          <w:sz w:val="24"/>
          <w:szCs w:val="24"/>
          <w:lang w:eastAsia="ar-SA"/>
        </w:rPr>
        <w:t>, por la suma de ¢</w:t>
      </w:r>
      <w:r>
        <w:rPr>
          <w:rFonts w:ascii="Times New Roman" w:eastAsia="Times New Roman" w:hAnsi="Times New Roman" w:cs="Times New Roman"/>
          <w:i/>
          <w:sz w:val="24"/>
          <w:szCs w:val="24"/>
          <w:lang w:eastAsia="ar-SA"/>
        </w:rPr>
        <w:t>299 281</w:t>
      </w:r>
      <w:r w:rsidRPr="007B13AB">
        <w:rPr>
          <w:rFonts w:ascii="Times New Roman" w:eastAsia="Times New Roman" w:hAnsi="Times New Roman" w:cs="Times New Roman"/>
          <w:i/>
          <w:sz w:val="24"/>
          <w:szCs w:val="24"/>
          <w:lang w:eastAsia="ar-SA"/>
        </w:rPr>
        <w:t>.</w:t>
      </w:r>
      <w:r>
        <w:rPr>
          <w:rFonts w:ascii="Times New Roman" w:eastAsia="Times New Roman" w:hAnsi="Times New Roman" w:cs="Times New Roman"/>
          <w:i/>
          <w:sz w:val="24"/>
          <w:szCs w:val="24"/>
          <w:lang w:eastAsia="ar-SA"/>
        </w:rPr>
        <w:t>35 colones</w:t>
      </w:r>
      <w:r w:rsidRPr="007B13AB">
        <w:rPr>
          <w:rFonts w:ascii="Times New Roman" w:eastAsia="Times New Roman" w:hAnsi="Times New Roman" w:cs="Times New Roman"/>
          <w:i/>
          <w:sz w:val="24"/>
          <w:szCs w:val="24"/>
          <w:lang w:eastAsia="ar-SA"/>
        </w:rPr>
        <w:t xml:space="preserve">, por concepto de </w:t>
      </w:r>
      <w:r>
        <w:rPr>
          <w:rFonts w:ascii="Times New Roman" w:eastAsia="Times New Roman" w:hAnsi="Times New Roman" w:cs="Times New Roman"/>
          <w:i/>
          <w:sz w:val="24"/>
          <w:szCs w:val="24"/>
          <w:lang w:eastAsia="ar-SA"/>
        </w:rPr>
        <w:t xml:space="preserve">pago por servicios de seguridad y vigilancia en el Liceo de </w:t>
      </w:r>
      <w:proofErr w:type="spellStart"/>
      <w:r>
        <w:rPr>
          <w:rFonts w:ascii="Times New Roman" w:eastAsia="Times New Roman" w:hAnsi="Times New Roman" w:cs="Times New Roman"/>
          <w:i/>
          <w:sz w:val="24"/>
          <w:szCs w:val="24"/>
          <w:lang w:eastAsia="ar-SA"/>
        </w:rPr>
        <w:t>Cariari</w:t>
      </w:r>
      <w:proofErr w:type="spellEnd"/>
      <w:r w:rsidRPr="007B13AB">
        <w:rPr>
          <w:rFonts w:ascii="Times New Roman" w:eastAsia="Times New Roman" w:hAnsi="Times New Roman" w:cs="Times New Roman"/>
          <w:i/>
          <w:sz w:val="24"/>
          <w:szCs w:val="24"/>
          <w:lang w:eastAsia="ar-SA"/>
        </w:rPr>
        <w:t>…”</w:t>
      </w:r>
      <w:r>
        <w:rPr>
          <w:rFonts w:ascii="Times New Roman" w:eastAsia="Times New Roman" w:hAnsi="Times New Roman" w:cs="Times New Roman"/>
          <w:sz w:val="24"/>
          <w:szCs w:val="24"/>
          <w:lang w:eastAsia="ar-SA"/>
        </w:rPr>
        <w:t>.</w:t>
      </w:r>
    </w:p>
    <w:p w:rsidR="00F414BC" w:rsidRPr="00F414BC" w:rsidRDefault="00F414BC" w:rsidP="00B00BC9">
      <w:pPr>
        <w:pStyle w:val="Prrafodelista"/>
        <w:spacing w:after="0" w:line="240" w:lineRule="auto"/>
        <w:ind w:left="851"/>
        <w:jc w:val="both"/>
        <w:rPr>
          <w:rFonts w:ascii="Times New Roman" w:eastAsia="Times New Roman" w:hAnsi="Times New Roman" w:cs="Times New Roman"/>
          <w:sz w:val="24"/>
          <w:szCs w:val="24"/>
          <w:lang w:eastAsia="ar-SA"/>
        </w:rPr>
      </w:pPr>
    </w:p>
    <w:p w:rsidR="00A41E5A" w:rsidRPr="00F12297" w:rsidRDefault="007B13AB" w:rsidP="00B00BC9">
      <w:pPr>
        <w:pStyle w:val="Prrafodelista"/>
        <w:numPr>
          <w:ilvl w:val="0"/>
          <w:numId w:val="7"/>
        </w:numPr>
        <w:spacing w:after="0" w:line="240" w:lineRule="auto"/>
        <w:ind w:left="851" w:hanging="284"/>
        <w:jc w:val="both"/>
      </w:pPr>
      <w:r w:rsidRPr="00F12297">
        <w:rPr>
          <w:rFonts w:ascii="Times New Roman" w:eastAsia="Times New Roman" w:hAnsi="Times New Roman" w:cs="Times New Roman"/>
          <w:b/>
          <w:sz w:val="24"/>
          <w:szCs w:val="24"/>
          <w:lang w:eastAsia="ar-SA"/>
        </w:rPr>
        <w:t>Acta N° 675-2018</w:t>
      </w:r>
      <w:r>
        <w:rPr>
          <w:rFonts w:ascii="Times New Roman" w:eastAsia="Times New Roman" w:hAnsi="Times New Roman" w:cs="Times New Roman"/>
          <w:sz w:val="24"/>
          <w:szCs w:val="24"/>
          <w:lang w:eastAsia="ar-SA"/>
        </w:rPr>
        <w:t xml:space="preserve"> del 22 de agosto del 2018: </w:t>
      </w:r>
      <w:r w:rsidRPr="00F12297">
        <w:rPr>
          <w:rFonts w:ascii="Times New Roman" w:eastAsia="Times New Roman" w:hAnsi="Times New Roman" w:cs="Times New Roman"/>
          <w:i/>
          <w:sz w:val="24"/>
          <w:szCs w:val="24"/>
          <w:lang w:eastAsia="ar-SA"/>
        </w:rPr>
        <w:t xml:space="preserve">“Acuerdo n° 2018-675-08 Se acuerda en firme paga a Centro de servicio </w:t>
      </w:r>
      <w:proofErr w:type="spellStart"/>
      <w:r w:rsidRPr="00F12297">
        <w:rPr>
          <w:rFonts w:ascii="Times New Roman" w:eastAsia="Times New Roman" w:hAnsi="Times New Roman" w:cs="Times New Roman"/>
          <w:i/>
          <w:sz w:val="24"/>
          <w:szCs w:val="24"/>
          <w:lang w:eastAsia="ar-SA"/>
        </w:rPr>
        <w:t>Sthil</w:t>
      </w:r>
      <w:proofErr w:type="spellEnd"/>
      <w:r w:rsidRPr="00F12297">
        <w:rPr>
          <w:rFonts w:ascii="Times New Roman" w:eastAsia="Times New Roman" w:hAnsi="Times New Roman" w:cs="Times New Roman"/>
          <w:i/>
          <w:sz w:val="24"/>
          <w:szCs w:val="24"/>
          <w:lang w:eastAsia="ar-SA"/>
        </w:rPr>
        <w:t xml:space="preserve"> </w:t>
      </w:r>
      <w:proofErr w:type="spellStart"/>
      <w:r w:rsidRPr="00F12297">
        <w:rPr>
          <w:rFonts w:ascii="Times New Roman" w:eastAsia="Times New Roman" w:hAnsi="Times New Roman" w:cs="Times New Roman"/>
          <w:i/>
          <w:sz w:val="24"/>
          <w:szCs w:val="24"/>
          <w:lang w:eastAsia="ar-SA"/>
        </w:rPr>
        <w:t>Cariari</w:t>
      </w:r>
      <w:proofErr w:type="spellEnd"/>
      <w:r w:rsidRPr="00F12297">
        <w:rPr>
          <w:rFonts w:ascii="Times New Roman" w:eastAsia="Times New Roman" w:hAnsi="Times New Roman" w:cs="Times New Roman"/>
          <w:i/>
          <w:sz w:val="24"/>
          <w:szCs w:val="24"/>
          <w:lang w:eastAsia="ar-SA"/>
        </w:rPr>
        <w:t xml:space="preserve"> cédula 3-101616131, la factura n° 0248, por la suma de ¢27 270.00, por concepto de reparación de bomba para fumigar de motor…”</w:t>
      </w:r>
      <w:r>
        <w:rPr>
          <w:rFonts w:ascii="Times New Roman" w:eastAsia="Times New Roman" w:hAnsi="Times New Roman" w:cs="Times New Roman"/>
          <w:sz w:val="24"/>
          <w:szCs w:val="24"/>
          <w:lang w:eastAsia="ar-SA"/>
        </w:rPr>
        <w:t>.</w:t>
      </w:r>
    </w:p>
    <w:p w:rsidR="00F12297" w:rsidRDefault="00F12297" w:rsidP="00B00BC9">
      <w:pPr>
        <w:jc w:val="both"/>
        <w:rPr>
          <w:rFonts w:asciiTheme="minorHAnsi" w:eastAsiaTheme="minorHAnsi" w:hAnsiTheme="minorHAnsi" w:cstheme="minorBidi"/>
          <w:sz w:val="22"/>
          <w:szCs w:val="22"/>
          <w:lang w:eastAsia="en-US"/>
        </w:rPr>
      </w:pPr>
    </w:p>
    <w:p w:rsidR="00A56CAD" w:rsidRDefault="00C87D25" w:rsidP="00B00BC9">
      <w:pPr>
        <w:jc w:val="both"/>
      </w:pPr>
      <w:r>
        <w:t>Es según lo detallado</w:t>
      </w:r>
      <w:r w:rsidR="00A56CAD" w:rsidRPr="007B628C">
        <w:t xml:space="preserve">, </w:t>
      </w:r>
      <w:r>
        <w:t xml:space="preserve">que </w:t>
      </w:r>
      <w:r w:rsidR="00A56CAD" w:rsidRPr="007B628C">
        <w:t>se deduce el cumplimiento de esta recomendación.</w:t>
      </w:r>
    </w:p>
    <w:p w:rsidR="00A5371B" w:rsidRPr="007B628C" w:rsidRDefault="00A5371B" w:rsidP="00B00BC9">
      <w:pPr>
        <w:jc w:val="both"/>
      </w:pPr>
    </w:p>
    <w:p w:rsidR="00A56CAD" w:rsidRPr="008F1654" w:rsidRDefault="00A56CAD" w:rsidP="00B00BC9">
      <w:pPr>
        <w:ind w:left="567"/>
        <w:jc w:val="both"/>
        <w:textAlignment w:val="top"/>
        <w:rPr>
          <w:i/>
          <w:sz w:val="22"/>
          <w:szCs w:val="22"/>
        </w:rPr>
      </w:pPr>
      <w:r w:rsidRPr="008F1654">
        <w:rPr>
          <w:b/>
          <w:i/>
          <w:sz w:val="22"/>
          <w:szCs w:val="22"/>
        </w:rPr>
        <w:lastRenderedPageBreak/>
        <w:t>4.5</w:t>
      </w:r>
      <w:r w:rsidRPr="008F1654">
        <w:rPr>
          <w:i/>
          <w:sz w:val="22"/>
          <w:szCs w:val="22"/>
        </w:rPr>
        <w:t xml:space="preserve"> Realizar los procesos de contratación acatando lo que establece el Reglamento para el funcionamiento y administración del servicio de soda en los centros educativos públicos, en cuanto a las obligaciones de los oferentes, asimismo, acatar lo contemplado en el artículo 11 de la Ley de Contratación Administrativa, en cuanto a la conformación del expediente, el cual debe contener, entre otros, los siguientes documentos: motivación de inicio, las invitaciones, el cartel, las ofertas, documento de análisis de las ofertas, resolución de adjudicación, contrato. </w:t>
      </w:r>
    </w:p>
    <w:p w:rsidR="00A56CAD" w:rsidRPr="007B628C" w:rsidRDefault="00A56CAD" w:rsidP="00B00BC9">
      <w:pPr>
        <w:ind w:left="708"/>
        <w:jc w:val="both"/>
        <w:rPr>
          <w:i/>
        </w:rPr>
      </w:pPr>
    </w:p>
    <w:p w:rsidR="00A56CAD" w:rsidRPr="007B628C" w:rsidRDefault="00A56CAD" w:rsidP="00B00BC9">
      <w:pPr>
        <w:jc w:val="both"/>
      </w:pPr>
      <w:r w:rsidRPr="007B628C">
        <w:t xml:space="preserve">Por medio del oficio DLC-004-2017, se le comunica a esta Dirección de Auditoría Interna, que las contrataciones de los arrendatarios de los locales comerciales se realizaron por medio de proceso de licitación; asimismo, se adjunta copia de los contratos los cuales incluyen los deberes que deben cumplir </w:t>
      </w:r>
      <w:r w:rsidR="00E53C5E">
        <w:t xml:space="preserve">con respecto a </w:t>
      </w:r>
      <w:r w:rsidRPr="007B628C">
        <w:t>las sodas.</w:t>
      </w:r>
    </w:p>
    <w:p w:rsidR="00A56CAD" w:rsidRPr="007B628C" w:rsidRDefault="00A56CAD" w:rsidP="00B00BC9">
      <w:pPr>
        <w:jc w:val="both"/>
      </w:pPr>
    </w:p>
    <w:p w:rsidR="00A56CAD" w:rsidRPr="007B628C" w:rsidRDefault="00A56CAD" w:rsidP="00B00BC9">
      <w:pPr>
        <w:jc w:val="both"/>
      </w:pPr>
      <w:r w:rsidRPr="007B628C">
        <w:t xml:space="preserve">Del mismo modo, mediante </w:t>
      </w:r>
      <w:r w:rsidR="009B551B" w:rsidRPr="007B628C">
        <w:t>a</w:t>
      </w:r>
      <w:r w:rsidRPr="007B628C">
        <w:t xml:space="preserve">cta N° 648-2018, se </w:t>
      </w:r>
      <w:r w:rsidR="0051302C" w:rsidRPr="007B628C">
        <w:t>mociona en el acuerdo N</w:t>
      </w:r>
      <w:r w:rsidRPr="007B628C">
        <w:t>° 2018-648-03 que se inicia con el proceso de licitación de los locales que son alquilados para sodas</w:t>
      </w:r>
      <w:r w:rsidR="009B551B" w:rsidRPr="007B628C">
        <w:t xml:space="preserve"> y por medio</w:t>
      </w:r>
      <w:r w:rsidR="00971E50" w:rsidRPr="007B628C">
        <w:t xml:space="preserve"> </w:t>
      </w:r>
      <w:r w:rsidR="009B551B" w:rsidRPr="007B628C">
        <w:t xml:space="preserve">del </w:t>
      </w:r>
      <w:r w:rsidR="00971E50" w:rsidRPr="007B628C">
        <w:t>correo electrónico del 12 de octubre del 2018, se remite copia de los cuatro expedientes de licitación de los locales comerciales</w:t>
      </w:r>
      <w:r w:rsidR="00306A88" w:rsidRPr="007B628C">
        <w:t>.</w:t>
      </w:r>
      <w:r w:rsidR="00A5371B">
        <w:t xml:space="preserve"> </w:t>
      </w:r>
      <w:r w:rsidR="00306A88" w:rsidRPr="007B628C">
        <w:t xml:space="preserve">Por lo </w:t>
      </w:r>
      <w:r w:rsidR="009F6332">
        <w:t>cual</w:t>
      </w:r>
      <w:r w:rsidR="00306A88" w:rsidRPr="007B628C">
        <w:t>, se deduce el cumplimiento de esta recomendación.</w:t>
      </w:r>
    </w:p>
    <w:p w:rsidR="00A56CAD" w:rsidRPr="007B628C" w:rsidRDefault="00A56CAD" w:rsidP="00B00BC9">
      <w:pPr>
        <w:ind w:left="708"/>
        <w:jc w:val="both"/>
        <w:rPr>
          <w:b/>
          <w:i/>
        </w:rPr>
      </w:pPr>
    </w:p>
    <w:p w:rsidR="00A56CAD" w:rsidRPr="008F1654" w:rsidRDefault="00A56CAD" w:rsidP="00B00BC9">
      <w:pPr>
        <w:ind w:left="567"/>
        <w:jc w:val="both"/>
        <w:rPr>
          <w:i/>
          <w:sz w:val="22"/>
          <w:szCs w:val="22"/>
        </w:rPr>
      </w:pPr>
      <w:r w:rsidRPr="008F1654">
        <w:rPr>
          <w:b/>
          <w:i/>
          <w:sz w:val="22"/>
          <w:szCs w:val="22"/>
        </w:rPr>
        <w:t>4.6</w:t>
      </w:r>
      <w:r w:rsidRPr="008F1654">
        <w:rPr>
          <w:i/>
          <w:sz w:val="22"/>
          <w:szCs w:val="22"/>
        </w:rPr>
        <w:t xml:space="preserve"> Designar mediante acuerdo de junta al o los responsables de elaborar la orden de pedido, y nombrar una o dos personas diferentes encargadas de recibir y verificar el ingreso de la mercancía. </w:t>
      </w:r>
    </w:p>
    <w:p w:rsidR="00A56CAD" w:rsidRPr="007B628C" w:rsidRDefault="00A56CAD" w:rsidP="00B00BC9">
      <w:pPr>
        <w:tabs>
          <w:tab w:val="left" w:pos="1140"/>
        </w:tabs>
        <w:ind w:left="708"/>
        <w:jc w:val="both"/>
        <w:rPr>
          <w:i/>
        </w:rPr>
      </w:pPr>
      <w:r w:rsidRPr="007B628C">
        <w:rPr>
          <w:i/>
        </w:rPr>
        <w:tab/>
      </w:r>
    </w:p>
    <w:p w:rsidR="00A56CAD" w:rsidRPr="007B628C" w:rsidRDefault="005A56B3" w:rsidP="00B00BC9">
      <w:pPr>
        <w:tabs>
          <w:tab w:val="left" w:pos="1140"/>
        </w:tabs>
        <w:jc w:val="both"/>
      </w:pPr>
      <w:r w:rsidRPr="007B628C">
        <w:t>Sobre este tema, m</w:t>
      </w:r>
      <w:r w:rsidR="00A56CAD" w:rsidRPr="007B628C">
        <w:t xml:space="preserve">ediante </w:t>
      </w:r>
      <w:r w:rsidR="00CE499A" w:rsidRPr="007B628C">
        <w:t>el a</w:t>
      </w:r>
      <w:r w:rsidRPr="007B628C">
        <w:t xml:space="preserve">cta </w:t>
      </w:r>
      <w:r w:rsidR="00A56CAD" w:rsidRPr="007B628C">
        <w:t>N° 654-2018</w:t>
      </w:r>
      <w:r w:rsidR="00EE7803" w:rsidRPr="007B628C">
        <w:t>,</w:t>
      </w:r>
      <w:r w:rsidR="00A56CAD" w:rsidRPr="007B628C">
        <w:t xml:space="preserve"> se detalla lo siguiente:</w:t>
      </w:r>
    </w:p>
    <w:p w:rsidR="00A56CAD" w:rsidRPr="007B628C" w:rsidRDefault="00A56CAD" w:rsidP="00B00BC9">
      <w:pPr>
        <w:tabs>
          <w:tab w:val="left" w:pos="1140"/>
        </w:tabs>
        <w:jc w:val="both"/>
      </w:pPr>
    </w:p>
    <w:p w:rsidR="00A56CAD" w:rsidRPr="007B628C" w:rsidRDefault="00A56CAD" w:rsidP="00B00BC9">
      <w:pPr>
        <w:tabs>
          <w:tab w:val="left" w:pos="1140"/>
        </w:tabs>
        <w:ind w:left="708"/>
        <w:jc w:val="both"/>
        <w:rPr>
          <w:i/>
        </w:rPr>
      </w:pPr>
      <w:r w:rsidRPr="007B628C">
        <w:rPr>
          <w:i/>
        </w:rPr>
        <w:t xml:space="preserve">Acuerdo n° 2018-655-12 Por unanimidad se acuerda que la cocinera Isabel Jiménez Núñez sea la encargada de hacer los pedidos junto con Jonathan Granados miembro del comité del comedor y la señora María Concepción Sevilla Velásquez se reciba la mercadería con Maricela Jiménez Navarro, miembro del comité de nutrición y María del Carmen </w:t>
      </w:r>
      <w:proofErr w:type="spellStart"/>
      <w:r w:rsidRPr="007B628C">
        <w:rPr>
          <w:i/>
        </w:rPr>
        <w:t>Portuguez</w:t>
      </w:r>
      <w:proofErr w:type="spellEnd"/>
      <w:r w:rsidRPr="007B628C">
        <w:rPr>
          <w:i/>
        </w:rPr>
        <w:t xml:space="preserve"> secretaria de la Junta fiscaliza.</w:t>
      </w:r>
    </w:p>
    <w:p w:rsidR="00A56CAD" w:rsidRPr="007B628C" w:rsidRDefault="00A56CAD" w:rsidP="00B00BC9">
      <w:pPr>
        <w:tabs>
          <w:tab w:val="left" w:pos="1140"/>
        </w:tabs>
        <w:jc w:val="both"/>
      </w:pPr>
    </w:p>
    <w:p w:rsidR="00A56CAD" w:rsidRPr="007B628C" w:rsidRDefault="00A56CAD" w:rsidP="00B00BC9">
      <w:pPr>
        <w:tabs>
          <w:tab w:val="left" w:pos="1140"/>
        </w:tabs>
        <w:jc w:val="both"/>
      </w:pPr>
      <w:r w:rsidRPr="007B628C">
        <w:t>Por lo tanto, se denota el cumplimiento de esta recomendación.</w:t>
      </w:r>
    </w:p>
    <w:p w:rsidR="00A56CAD" w:rsidRPr="007B628C" w:rsidRDefault="00A56CAD" w:rsidP="00B00BC9">
      <w:pPr>
        <w:tabs>
          <w:tab w:val="left" w:pos="1140"/>
        </w:tabs>
        <w:jc w:val="both"/>
        <w:rPr>
          <w:i/>
        </w:rPr>
      </w:pPr>
    </w:p>
    <w:p w:rsidR="00A56CAD" w:rsidRPr="008F1654" w:rsidRDefault="00A56CAD" w:rsidP="00B00BC9">
      <w:pPr>
        <w:ind w:left="567"/>
        <w:jc w:val="both"/>
        <w:rPr>
          <w:i/>
          <w:sz w:val="22"/>
          <w:szCs w:val="22"/>
        </w:rPr>
      </w:pPr>
      <w:r w:rsidRPr="00C1254A">
        <w:rPr>
          <w:b/>
          <w:i/>
          <w:sz w:val="22"/>
          <w:szCs w:val="22"/>
        </w:rPr>
        <w:t>4.7</w:t>
      </w:r>
      <w:r w:rsidRPr="00C1254A">
        <w:rPr>
          <w:i/>
          <w:sz w:val="22"/>
          <w:szCs w:val="22"/>
        </w:rPr>
        <w:t xml:space="preserve"> Cumplir con lo establecido en los Lineamientos de la Dirección de Programas de Equidad (2012), respecto al manejo de los fondos recaudados por ventas de almuerzo. De manera, que se deposite íntegramente a la cuenta bancaria de PANEA, al menos una vez a la semana, los ingresos provenientes de las ventas del servicio de comedor.</w:t>
      </w:r>
      <w:r w:rsidRPr="008F1654">
        <w:rPr>
          <w:i/>
          <w:sz w:val="22"/>
          <w:szCs w:val="22"/>
        </w:rPr>
        <w:t xml:space="preserve"> </w:t>
      </w:r>
    </w:p>
    <w:p w:rsidR="00A56CAD" w:rsidRPr="007B628C" w:rsidRDefault="00A56CAD" w:rsidP="00B00BC9">
      <w:pPr>
        <w:ind w:left="708"/>
        <w:jc w:val="both"/>
        <w:rPr>
          <w:i/>
        </w:rPr>
      </w:pPr>
    </w:p>
    <w:p w:rsidR="003609A9" w:rsidRDefault="00040698" w:rsidP="00B00BC9">
      <w:pPr>
        <w:jc w:val="both"/>
      </w:pPr>
      <w:r>
        <w:t>S</w:t>
      </w:r>
      <w:r w:rsidR="00A56CAD" w:rsidRPr="007B628C">
        <w:t>e emite el oficio DLC-004-2017, en el cual se indica que la Junta Administrativa deposita mensualmente los dineros recaudados por venta de almuerzos; por lo cual, se adjunta copia de algunos recibos por dinero con las respectivas copias de los compr</w:t>
      </w:r>
      <w:r w:rsidR="004473A2">
        <w:t>obantes de depósitos bancarios.</w:t>
      </w:r>
    </w:p>
    <w:p w:rsidR="004473A2" w:rsidRPr="007B628C" w:rsidRDefault="004473A2" w:rsidP="00B00BC9">
      <w:pPr>
        <w:jc w:val="both"/>
      </w:pPr>
    </w:p>
    <w:p w:rsidR="00D85F3D" w:rsidRDefault="00152E0C" w:rsidP="00B00BC9">
      <w:pPr>
        <w:jc w:val="both"/>
      </w:pPr>
      <w:r w:rsidRPr="00152E0C">
        <w:t xml:space="preserve">Igualmente, </w:t>
      </w:r>
      <w:r w:rsidR="00065334">
        <w:t xml:space="preserve">sobre este tema en el </w:t>
      </w:r>
      <w:r w:rsidR="002F292A">
        <w:t>a</w:t>
      </w:r>
      <w:r w:rsidR="003609A9" w:rsidRPr="00152E0C">
        <w:t>cta N° 4</w:t>
      </w:r>
      <w:r w:rsidR="00B7131A">
        <w:t xml:space="preserve">3-2018 </w:t>
      </w:r>
      <w:r w:rsidR="00040698">
        <w:t>en el</w:t>
      </w:r>
      <w:r w:rsidR="00B7131A">
        <w:t xml:space="preserve"> </w:t>
      </w:r>
      <w:r w:rsidR="00040698">
        <w:t>artículo</w:t>
      </w:r>
      <w:r w:rsidR="002F292A">
        <w:t xml:space="preserve"> 4, se cita</w:t>
      </w:r>
      <w:r w:rsidR="002F292A" w:rsidRPr="002F292A">
        <w:rPr>
          <w:i/>
        </w:rPr>
        <w:t>: “La</w:t>
      </w:r>
      <w:r w:rsidR="003609A9" w:rsidRPr="002F292A">
        <w:rPr>
          <w:i/>
        </w:rPr>
        <w:t xml:space="preserve"> directora </w:t>
      </w:r>
      <w:proofErr w:type="spellStart"/>
      <w:r w:rsidR="003609A9" w:rsidRPr="002F292A">
        <w:rPr>
          <w:i/>
        </w:rPr>
        <w:t>MSc</w:t>
      </w:r>
      <w:proofErr w:type="spellEnd"/>
      <w:r w:rsidR="003609A9" w:rsidRPr="002F292A">
        <w:rPr>
          <w:i/>
        </w:rPr>
        <w:t>. Xinia Quesada da un informe de los montos depositados a favor del Comedor Escolar, por concepto de cuotas.”</w:t>
      </w:r>
      <w:r w:rsidR="002F292A">
        <w:rPr>
          <w:i/>
        </w:rPr>
        <w:t xml:space="preserve"> </w:t>
      </w:r>
      <w:r w:rsidR="002F292A" w:rsidRPr="002F292A">
        <w:t>y mediante el a</w:t>
      </w:r>
      <w:r w:rsidR="009E7A16" w:rsidRPr="002F292A">
        <w:t>c</w:t>
      </w:r>
      <w:r w:rsidR="009E7A16" w:rsidRPr="007B628C">
        <w:t xml:space="preserve">ta N° 656-2018 del 28 de febrero del </w:t>
      </w:r>
      <w:r w:rsidR="002D4982">
        <w:t>mismo año,</w:t>
      </w:r>
      <w:r w:rsidR="009E7A16" w:rsidRPr="007B628C">
        <w:t xml:space="preserve"> acuerdo n° 2018-657-01</w:t>
      </w:r>
      <w:r w:rsidR="002F292A">
        <w:t xml:space="preserve"> y a</w:t>
      </w:r>
      <w:r w:rsidR="009E7A16" w:rsidRPr="007B628C">
        <w:t>rtículo #3-1</w:t>
      </w:r>
      <w:r w:rsidR="002F292A">
        <w:t xml:space="preserve">, se menciona </w:t>
      </w:r>
      <w:r w:rsidR="005F1A66">
        <w:t>que</w:t>
      </w:r>
      <w:r w:rsidR="009E7A16" w:rsidRPr="007B628C">
        <w:t>:</w:t>
      </w:r>
      <w:r w:rsidR="005F1A66">
        <w:t xml:space="preserve"> </w:t>
      </w:r>
    </w:p>
    <w:p w:rsidR="00D85F3D" w:rsidRDefault="00D85F3D" w:rsidP="00B00BC9">
      <w:pPr>
        <w:jc w:val="both"/>
      </w:pPr>
    </w:p>
    <w:p w:rsidR="00257A77" w:rsidRDefault="009E7A16" w:rsidP="00D85F3D">
      <w:pPr>
        <w:ind w:left="567"/>
        <w:jc w:val="both"/>
        <w:rPr>
          <w:i/>
          <w:sz w:val="22"/>
          <w:szCs w:val="22"/>
        </w:rPr>
      </w:pPr>
      <w:r w:rsidRPr="002F292A">
        <w:rPr>
          <w:i/>
          <w:sz w:val="22"/>
          <w:szCs w:val="22"/>
        </w:rPr>
        <w:lastRenderedPageBreak/>
        <w:t xml:space="preserve">La señora María del Carmen informa que se realizó un </w:t>
      </w:r>
      <w:r w:rsidR="002F292A" w:rsidRPr="002F292A">
        <w:rPr>
          <w:i/>
          <w:sz w:val="22"/>
          <w:szCs w:val="22"/>
        </w:rPr>
        <w:t>depósito</w:t>
      </w:r>
      <w:r w:rsidRPr="002F292A">
        <w:rPr>
          <w:i/>
          <w:sz w:val="22"/>
          <w:szCs w:val="22"/>
        </w:rPr>
        <w:t xml:space="preserve"> a la cuenta bancaria en recursos </w:t>
      </w:r>
      <w:r w:rsidR="00F7402A">
        <w:rPr>
          <w:i/>
          <w:sz w:val="22"/>
          <w:szCs w:val="22"/>
        </w:rPr>
        <w:t xml:space="preserve">propios correspondiente… </w:t>
      </w:r>
      <w:r w:rsidRPr="002F292A">
        <w:rPr>
          <w:i/>
          <w:sz w:val="22"/>
          <w:szCs w:val="22"/>
        </w:rPr>
        <w:t>¢51 000.00 colones por la venta de almuerzos en el comedor escolar, corresp</w:t>
      </w:r>
      <w:r w:rsidR="00D85F3D">
        <w:rPr>
          <w:i/>
          <w:sz w:val="22"/>
          <w:szCs w:val="22"/>
        </w:rPr>
        <w:t>ondiente al mes de febrero 2018.</w:t>
      </w:r>
    </w:p>
    <w:p w:rsidR="00257A77" w:rsidRDefault="00257A77" w:rsidP="00B00BC9">
      <w:pPr>
        <w:jc w:val="both"/>
        <w:rPr>
          <w:i/>
          <w:sz w:val="22"/>
          <w:szCs w:val="22"/>
        </w:rPr>
      </w:pPr>
    </w:p>
    <w:p w:rsidR="009E7A16" w:rsidRPr="006B45B0" w:rsidRDefault="00257A77" w:rsidP="00B00BC9">
      <w:pPr>
        <w:jc w:val="both"/>
        <w:rPr>
          <w:sz w:val="22"/>
          <w:szCs w:val="22"/>
        </w:rPr>
      </w:pPr>
      <w:r w:rsidRPr="00257A77">
        <w:rPr>
          <w:sz w:val="22"/>
          <w:szCs w:val="22"/>
        </w:rPr>
        <w:t xml:space="preserve">Por último, en los estados de cuenta </w:t>
      </w:r>
      <w:r w:rsidR="00DA6079">
        <w:rPr>
          <w:sz w:val="22"/>
          <w:szCs w:val="22"/>
        </w:rPr>
        <w:t xml:space="preserve">bancarios </w:t>
      </w:r>
      <w:r>
        <w:rPr>
          <w:sz w:val="22"/>
          <w:szCs w:val="22"/>
        </w:rPr>
        <w:t>del periodo 2018</w:t>
      </w:r>
      <w:r w:rsidR="00737B69">
        <w:rPr>
          <w:sz w:val="22"/>
          <w:szCs w:val="22"/>
        </w:rPr>
        <w:t>,</w:t>
      </w:r>
      <w:r w:rsidRPr="00257A77">
        <w:rPr>
          <w:sz w:val="22"/>
          <w:szCs w:val="22"/>
        </w:rPr>
        <w:t xml:space="preserve"> se observan los depósitos realizados por concepto de</w:t>
      </w:r>
      <w:r>
        <w:rPr>
          <w:sz w:val="22"/>
          <w:szCs w:val="22"/>
        </w:rPr>
        <w:t xml:space="preserve"> “recaudación de comedor”; por lo tanto, se </w:t>
      </w:r>
      <w:r w:rsidR="006B45B0">
        <w:rPr>
          <w:sz w:val="22"/>
          <w:szCs w:val="22"/>
        </w:rPr>
        <w:t>denota el cumplimiento de esta recomendación.</w:t>
      </w:r>
    </w:p>
    <w:p w:rsidR="00A56CAD" w:rsidRPr="007B628C" w:rsidRDefault="00A56CAD" w:rsidP="00B00BC9">
      <w:pPr>
        <w:ind w:left="708"/>
        <w:jc w:val="both"/>
        <w:rPr>
          <w:b/>
          <w:i/>
        </w:rPr>
      </w:pPr>
    </w:p>
    <w:p w:rsidR="00A56CAD" w:rsidRPr="008F1654" w:rsidRDefault="00A56CAD" w:rsidP="00B00BC9">
      <w:pPr>
        <w:ind w:left="567"/>
        <w:jc w:val="both"/>
        <w:rPr>
          <w:i/>
          <w:sz w:val="22"/>
          <w:szCs w:val="22"/>
        </w:rPr>
      </w:pPr>
      <w:r w:rsidRPr="002D34DD">
        <w:rPr>
          <w:b/>
          <w:i/>
          <w:sz w:val="22"/>
          <w:szCs w:val="22"/>
        </w:rPr>
        <w:t>4.8</w:t>
      </w:r>
      <w:r w:rsidRPr="002D34DD">
        <w:rPr>
          <w:i/>
          <w:sz w:val="22"/>
          <w:szCs w:val="22"/>
        </w:rPr>
        <w:t xml:space="preserve"> Eliminar la práctica de realizar compras con dinero en efectivo, y realizar los pagos mediante cheque, asimismo éstos deben estar respaldados con las facturas correspondientes.</w:t>
      </w:r>
      <w:r w:rsidRPr="008F1654">
        <w:rPr>
          <w:i/>
          <w:sz w:val="22"/>
          <w:szCs w:val="22"/>
        </w:rPr>
        <w:t xml:space="preserve"> </w:t>
      </w:r>
    </w:p>
    <w:p w:rsidR="00A56CAD" w:rsidRPr="007B628C" w:rsidRDefault="00A56CAD" w:rsidP="00B00BC9">
      <w:pPr>
        <w:ind w:left="708"/>
        <w:jc w:val="both"/>
        <w:rPr>
          <w:i/>
        </w:rPr>
      </w:pPr>
    </w:p>
    <w:p w:rsidR="00D249EE" w:rsidRDefault="00A56CAD" w:rsidP="00B00BC9">
      <w:pPr>
        <w:jc w:val="both"/>
      </w:pPr>
      <w:r w:rsidRPr="007B628C">
        <w:t>Según el documento J.A.L.C-03, se informa que ya no se pueden realizar compras con dinero en efectivo, esto debido a que se eliminó el uso de caja chica</w:t>
      </w:r>
      <w:r w:rsidR="00957420">
        <w:t xml:space="preserve">; del mismo modo, </w:t>
      </w:r>
      <w:r w:rsidR="00676781">
        <w:t>se cotejaron algunos acuerdos de pago señalados en las actas de la Junta Administrativa</w:t>
      </w:r>
      <w:r w:rsidR="00122E98">
        <w:t>,</w:t>
      </w:r>
      <w:r w:rsidR="00676781">
        <w:t xml:space="preserve"> con</w:t>
      </w:r>
      <w:r w:rsidR="005C37C5">
        <w:t>tra</w:t>
      </w:r>
      <w:r w:rsidR="00676781">
        <w:t xml:space="preserve"> los pagos realizados mediante cheque y que </w:t>
      </w:r>
      <w:r w:rsidR="005C37C5">
        <w:t>se encuentran</w:t>
      </w:r>
      <w:r w:rsidR="00676781">
        <w:t xml:space="preserve"> reflejados en el estado de cuenta bancario</w:t>
      </w:r>
      <w:r w:rsidR="00105844">
        <w:t>. Por lo tanto, continuación se detalla esta información</w:t>
      </w:r>
      <w:r w:rsidR="00676781">
        <w:t>:</w:t>
      </w:r>
    </w:p>
    <w:p w:rsidR="001629F2" w:rsidRDefault="001629F2" w:rsidP="00B00BC9">
      <w:pPr>
        <w:jc w:val="both"/>
      </w:pPr>
    </w:p>
    <w:tbl>
      <w:tblPr>
        <w:tblStyle w:val="Tablanormal52"/>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1134"/>
        <w:gridCol w:w="1134"/>
        <w:gridCol w:w="992"/>
        <w:gridCol w:w="1134"/>
        <w:gridCol w:w="1276"/>
        <w:gridCol w:w="1134"/>
      </w:tblGrid>
      <w:tr w:rsidR="00327DF1" w:rsidRPr="00EA278D" w:rsidTr="00CB6C5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823" w:type="dxa"/>
            <w:gridSpan w:val="3"/>
            <w:tcBorders>
              <w:bottom w:val="none" w:sz="0" w:space="0" w:color="auto"/>
              <w:right w:val="none" w:sz="0" w:space="0" w:color="auto"/>
            </w:tcBorders>
            <w:shd w:val="clear" w:color="auto" w:fill="D9D9D9" w:themeFill="background1" w:themeFillShade="D9"/>
            <w:vAlign w:val="center"/>
          </w:tcPr>
          <w:p w:rsidR="00327DF1" w:rsidRPr="00EA278D" w:rsidRDefault="00327DF1" w:rsidP="00407D68">
            <w:pPr>
              <w:jc w:val="center"/>
              <w:rPr>
                <w:b/>
                <w:sz w:val="20"/>
                <w:szCs w:val="20"/>
              </w:rPr>
            </w:pPr>
            <w:r>
              <w:rPr>
                <w:b/>
                <w:sz w:val="20"/>
                <w:szCs w:val="20"/>
              </w:rPr>
              <w:t>Estado de cuenta</w:t>
            </w:r>
          </w:p>
        </w:tc>
        <w:tc>
          <w:tcPr>
            <w:tcW w:w="4536" w:type="dxa"/>
            <w:gridSpan w:val="4"/>
            <w:tcBorders>
              <w:bottom w:val="none" w:sz="0" w:space="0" w:color="auto"/>
            </w:tcBorders>
            <w:shd w:val="clear" w:color="auto" w:fill="D9D9D9" w:themeFill="background1" w:themeFillShade="D9"/>
            <w:vAlign w:val="center"/>
          </w:tcPr>
          <w:p w:rsidR="00327DF1" w:rsidRDefault="00327DF1" w:rsidP="00C54613">
            <w:pP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Actas de la Junta</w:t>
            </w:r>
          </w:p>
        </w:tc>
      </w:tr>
      <w:tr w:rsidR="004074AE" w:rsidRPr="00EA278D" w:rsidTr="00CB6C55">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vAlign w:val="center"/>
          </w:tcPr>
          <w:p w:rsidR="00C54613" w:rsidRPr="00EA278D" w:rsidRDefault="009464A6" w:rsidP="007829C5">
            <w:pPr>
              <w:jc w:val="center"/>
              <w:rPr>
                <w:b/>
                <w:sz w:val="20"/>
                <w:szCs w:val="20"/>
              </w:rPr>
            </w:pPr>
            <w:r>
              <w:rPr>
                <w:b/>
                <w:sz w:val="20"/>
                <w:szCs w:val="20"/>
              </w:rPr>
              <w:t>Descripción</w:t>
            </w:r>
            <w:r w:rsidR="00C54613" w:rsidRPr="00EA278D">
              <w:rPr>
                <w:b/>
                <w:sz w:val="20"/>
                <w:szCs w:val="20"/>
              </w:rPr>
              <w:t xml:space="preserve"> </w:t>
            </w:r>
          </w:p>
        </w:tc>
        <w:tc>
          <w:tcPr>
            <w:tcW w:w="1134" w:type="dxa"/>
            <w:vAlign w:val="center"/>
          </w:tcPr>
          <w:p w:rsidR="00C54613" w:rsidRPr="00EA278D" w:rsidRDefault="00D00DDF" w:rsidP="00D00D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N° </w:t>
            </w:r>
            <w:proofErr w:type="spellStart"/>
            <w:r>
              <w:rPr>
                <w:b/>
                <w:sz w:val="20"/>
                <w:szCs w:val="20"/>
              </w:rPr>
              <w:t>transac</w:t>
            </w:r>
            <w:proofErr w:type="spellEnd"/>
            <w:r>
              <w:rPr>
                <w:b/>
                <w:sz w:val="20"/>
                <w:szCs w:val="20"/>
              </w:rPr>
              <w:t>.</w:t>
            </w:r>
          </w:p>
        </w:tc>
        <w:tc>
          <w:tcPr>
            <w:tcW w:w="1134" w:type="dxa"/>
            <w:vAlign w:val="center"/>
          </w:tcPr>
          <w:p w:rsidR="00C54613" w:rsidRPr="00EA278D" w:rsidRDefault="00C54613" w:rsidP="00407D6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A278D">
              <w:rPr>
                <w:b/>
                <w:sz w:val="20"/>
                <w:szCs w:val="20"/>
              </w:rPr>
              <w:t>Monto</w:t>
            </w:r>
          </w:p>
        </w:tc>
        <w:tc>
          <w:tcPr>
            <w:tcW w:w="992" w:type="dxa"/>
            <w:vAlign w:val="center"/>
          </w:tcPr>
          <w:p w:rsidR="00C54613" w:rsidRPr="00EA278D" w:rsidRDefault="00C54613" w:rsidP="00407D6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A278D">
              <w:rPr>
                <w:b/>
                <w:sz w:val="20"/>
                <w:szCs w:val="20"/>
              </w:rPr>
              <w:t>N° Acta</w:t>
            </w:r>
          </w:p>
        </w:tc>
        <w:tc>
          <w:tcPr>
            <w:tcW w:w="1134" w:type="dxa"/>
            <w:vAlign w:val="center"/>
          </w:tcPr>
          <w:p w:rsidR="00C54613" w:rsidRPr="00EA278D" w:rsidRDefault="00C54613" w:rsidP="00407D6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A278D">
              <w:rPr>
                <w:b/>
                <w:sz w:val="20"/>
                <w:szCs w:val="20"/>
              </w:rPr>
              <w:t>Fecha</w:t>
            </w:r>
          </w:p>
        </w:tc>
        <w:tc>
          <w:tcPr>
            <w:tcW w:w="1276" w:type="dxa"/>
            <w:vAlign w:val="center"/>
          </w:tcPr>
          <w:p w:rsidR="00C54613" w:rsidRPr="00EA278D" w:rsidRDefault="00C54613" w:rsidP="00407D6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A278D">
              <w:rPr>
                <w:b/>
                <w:sz w:val="20"/>
                <w:szCs w:val="20"/>
              </w:rPr>
              <w:t>N° acuerdo</w:t>
            </w:r>
          </w:p>
        </w:tc>
        <w:tc>
          <w:tcPr>
            <w:tcW w:w="1134" w:type="dxa"/>
            <w:vAlign w:val="center"/>
          </w:tcPr>
          <w:p w:rsidR="00C54613" w:rsidRPr="00EA278D" w:rsidRDefault="00C54613" w:rsidP="00C54613">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 Factura</w:t>
            </w:r>
          </w:p>
        </w:tc>
      </w:tr>
      <w:tr w:rsidR="004074AE" w:rsidRPr="00EA278D" w:rsidTr="00CB6C55">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rsidR="009464A6" w:rsidRPr="00EA278D" w:rsidRDefault="009464A6" w:rsidP="009464A6">
            <w:pPr>
              <w:jc w:val="center"/>
              <w:rPr>
                <w:sz w:val="20"/>
                <w:szCs w:val="20"/>
              </w:rPr>
            </w:pPr>
            <w:r>
              <w:rPr>
                <w:sz w:val="20"/>
                <w:szCs w:val="20"/>
              </w:rPr>
              <w:t>Pago de cheque</w:t>
            </w:r>
          </w:p>
        </w:tc>
        <w:tc>
          <w:tcPr>
            <w:tcW w:w="1134" w:type="dxa"/>
          </w:tcPr>
          <w:p w:rsidR="009464A6" w:rsidRPr="00EA278D" w:rsidRDefault="009464A6"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3129</w:t>
            </w:r>
          </w:p>
        </w:tc>
        <w:tc>
          <w:tcPr>
            <w:tcW w:w="1134" w:type="dxa"/>
          </w:tcPr>
          <w:p w:rsidR="009464A6" w:rsidRPr="00EA278D" w:rsidRDefault="009464A6" w:rsidP="009464A6">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¢284 333</w:t>
            </w:r>
          </w:p>
        </w:tc>
        <w:tc>
          <w:tcPr>
            <w:tcW w:w="992" w:type="dxa"/>
          </w:tcPr>
          <w:p w:rsidR="009464A6" w:rsidRPr="00EA278D" w:rsidRDefault="009464A6"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652-2018</w:t>
            </w:r>
          </w:p>
        </w:tc>
        <w:tc>
          <w:tcPr>
            <w:tcW w:w="1134" w:type="dxa"/>
          </w:tcPr>
          <w:p w:rsidR="009464A6" w:rsidRPr="00EA278D" w:rsidRDefault="009464A6"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24/01/2018</w:t>
            </w:r>
          </w:p>
        </w:tc>
        <w:tc>
          <w:tcPr>
            <w:tcW w:w="1276" w:type="dxa"/>
          </w:tcPr>
          <w:p w:rsidR="009464A6" w:rsidRPr="00EA278D" w:rsidRDefault="009464A6"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2017-652-16</w:t>
            </w:r>
          </w:p>
        </w:tc>
        <w:tc>
          <w:tcPr>
            <w:tcW w:w="1134" w:type="dxa"/>
          </w:tcPr>
          <w:p w:rsidR="009464A6" w:rsidRDefault="009464A6"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w:t>
            </w:r>
          </w:p>
        </w:tc>
      </w:tr>
      <w:tr w:rsidR="004074AE" w:rsidRPr="00EA278D" w:rsidTr="00CB6C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rsidR="009464A6" w:rsidRPr="00EA278D" w:rsidRDefault="009464A6" w:rsidP="009464A6">
            <w:pPr>
              <w:jc w:val="center"/>
              <w:rPr>
                <w:sz w:val="20"/>
                <w:szCs w:val="20"/>
              </w:rPr>
            </w:pPr>
            <w:r>
              <w:rPr>
                <w:sz w:val="20"/>
                <w:szCs w:val="20"/>
              </w:rPr>
              <w:t>Pago de cheque</w:t>
            </w:r>
          </w:p>
        </w:tc>
        <w:tc>
          <w:tcPr>
            <w:tcW w:w="1134" w:type="dxa"/>
          </w:tcPr>
          <w:p w:rsidR="009464A6" w:rsidRPr="00EA278D" w:rsidRDefault="001562EB"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3157</w:t>
            </w:r>
          </w:p>
        </w:tc>
        <w:tc>
          <w:tcPr>
            <w:tcW w:w="1134" w:type="dxa"/>
          </w:tcPr>
          <w:p w:rsidR="009464A6" w:rsidRPr="00EA278D" w:rsidRDefault="006705C1" w:rsidP="001562E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001562EB">
              <w:rPr>
                <w:sz w:val="20"/>
                <w:szCs w:val="20"/>
              </w:rPr>
              <w:t>¢315 603</w:t>
            </w:r>
          </w:p>
        </w:tc>
        <w:tc>
          <w:tcPr>
            <w:tcW w:w="992" w:type="dxa"/>
          </w:tcPr>
          <w:p w:rsidR="009464A6" w:rsidRPr="00EA278D" w:rsidRDefault="001562EB"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660-2018</w:t>
            </w:r>
          </w:p>
        </w:tc>
        <w:tc>
          <w:tcPr>
            <w:tcW w:w="1134" w:type="dxa"/>
          </w:tcPr>
          <w:p w:rsidR="009464A6" w:rsidRPr="00EA278D" w:rsidRDefault="001562EB"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23/03/2018</w:t>
            </w:r>
          </w:p>
        </w:tc>
        <w:tc>
          <w:tcPr>
            <w:tcW w:w="1276" w:type="dxa"/>
          </w:tcPr>
          <w:p w:rsidR="009464A6" w:rsidRPr="00EA278D" w:rsidRDefault="001562EB"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2018-660-04</w:t>
            </w:r>
          </w:p>
        </w:tc>
        <w:tc>
          <w:tcPr>
            <w:tcW w:w="1134" w:type="dxa"/>
          </w:tcPr>
          <w:p w:rsidR="009464A6" w:rsidRPr="00EA278D" w:rsidRDefault="001562EB"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06</w:t>
            </w:r>
          </w:p>
        </w:tc>
      </w:tr>
      <w:tr w:rsidR="004074AE" w:rsidRPr="00EA278D" w:rsidTr="00CB6C55">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rsidR="009464A6" w:rsidRPr="00EA278D" w:rsidRDefault="009464A6" w:rsidP="009464A6">
            <w:pPr>
              <w:jc w:val="center"/>
              <w:rPr>
                <w:sz w:val="20"/>
                <w:szCs w:val="20"/>
              </w:rPr>
            </w:pPr>
            <w:r>
              <w:rPr>
                <w:sz w:val="20"/>
                <w:szCs w:val="20"/>
              </w:rPr>
              <w:t>Pago de cheque</w:t>
            </w:r>
          </w:p>
        </w:tc>
        <w:tc>
          <w:tcPr>
            <w:tcW w:w="1134" w:type="dxa"/>
          </w:tcPr>
          <w:p w:rsidR="009464A6" w:rsidRPr="00EA278D" w:rsidRDefault="009464A6"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1476</w:t>
            </w:r>
          </w:p>
        </w:tc>
        <w:tc>
          <w:tcPr>
            <w:tcW w:w="1134" w:type="dxa"/>
          </w:tcPr>
          <w:p w:rsidR="009464A6" w:rsidRPr="00EA278D" w:rsidRDefault="009464A6" w:rsidP="009464A6">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¢6 268 080</w:t>
            </w:r>
          </w:p>
        </w:tc>
        <w:tc>
          <w:tcPr>
            <w:tcW w:w="992" w:type="dxa"/>
          </w:tcPr>
          <w:p w:rsidR="009464A6" w:rsidRPr="00EA278D" w:rsidRDefault="00417728"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664-2018</w:t>
            </w:r>
          </w:p>
        </w:tc>
        <w:tc>
          <w:tcPr>
            <w:tcW w:w="1134" w:type="dxa"/>
          </w:tcPr>
          <w:p w:rsidR="009464A6" w:rsidRPr="00EA278D" w:rsidRDefault="00417728"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25/04/2018</w:t>
            </w:r>
          </w:p>
        </w:tc>
        <w:tc>
          <w:tcPr>
            <w:tcW w:w="1276" w:type="dxa"/>
          </w:tcPr>
          <w:p w:rsidR="009464A6" w:rsidRPr="00EA278D" w:rsidRDefault="00331E9F"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2018-664-12</w:t>
            </w:r>
          </w:p>
        </w:tc>
        <w:tc>
          <w:tcPr>
            <w:tcW w:w="1134" w:type="dxa"/>
          </w:tcPr>
          <w:p w:rsidR="009464A6" w:rsidRPr="00EA278D" w:rsidRDefault="00CB6C55"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5482-5486</w:t>
            </w:r>
          </w:p>
        </w:tc>
      </w:tr>
      <w:tr w:rsidR="004074AE" w:rsidRPr="00EA278D" w:rsidTr="00CB6C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rsidR="009464A6" w:rsidRPr="00EA278D" w:rsidRDefault="009464A6" w:rsidP="009464A6">
            <w:pPr>
              <w:jc w:val="center"/>
              <w:rPr>
                <w:sz w:val="20"/>
                <w:szCs w:val="20"/>
              </w:rPr>
            </w:pPr>
            <w:r>
              <w:rPr>
                <w:sz w:val="20"/>
                <w:szCs w:val="20"/>
              </w:rPr>
              <w:t>Pago de cheque</w:t>
            </w:r>
          </w:p>
        </w:tc>
        <w:tc>
          <w:tcPr>
            <w:tcW w:w="1134" w:type="dxa"/>
          </w:tcPr>
          <w:p w:rsidR="009464A6" w:rsidRPr="00EA278D" w:rsidRDefault="00750778"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3233</w:t>
            </w:r>
          </w:p>
        </w:tc>
        <w:tc>
          <w:tcPr>
            <w:tcW w:w="1134" w:type="dxa"/>
          </w:tcPr>
          <w:p w:rsidR="009464A6" w:rsidRPr="00EA278D" w:rsidRDefault="00750778" w:rsidP="0075077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¢370 595</w:t>
            </w:r>
          </w:p>
        </w:tc>
        <w:tc>
          <w:tcPr>
            <w:tcW w:w="992" w:type="dxa"/>
          </w:tcPr>
          <w:p w:rsidR="009464A6" w:rsidRPr="00EA278D" w:rsidRDefault="00BA4960"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673-2018</w:t>
            </w:r>
          </w:p>
        </w:tc>
        <w:tc>
          <w:tcPr>
            <w:tcW w:w="1134" w:type="dxa"/>
          </w:tcPr>
          <w:p w:rsidR="009464A6" w:rsidRPr="00EA278D" w:rsidRDefault="00750778"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30/07/2018</w:t>
            </w:r>
          </w:p>
        </w:tc>
        <w:tc>
          <w:tcPr>
            <w:tcW w:w="1276" w:type="dxa"/>
          </w:tcPr>
          <w:p w:rsidR="009464A6" w:rsidRPr="00EA278D" w:rsidRDefault="00750778"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2018-673-07</w:t>
            </w:r>
          </w:p>
        </w:tc>
        <w:tc>
          <w:tcPr>
            <w:tcW w:w="1134" w:type="dxa"/>
          </w:tcPr>
          <w:p w:rsidR="009464A6" w:rsidRPr="00EA278D" w:rsidRDefault="00750778" w:rsidP="009464A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w:t>
            </w:r>
          </w:p>
        </w:tc>
      </w:tr>
      <w:tr w:rsidR="004074AE" w:rsidRPr="00EA278D" w:rsidTr="00CB6C55">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rsidR="009464A6" w:rsidRPr="00EA278D" w:rsidRDefault="009464A6" w:rsidP="009464A6">
            <w:pPr>
              <w:jc w:val="center"/>
              <w:rPr>
                <w:sz w:val="20"/>
                <w:szCs w:val="20"/>
              </w:rPr>
            </w:pPr>
            <w:r>
              <w:rPr>
                <w:sz w:val="20"/>
                <w:szCs w:val="20"/>
              </w:rPr>
              <w:t>Pago de cheque</w:t>
            </w:r>
          </w:p>
        </w:tc>
        <w:tc>
          <w:tcPr>
            <w:tcW w:w="1134" w:type="dxa"/>
          </w:tcPr>
          <w:p w:rsidR="009464A6" w:rsidRPr="00EA278D" w:rsidRDefault="00467464"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3254</w:t>
            </w:r>
          </w:p>
        </w:tc>
        <w:tc>
          <w:tcPr>
            <w:tcW w:w="1134" w:type="dxa"/>
          </w:tcPr>
          <w:p w:rsidR="009464A6" w:rsidRPr="00EA278D" w:rsidRDefault="00AD6F2E" w:rsidP="00AD6F2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¢27 270</w:t>
            </w:r>
          </w:p>
        </w:tc>
        <w:tc>
          <w:tcPr>
            <w:tcW w:w="992" w:type="dxa"/>
          </w:tcPr>
          <w:p w:rsidR="009464A6" w:rsidRPr="00EA278D" w:rsidRDefault="00AD6F2E"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675-2018</w:t>
            </w:r>
          </w:p>
        </w:tc>
        <w:tc>
          <w:tcPr>
            <w:tcW w:w="1134" w:type="dxa"/>
          </w:tcPr>
          <w:p w:rsidR="009464A6" w:rsidRPr="00EA278D" w:rsidRDefault="00AD6F2E"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22/08/2018</w:t>
            </w:r>
          </w:p>
        </w:tc>
        <w:tc>
          <w:tcPr>
            <w:tcW w:w="1276" w:type="dxa"/>
          </w:tcPr>
          <w:p w:rsidR="009464A6" w:rsidRPr="00EA278D" w:rsidRDefault="00AD6F2E"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2018-675-08</w:t>
            </w:r>
          </w:p>
        </w:tc>
        <w:tc>
          <w:tcPr>
            <w:tcW w:w="1134" w:type="dxa"/>
          </w:tcPr>
          <w:p w:rsidR="009464A6" w:rsidRPr="00EA278D" w:rsidRDefault="00AD6F2E" w:rsidP="009464A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0248</w:t>
            </w:r>
          </w:p>
        </w:tc>
      </w:tr>
    </w:tbl>
    <w:p w:rsidR="00132913" w:rsidRDefault="00132913" w:rsidP="00132913">
      <w:pPr>
        <w:jc w:val="both"/>
        <w:rPr>
          <w:sz w:val="18"/>
          <w:szCs w:val="18"/>
        </w:rPr>
      </w:pPr>
    </w:p>
    <w:p w:rsidR="000F429C" w:rsidRPr="00DB2E2C" w:rsidRDefault="008950CF" w:rsidP="000F429C">
      <w:pPr>
        <w:jc w:val="both"/>
        <w:rPr>
          <w:sz w:val="18"/>
          <w:szCs w:val="18"/>
        </w:rPr>
      </w:pPr>
      <w:r>
        <w:rPr>
          <w:b/>
          <w:i/>
          <w:sz w:val="18"/>
          <w:szCs w:val="18"/>
        </w:rPr>
        <w:t xml:space="preserve"> </w:t>
      </w:r>
      <w:r w:rsidR="000D19A6">
        <w:rPr>
          <w:b/>
          <w:i/>
          <w:sz w:val="18"/>
          <w:szCs w:val="18"/>
        </w:rPr>
        <w:t xml:space="preserve">     </w:t>
      </w:r>
      <w:r w:rsidR="00DB2E2C" w:rsidRPr="00BC5459">
        <w:rPr>
          <w:b/>
          <w:i/>
          <w:sz w:val="18"/>
          <w:szCs w:val="18"/>
        </w:rPr>
        <w:t>Fuente</w:t>
      </w:r>
      <w:r w:rsidR="00DB2E2C" w:rsidRPr="00DB2E2C">
        <w:rPr>
          <w:sz w:val="18"/>
          <w:szCs w:val="18"/>
        </w:rPr>
        <w:t xml:space="preserve">: Estado de cuenta y actas de la Junta Administrativa del Liceo de </w:t>
      </w:r>
      <w:proofErr w:type="spellStart"/>
      <w:r w:rsidR="00DB2E2C" w:rsidRPr="00DB2E2C">
        <w:rPr>
          <w:sz w:val="18"/>
          <w:szCs w:val="18"/>
        </w:rPr>
        <w:t>Cariari</w:t>
      </w:r>
      <w:proofErr w:type="spellEnd"/>
      <w:r w:rsidR="00DB2E2C" w:rsidRPr="00DB2E2C">
        <w:rPr>
          <w:sz w:val="18"/>
          <w:szCs w:val="18"/>
        </w:rPr>
        <w:t>.</w:t>
      </w:r>
      <w:r w:rsidR="000F429C">
        <w:rPr>
          <w:sz w:val="18"/>
          <w:szCs w:val="18"/>
        </w:rPr>
        <w:t xml:space="preserve"> </w:t>
      </w:r>
    </w:p>
    <w:p w:rsidR="001629F2" w:rsidRPr="00DB2E2C" w:rsidRDefault="001629F2" w:rsidP="00407D68">
      <w:pPr>
        <w:jc w:val="both"/>
        <w:rPr>
          <w:sz w:val="18"/>
          <w:szCs w:val="18"/>
        </w:rPr>
      </w:pPr>
    </w:p>
    <w:p w:rsidR="00957420" w:rsidRDefault="008828C8" w:rsidP="00B00BC9">
      <w:pPr>
        <w:jc w:val="both"/>
      </w:pPr>
      <w:r>
        <w:t xml:space="preserve">Según lo indicado anteriormente, se </w:t>
      </w:r>
      <w:r w:rsidR="006A2894">
        <w:t>concluye el cumplimiento de esta recomendación.</w:t>
      </w:r>
    </w:p>
    <w:p w:rsidR="00957420" w:rsidRDefault="00957420" w:rsidP="00B00BC9">
      <w:pPr>
        <w:jc w:val="both"/>
      </w:pPr>
    </w:p>
    <w:p w:rsidR="00A56CAD" w:rsidRPr="008F1654" w:rsidRDefault="00A56CAD" w:rsidP="00B00BC9">
      <w:pPr>
        <w:ind w:left="567"/>
        <w:jc w:val="both"/>
        <w:rPr>
          <w:i/>
          <w:sz w:val="22"/>
          <w:szCs w:val="22"/>
        </w:rPr>
      </w:pPr>
      <w:bookmarkStart w:id="5" w:name="_GoBack"/>
      <w:bookmarkEnd w:id="5"/>
      <w:r w:rsidRPr="00DE5D14">
        <w:rPr>
          <w:b/>
          <w:i/>
          <w:sz w:val="22"/>
          <w:szCs w:val="22"/>
        </w:rPr>
        <w:t>4.9</w:t>
      </w:r>
      <w:r w:rsidRPr="00DE5D14">
        <w:rPr>
          <w:i/>
          <w:sz w:val="22"/>
          <w:szCs w:val="22"/>
        </w:rPr>
        <w:t xml:space="preserve"> Efectuar los procesos de contratación cumpliendo todas las etapas y aplicar especialmente</w:t>
      </w:r>
      <w:r w:rsidRPr="008F1654">
        <w:rPr>
          <w:i/>
          <w:sz w:val="22"/>
          <w:szCs w:val="22"/>
        </w:rPr>
        <w:t xml:space="preserve"> lo contemplado en los artículos 11, 55, 86 y 100 de la Ley de Contratación Administrativa, en cuanto a la conformación del expediente. Además acatar lo que establece el artículo 65 de esta misma norma, en cuanto a los requisitos que debe cumplir todo oferente. </w:t>
      </w:r>
    </w:p>
    <w:p w:rsidR="00C22D94" w:rsidRPr="007B628C" w:rsidRDefault="00C22D94" w:rsidP="00B00BC9">
      <w:pPr>
        <w:jc w:val="both"/>
      </w:pPr>
    </w:p>
    <w:p w:rsidR="00927525" w:rsidRDefault="00A56CAD" w:rsidP="00B00BC9">
      <w:pPr>
        <w:jc w:val="both"/>
      </w:pPr>
      <w:r w:rsidRPr="007B628C">
        <w:t xml:space="preserve">Según se menciona a través del oficio DLC-004-2017, todas las compras realizadas por la Junta Administrativa se </w:t>
      </w:r>
      <w:r w:rsidR="004306EF">
        <w:t>ejecutan</w:t>
      </w:r>
      <w:r w:rsidRPr="007B628C">
        <w:t xml:space="preserve"> </w:t>
      </w:r>
      <w:r w:rsidR="004306EF">
        <w:t>bajo el debido</w:t>
      </w:r>
      <w:r w:rsidRPr="007B628C">
        <w:t xml:space="preserve"> proce</w:t>
      </w:r>
      <w:r w:rsidR="004306EF">
        <w:t>so</w:t>
      </w:r>
      <w:r w:rsidRPr="007B628C">
        <w:t xml:space="preserve"> d</w:t>
      </w:r>
      <w:r w:rsidR="002427F0" w:rsidRPr="007B628C">
        <w:t>e contratación administrativa; a</w:t>
      </w:r>
      <w:r w:rsidRPr="007B628C">
        <w:t xml:space="preserve">simismo, dicha información consta en cada expediente, por lo que se remitió </w:t>
      </w:r>
      <w:r w:rsidR="002427F0" w:rsidRPr="007B628C">
        <w:t xml:space="preserve">como ejemplo </w:t>
      </w:r>
      <w:r w:rsidRPr="007B628C">
        <w:t xml:space="preserve">mediante correo electrónico del 28 de agosto del 2017, </w:t>
      </w:r>
      <w:r w:rsidR="002F3802">
        <w:t>la c</w:t>
      </w:r>
      <w:r w:rsidR="00117224">
        <w:t>ontratación CD#16-2017 por concepto de la compra e instalación de 20 pizarras acrílicas.</w:t>
      </w:r>
    </w:p>
    <w:p w:rsidR="002F3802" w:rsidRPr="007B628C" w:rsidRDefault="002F3802" w:rsidP="00B00BC9">
      <w:pPr>
        <w:jc w:val="both"/>
      </w:pPr>
    </w:p>
    <w:p w:rsidR="00166130" w:rsidRDefault="00927525" w:rsidP="00B00BC9">
      <w:pPr>
        <w:jc w:val="both"/>
      </w:pPr>
      <w:r w:rsidRPr="00166130">
        <w:t xml:space="preserve">Del mismo modo, </w:t>
      </w:r>
      <w:r w:rsidR="00D612AA" w:rsidRPr="00166130">
        <w:t xml:space="preserve">el debido proceso de las contrataciones se refleja mediante las actas de la Junta; </w:t>
      </w:r>
      <w:r w:rsidR="00166130" w:rsidRPr="00166130">
        <w:t xml:space="preserve">como es el caso de </w:t>
      </w:r>
      <w:r w:rsidR="000D199B">
        <w:t>la</w:t>
      </w:r>
      <w:r w:rsidR="00166130" w:rsidRPr="00166130">
        <w:t xml:space="preserve"> contratación </w:t>
      </w:r>
      <w:r w:rsidR="000D199B">
        <w:t xml:space="preserve">por </w:t>
      </w:r>
      <w:r w:rsidR="00166130" w:rsidRPr="00166130">
        <w:t xml:space="preserve">compra de empaste para concentrado de notas, encuadernación de actas, impresiones digitales, serigrafías de uniformes deportivos, rótulo con las normas de la institución, </w:t>
      </w:r>
      <w:proofErr w:type="spellStart"/>
      <w:r w:rsidR="00166130" w:rsidRPr="00166130">
        <w:t>banet</w:t>
      </w:r>
      <w:proofErr w:type="spellEnd"/>
      <w:r w:rsidR="00166130" w:rsidRPr="00166130">
        <w:t xml:space="preserve"> y </w:t>
      </w:r>
      <w:proofErr w:type="spellStart"/>
      <w:r w:rsidR="00166130" w:rsidRPr="00166130">
        <w:t>microperforado</w:t>
      </w:r>
      <w:proofErr w:type="spellEnd"/>
      <w:r w:rsidR="00166130" w:rsidRPr="00166130">
        <w:t xml:space="preserve"> para la puerta de la direcci</w:t>
      </w:r>
      <w:r w:rsidR="000D199B">
        <w:t>ón, la cual se cita en las siguientes actas:</w:t>
      </w:r>
    </w:p>
    <w:p w:rsidR="00D85F3D" w:rsidRDefault="00D85F3D" w:rsidP="00B00BC9">
      <w:pPr>
        <w:jc w:val="both"/>
      </w:pPr>
    </w:p>
    <w:p w:rsidR="00D85F3D" w:rsidRPr="00166130" w:rsidRDefault="00D85F3D" w:rsidP="00B00BC9">
      <w:pPr>
        <w:jc w:val="both"/>
      </w:pPr>
    </w:p>
    <w:p w:rsidR="00166130" w:rsidRDefault="00166130" w:rsidP="00B00BC9">
      <w:pPr>
        <w:jc w:val="both"/>
      </w:pPr>
    </w:p>
    <w:p w:rsidR="00927525" w:rsidRDefault="000D199B" w:rsidP="00B00BC9">
      <w:pPr>
        <w:pStyle w:val="Prrafodelista"/>
        <w:numPr>
          <w:ilvl w:val="0"/>
          <w:numId w:val="6"/>
        </w:numPr>
        <w:spacing w:after="0" w:line="240" w:lineRule="auto"/>
        <w:ind w:left="851" w:hanging="284"/>
        <w:jc w:val="both"/>
        <w:rPr>
          <w:rFonts w:ascii="Times New Roman" w:eastAsia="Times New Roman" w:hAnsi="Times New Roman" w:cs="Times New Roman"/>
          <w:sz w:val="24"/>
          <w:szCs w:val="24"/>
          <w:lang w:eastAsia="ar-SA"/>
        </w:rPr>
      </w:pPr>
      <w:r w:rsidRPr="000D199B">
        <w:rPr>
          <w:rFonts w:ascii="Times New Roman" w:eastAsia="Times New Roman" w:hAnsi="Times New Roman" w:cs="Times New Roman"/>
          <w:sz w:val="24"/>
          <w:szCs w:val="24"/>
          <w:lang w:eastAsia="ar-SA"/>
        </w:rPr>
        <w:lastRenderedPageBreak/>
        <w:t>A</w:t>
      </w:r>
      <w:r w:rsidR="00927525" w:rsidRPr="000D199B">
        <w:rPr>
          <w:rFonts w:ascii="Times New Roman" w:eastAsia="Times New Roman" w:hAnsi="Times New Roman" w:cs="Times New Roman"/>
          <w:sz w:val="24"/>
          <w:szCs w:val="24"/>
          <w:lang w:eastAsia="ar-SA"/>
        </w:rPr>
        <w:t>cta N° 654-2018 del 12 de febrero del 2018 y acuerdo N° 2018-655-1</w:t>
      </w:r>
      <w:r w:rsidR="00404B04" w:rsidRPr="000D199B">
        <w:rPr>
          <w:rFonts w:ascii="Times New Roman" w:eastAsia="Times New Roman" w:hAnsi="Times New Roman" w:cs="Times New Roman"/>
          <w:sz w:val="24"/>
          <w:szCs w:val="24"/>
          <w:lang w:eastAsia="ar-SA"/>
        </w:rPr>
        <w:t>1</w:t>
      </w:r>
      <w:r w:rsidR="00927525" w:rsidRPr="000D199B">
        <w:rPr>
          <w:rFonts w:ascii="Times New Roman" w:eastAsia="Times New Roman" w:hAnsi="Times New Roman" w:cs="Times New Roman"/>
          <w:sz w:val="24"/>
          <w:szCs w:val="24"/>
          <w:lang w:eastAsia="ar-SA"/>
        </w:rPr>
        <w:t>:</w:t>
      </w:r>
    </w:p>
    <w:p w:rsidR="00507CF2" w:rsidRPr="000D199B" w:rsidRDefault="00507CF2" w:rsidP="00B00BC9">
      <w:pPr>
        <w:pStyle w:val="Prrafodelista"/>
        <w:spacing w:after="0" w:line="240" w:lineRule="auto"/>
        <w:ind w:left="851"/>
        <w:jc w:val="both"/>
        <w:rPr>
          <w:rFonts w:ascii="Times New Roman" w:eastAsia="Times New Roman" w:hAnsi="Times New Roman" w:cs="Times New Roman"/>
          <w:sz w:val="24"/>
          <w:szCs w:val="24"/>
          <w:lang w:eastAsia="ar-SA"/>
        </w:rPr>
      </w:pPr>
    </w:p>
    <w:p w:rsidR="00927525" w:rsidRPr="00507CF2" w:rsidRDefault="00A62D6B" w:rsidP="00B00BC9">
      <w:pPr>
        <w:ind w:left="567"/>
        <w:jc w:val="both"/>
        <w:rPr>
          <w:i/>
          <w:sz w:val="22"/>
          <w:szCs w:val="22"/>
        </w:rPr>
      </w:pPr>
      <w:r w:rsidRPr="00507CF2">
        <w:rPr>
          <w:i/>
          <w:sz w:val="22"/>
          <w:szCs w:val="22"/>
        </w:rPr>
        <w:t xml:space="preserve">… </w:t>
      </w:r>
      <w:r w:rsidR="00927525" w:rsidRPr="00507CF2">
        <w:rPr>
          <w:i/>
          <w:sz w:val="22"/>
          <w:szCs w:val="22"/>
        </w:rPr>
        <w:t xml:space="preserve">Por último agrega que se dé inicio a un proceso de licitación para la compra de empaste para concentrado de notas, encuadernación de actas, impresiones digitales, serigrafías de uniformes deportivos, rótulo con las normas de la institución, </w:t>
      </w:r>
      <w:proofErr w:type="spellStart"/>
      <w:r w:rsidR="00927525" w:rsidRPr="00507CF2">
        <w:rPr>
          <w:i/>
          <w:sz w:val="22"/>
          <w:szCs w:val="22"/>
        </w:rPr>
        <w:t>banet</w:t>
      </w:r>
      <w:proofErr w:type="spellEnd"/>
      <w:r w:rsidR="00927525" w:rsidRPr="00507CF2">
        <w:rPr>
          <w:i/>
          <w:sz w:val="22"/>
          <w:szCs w:val="22"/>
        </w:rPr>
        <w:t xml:space="preserve"> y </w:t>
      </w:r>
      <w:proofErr w:type="spellStart"/>
      <w:r w:rsidR="00927525" w:rsidRPr="00507CF2">
        <w:rPr>
          <w:i/>
          <w:sz w:val="22"/>
          <w:szCs w:val="22"/>
        </w:rPr>
        <w:t>microperforado</w:t>
      </w:r>
      <w:proofErr w:type="spellEnd"/>
      <w:r w:rsidR="00927525" w:rsidRPr="00507CF2">
        <w:rPr>
          <w:i/>
          <w:sz w:val="22"/>
          <w:szCs w:val="22"/>
        </w:rPr>
        <w:t xml:space="preserve"> para la puerta de la dirección.</w:t>
      </w:r>
    </w:p>
    <w:p w:rsidR="00927525" w:rsidRPr="007B628C" w:rsidRDefault="00927525" w:rsidP="00B00BC9">
      <w:pPr>
        <w:jc w:val="both"/>
      </w:pPr>
    </w:p>
    <w:p w:rsidR="00893B8E" w:rsidRPr="00507CF2" w:rsidRDefault="00507CF2" w:rsidP="00B00BC9">
      <w:pPr>
        <w:pStyle w:val="Prrafodelista"/>
        <w:numPr>
          <w:ilvl w:val="0"/>
          <w:numId w:val="6"/>
        </w:numPr>
        <w:spacing w:after="0" w:line="240" w:lineRule="auto"/>
        <w:ind w:left="851" w:hanging="284"/>
        <w:jc w:val="both"/>
        <w:rPr>
          <w:rFonts w:ascii="Times New Roman" w:hAnsi="Times New Roman" w:cs="Times New Roman"/>
          <w:sz w:val="24"/>
          <w:szCs w:val="24"/>
        </w:rPr>
      </w:pPr>
      <w:r w:rsidRPr="00507CF2">
        <w:rPr>
          <w:rFonts w:ascii="Times New Roman" w:eastAsia="Times New Roman" w:hAnsi="Times New Roman" w:cs="Times New Roman"/>
          <w:sz w:val="24"/>
          <w:szCs w:val="24"/>
          <w:lang w:eastAsia="ar-SA"/>
        </w:rPr>
        <w:t>A</w:t>
      </w:r>
      <w:r w:rsidR="00404B04" w:rsidRPr="00507CF2">
        <w:rPr>
          <w:rFonts w:ascii="Times New Roman" w:eastAsia="Times New Roman" w:hAnsi="Times New Roman" w:cs="Times New Roman"/>
          <w:sz w:val="24"/>
          <w:szCs w:val="24"/>
          <w:lang w:eastAsia="ar-SA"/>
        </w:rPr>
        <w:t>cta N° 656-2018 del 28 de febrero del 2018</w:t>
      </w:r>
      <w:r w:rsidR="00A62D6B" w:rsidRPr="00507CF2">
        <w:rPr>
          <w:rFonts w:ascii="Times New Roman" w:eastAsia="Times New Roman" w:hAnsi="Times New Roman" w:cs="Times New Roman"/>
          <w:sz w:val="24"/>
          <w:szCs w:val="24"/>
          <w:lang w:eastAsia="ar-SA"/>
        </w:rPr>
        <w:t xml:space="preserve"> y</w:t>
      </w:r>
      <w:r w:rsidR="00404B04" w:rsidRPr="00507CF2">
        <w:rPr>
          <w:rFonts w:ascii="Times New Roman" w:eastAsia="Times New Roman" w:hAnsi="Times New Roman" w:cs="Times New Roman"/>
          <w:sz w:val="24"/>
          <w:szCs w:val="24"/>
          <w:lang w:eastAsia="ar-SA"/>
        </w:rPr>
        <w:t xml:space="preserve"> acuerdo N° 2018-656-03</w:t>
      </w:r>
      <w:r>
        <w:rPr>
          <w:rFonts w:ascii="Times New Roman" w:eastAsia="Times New Roman" w:hAnsi="Times New Roman" w:cs="Times New Roman"/>
          <w:sz w:val="24"/>
          <w:szCs w:val="24"/>
          <w:lang w:eastAsia="ar-SA"/>
        </w:rPr>
        <w:t>:</w:t>
      </w:r>
    </w:p>
    <w:p w:rsidR="00507CF2" w:rsidRPr="007B628C" w:rsidRDefault="00507CF2" w:rsidP="00B00BC9">
      <w:pPr>
        <w:pStyle w:val="Prrafodelista"/>
        <w:spacing w:after="0" w:line="240" w:lineRule="auto"/>
        <w:ind w:left="851"/>
        <w:jc w:val="both"/>
        <w:rPr>
          <w:rFonts w:ascii="Times New Roman" w:hAnsi="Times New Roman" w:cs="Times New Roman"/>
          <w:sz w:val="24"/>
          <w:szCs w:val="24"/>
        </w:rPr>
      </w:pPr>
    </w:p>
    <w:p w:rsidR="00893B8E" w:rsidRPr="006A4BE3" w:rsidRDefault="00AF185F" w:rsidP="00B00BC9">
      <w:pPr>
        <w:ind w:left="567"/>
        <w:jc w:val="both"/>
        <w:rPr>
          <w:i/>
          <w:sz w:val="22"/>
          <w:szCs w:val="22"/>
        </w:rPr>
      </w:pPr>
      <w:r w:rsidRPr="006A4BE3">
        <w:rPr>
          <w:i/>
          <w:sz w:val="22"/>
          <w:szCs w:val="22"/>
        </w:rPr>
        <w:t xml:space="preserve">… </w:t>
      </w:r>
      <w:r w:rsidR="00893B8E" w:rsidRPr="006A4BE3">
        <w:rPr>
          <w:i/>
          <w:sz w:val="22"/>
          <w:szCs w:val="22"/>
        </w:rPr>
        <w:t xml:space="preserve">Se reciben </w:t>
      </w:r>
      <w:r w:rsidRPr="006A4BE3">
        <w:rPr>
          <w:i/>
          <w:sz w:val="22"/>
          <w:szCs w:val="22"/>
        </w:rPr>
        <w:t>las</w:t>
      </w:r>
      <w:r w:rsidR="00893B8E" w:rsidRPr="006A4BE3">
        <w:rPr>
          <w:i/>
          <w:sz w:val="22"/>
          <w:szCs w:val="22"/>
        </w:rPr>
        <w:t xml:space="preserve"> </w:t>
      </w:r>
      <w:r w:rsidRPr="006A4BE3">
        <w:rPr>
          <w:i/>
          <w:sz w:val="22"/>
          <w:szCs w:val="22"/>
        </w:rPr>
        <w:t>siguientes</w:t>
      </w:r>
      <w:r w:rsidR="00893B8E" w:rsidRPr="006A4BE3">
        <w:rPr>
          <w:i/>
          <w:sz w:val="22"/>
          <w:szCs w:val="22"/>
        </w:rPr>
        <w:t xml:space="preserve"> ofertas por la compra de empastes, encuadernación, impresiones digitales, serigrafías de uniformes deportivos, rótulo con las normas de la institución, Banner y micro perforado para la puerta de la dirección entre otros</w:t>
      </w:r>
      <w:r w:rsidR="001C2A28" w:rsidRPr="006A4BE3">
        <w:rPr>
          <w:i/>
          <w:sz w:val="22"/>
          <w:szCs w:val="22"/>
        </w:rPr>
        <w:t xml:space="preserve">. 1- Soluciones logísticas del Caribe, por un monto de ¢605 000.00 colones. 2- </w:t>
      </w:r>
      <w:proofErr w:type="spellStart"/>
      <w:r w:rsidR="001C2A28" w:rsidRPr="006A4BE3">
        <w:rPr>
          <w:i/>
          <w:sz w:val="22"/>
          <w:szCs w:val="22"/>
        </w:rPr>
        <w:t>Magally</w:t>
      </w:r>
      <w:proofErr w:type="spellEnd"/>
      <w:r w:rsidR="001C2A28" w:rsidRPr="006A4BE3">
        <w:rPr>
          <w:i/>
          <w:sz w:val="22"/>
          <w:szCs w:val="22"/>
        </w:rPr>
        <w:t xml:space="preserve"> Porras Bonilla Cédula 701790264, por un monto de ¢598 800.00 colones. 3- Impresos Nueva Imagen S.A cédula jurídica 3-101-574509, por un monto de ¢560 000.00 colones. Acuerdo n° 2018-656-04 Por unanimidad se acuerda adjudicar la compra de empastes, encuadernación, impresiones digitales, serigrafías de uniformes deportivos, rótulo con las normas de la institución, Banner y </w:t>
      </w:r>
      <w:proofErr w:type="spellStart"/>
      <w:r w:rsidR="001C2A28" w:rsidRPr="006A4BE3">
        <w:rPr>
          <w:i/>
          <w:sz w:val="22"/>
          <w:szCs w:val="22"/>
        </w:rPr>
        <w:t>microperforado</w:t>
      </w:r>
      <w:proofErr w:type="spellEnd"/>
      <w:r w:rsidR="001C2A28" w:rsidRPr="006A4BE3">
        <w:rPr>
          <w:i/>
          <w:sz w:val="22"/>
          <w:szCs w:val="22"/>
        </w:rPr>
        <w:t xml:space="preserve"> para la puerta de la dirección, a Impresos Nueva Imagen S.A cédula jurídica n° 3-101-5745-09, por ser la oferta más económica… </w:t>
      </w:r>
    </w:p>
    <w:p w:rsidR="00927525" w:rsidRPr="007B628C" w:rsidRDefault="00927525" w:rsidP="00B00BC9">
      <w:pPr>
        <w:jc w:val="both"/>
      </w:pPr>
    </w:p>
    <w:p w:rsidR="00507CF2" w:rsidRDefault="00620835" w:rsidP="00B00BC9">
      <w:pPr>
        <w:pStyle w:val="Prrafodelista"/>
        <w:numPr>
          <w:ilvl w:val="0"/>
          <w:numId w:val="6"/>
        </w:numPr>
        <w:spacing w:after="0" w:line="240" w:lineRule="auto"/>
        <w:ind w:left="851" w:hanging="284"/>
        <w:jc w:val="both"/>
        <w:rPr>
          <w:rFonts w:ascii="Times New Roman" w:eastAsia="Times New Roman" w:hAnsi="Times New Roman" w:cs="Times New Roman"/>
          <w:sz w:val="24"/>
          <w:szCs w:val="24"/>
          <w:lang w:eastAsia="ar-SA"/>
        </w:rPr>
      </w:pPr>
      <w:r w:rsidRPr="00507CF2">
        <w:rPr>
          <w:rFonts w:ascii="Times New Roman" w:eastAsia="Times New Roman" w:hAnsi="Times New Roman" w:cs="Times New Roman"/>
          <w:sz w:val="24"/>
          <w:szCs w:val="24"/>
          <w:lang w:eastAsia="ar-SA"/>
        </w:rPr>
        <w:t>Acta N° 659-2018 del 19 de marzo del 2018, Artículo N° 6 Informes #6-1:</w:t>
      </w:r>
    </w:p>
    <w:p w:rsidR="00507CF2" w:rsidRDefault="00507CF2" w:rsidP="00B00BC9">
      <w:pPr>
        <w:pStyle w:val="Prrafodelista"/>
        <w:spacing w:after="0" w:line="240" w:lineRule="auto"/>
        <w:ind w:left="851"/>
        <w:jc w:val="both"/>
        <w:rPr>
          <w:rFonts w:ascii="Times New Roman" w:eastAsia="Times New Roman" w:hAnsi="Times New Roman" w:cs="Times New Roman"/>
          <w:sz w:val="24"/>
          <w:szCs w:val="24"/>
          <w:lang w:eastAsia="ar-SA"/>
        </w:rPr>
      </w:pPr>
    </w:p>
    <w:p w:rsidR="00620835" w:rsidRPr="00507CF2" w:rsidRDefault="0079015F" w:rsidP="00B00BC9">
      <w:pPr>
        <w:pStyle w:val="Prrafodelista"/>
        <w:spacing w:after="0" w:line="240" w:lineRule="auto"/>
        <w:ind w:left="851" w:hanging="284"/>
        <w:jc w:val="both"/>
        <w:rPr>
          <w:rFonts w:ascii="Times New Roman" w:eastAsia="Times New Roman" w:hAnsi="Times New Roman" w:cs="Times New Roman"/>
          <w:i/>
          <w:lang w:eastAsia="ar-SA"/>
        </w:rPr>
      </w:pPr>
      <w:r w:rsidRPr="00507CF2">
        <w:rPr>
          <w:rFonts w:ascii="Times New Roman" w:hAnsi="Times New Roman" w:cs="Times New Roman"/>
          <w:i/>
        </w:rPr>
        <w:t xml:space="preserve">… </w:t>
      </w:r>
      <w:r w:rsidR="00620835" w:rsidRPr="00507CF2">
        <w:rPr>
          <w:rFonts w:ascii="Times New Roman" w:hAnsi="Times New Roman" w:cs="Times New Roman"/>
          <w:i/>
        </w:rPr>
        <w:t xml:space="preserve">El señor presidente Oscar Chacón A, informa que no hubo apelaciones en </w:t>
      </w:r>
      <w:r w:rsidR="00507CF2" w:rsidRPr="00507CF2">
        <w:rPr>
          <w:rFonts w:ascii="Times New Roman" w:hAnsi="Times New Roman" w:cs="Times New Roman"/>
          <w:i/>
        </w:rPr>
        <w:t>el</w:t>
      </w:r>
      <w:r w:rsidR="00620835" w:rsidRPr="00507CF2">
        <w:rPr>
          <w:rFonts w:ascii="Times New Roman" w:hAnsi="Times New Roman" w:cs="Times New Roman"/>
          <w:i/>
        </w:rPr>
        <w:t xml:space="preserve"> cartel de licitación 09-2018 y 10-a 2018… Encuadernaciones, serigrafía, Banner y otros</w:t>
      </w:r>
      <w:r w:rsidR="004A3512" w:rsidRPr="00507CF2">
        <w:rPr>
          <w:rFonts w:ascii="Times New Roman" w:hAnsi="Times New Roman" w:cs="Times New Roman"/>
          <w:i/>
        </w:rPr>
        <w:t>…</w:t>
      </w:r>
    </w:p>
    <w:p w:rsidR="00A56CAD" w:rsidRPr="007B628C" w:rsidRDefault="00A56CAD" w:rsidP="00B00BC9">
      <w:pPr>
        <w:ind w:left="708"/>
        <w:jc w:val="both"/>
        <w:rPr>
          <w:b/>
          <w:i/>
        </w:rPr>
      </w:pPr>
    </w:p>
    <w:p w:rsidR="00FE7692" w:rsidRDefault="00FE7692" w:rsidP="00B00BC9">
      <w:pPr>
        <w:pStyle w:val="Prrafodelista"/>
        <w:numPr>
          <w:ilvl w:val="0"/>
          <w:numId w:val="6"/>
        </w:numPr>
        <w:spacing w:after="0" w:line="240" w:lineRule="auto"/>
        <w:ind w:left="851" w:hanging="284"/>
        <w:jc w:val="both"/>
        <w:rPr>
          <w:rFonts w:ascii="Times New Roman" w:eastAsia="Times New Roman" w:hAnsi="Times New Roman" w:cs="Times New Roman"/>
          <w:sz w:val="24"/>
          <w:szCs w:val="24"/>
          <w:lang w:eastAsia="ar-SA"/>
        </w:rPr>
      </w:pPr>
      <w:r w:rsidRPr="00D1775E">
        <w:rPr>
          <w:rFonts w:ascii="Times New Roman" w:eastAsia="Times New Roman" w:hAnsi="Times New Roman" w:cs="Times New Roman"/>
          <w:sz w:val="24"/>
          <w:szCs w:val="24"/>
          <w:lang w:eastAsia="ar-SA"/>
        </w:rPr>
        <w:t>Acta N° 660-2018 del 23 de marzo del 2018, Acuerdo n° 2018-660-16</w:t>
      </w:r>
      <w:r w:rsidR="00D1775E">
        <w:rPr>
          <w:rFonts w:ascii="Times New Roman" w:eastAsia="Times New Roman" w:hAnsi="Times New Roman" w:cs="Times New Roman"/>
          <w:sz w:val="24"/>
          <w:szCs w:val="24"/>
          <w:lang w:eastAsia="ar-SA"/>
        </w:rPr>
        <w:t>:</w:t>
      </w:r>
    </w:p>
    <w:p w:rsidR="00D1775E" w:rsidRPr="00D1775E" w:rsidRDefault="00D1775E" w:rsidP="00B00BC9">
      <w:pPr>
        <w:pStyle w:val="Prrafodelista"/>
        <w:spacing w:after="0" w:line="240" w:lineRule="auto"/>
        <w:ind w:left="851"/>
        <w:jc w:val="both"/>
        <w:rPr>
          <w:rFonts w:ascii="Times New Roman" w:eastAsia="Times New Roman" w:hAnsi="Times New Roman" w:cs="Times New Roman"/>
          <w:sz w:val="24"/>
          <w:szCs w:val="24"/>
          <w:lang w:eastAsia="ar-SA"/>
        </w:rPr>
      </w:pPr>
    </w:p>
    <w:p w:rsidR="00FE7692" w:rsidRPr="006E1783" w:rsidRDefault="00D1775E" w:rsidP="00B00BC9">
      <w:pPr>
        <w:ind w:left="851" w:hanging="284"/>
        <w:jc w:val="both"/>
        <w:rPr>
          <w:i/>
          <w:sz w:val="22"/>
          <w:szCs w:val="22"/>
        </w:rPr>
      </w:pPr>
      <w:r w:rsidRPr="00D1775E">
        <w:rPr>
          <w:i/>
          <w:sz w:val="22"/>
          <w:szCs w:val="22"/>
        </w:rPr>
        <w:t xml:space="preserve">… </w:t>
      </w:r>
      <w:r w:rsidR="00FE7692" w:rsidRPr="00D1775E">
        <w:rPr>
          <w:i/>
          <w:sz w:val="22"/>
          <w:szCs w:val="22"/>
        </w:rPr>
        <w:t>Por unanimidad se acuerda en firme pagar a Impresos Nueva Imagen S.A cédula jurídica 3-101-574509, la factura n°0048, por un monto de ¢560 000.00 colones, por concepto de compra de impresiones, serigrafía, encuadernación y otros según cartel de licitación CD-10-a-2018</w:t>
      </w:r>
      <w:r w:rsidR="00F600A9" w:rsidRPr="00D1775E">
        <w:rPr>
          <w:i/>
          <w:sz w:val="22"/>
          <w:szCs w:val="22"/>
        </w:rPr>
        <w:t>…</w:t>
      </w:r>
    </w:p>
    <w:p w:rsidR="00C150BA" w:rsidRDefault="00C150BA" w:rsidP="00B00BC9">
      <w:pPr>
        <w:jc w:val="both"/>
      </w:pPr>
    </w:p>
    <w:p w:rsidR="00185150" w:rsidRPr="007B628C" w:rsidRDefault="00185150" w:rsidP="00B00BC9">
      <w:pPr>
        <w:jc w:val="both"/>
      </w:pPr>
      <w:r>
        <w:t xml:space="preserve">Asimismo, </w:t>
      </w:r>
      <w:r w:rsidRPr="007B628C">
        <w:t xml:space="preserve">por medio del correo electrónico del 12 de octubre del 2018, se remite copia de los cuatro expedientes de licitación de los locales </w:t>
      </w:r>
      <w:r>
        <w:t>que se tienen en alquiler, cada uno cuenta con sus respectivos documento</w:t>
      </w:r>
      <w:r w:rsidR="003338D2">
        <w:t>s</w:t>
      </w:r>
      <w:r>
        <w:t>; por lo cual, se deduce el cumplimiento de esta recomendación.</w:t>
      </w:r>
    </w:p>
    <w:p w:rsidR="00D1775E" w:rsidRPr="00185150" w:rsidRDefault="00D1775E" w:rsidP="00B00BC9">
      <w:pPr>
        <w:ind w:left="567"/>
        <w:jc w:val="both"/>
      </w:pPr>
    </w:p>
    <w:p w:rsidR="00A56CAD" w:rsidRPr="008F1654" w:rsidRDefault="00A56CAD" w:rsidP="00B00BC9">
      <w:pPr>
        <w:ind w:left="567"/>
        <w:jc w:val="both"/>
        <w:rPr>
          <w:i/>
          <w:sz w:val="22"/>
          <w:szCs w:val="22"/>
        </w:rPr>
      </w:pPr>
      <w:r w:rsidRPr="008F1654">
        <w:rPr>
          <w:b/>
          <w:i/>
          <w:sz w:val="22"/>
          <w:szCs w:val="22"/>
        </w:rPr>
        <w:t>4.10</w:t>
      </w:r>
      <w:r w:rsidRPr="008F1654">
        <w:rPr>
          <w:i/>
          <w:sz w:val="22"/>
          <w:szCs w:val="22"/>
        </w:rPr>
        <w:t xml:space="preserve"> Ordenar al Contador para que toda factura que se cancele cumpla con los requisitos que dispone la normativa, entre ellos: autorización o dispensa de Tributación, fecha, identidad de la empresa que brinda el servicio, identificación del comprador, descripción del servicio, entre otros.</w:t>
      </w:r>
    </w:p>
    <w:p w:rsidR="00A56CAD" w:rsidRPr="007B628C" w:rsidRDefault="00A56CAD" w:rsidP="00B00BC9">
      <w:pPr>
        <w:ind w:left="708"/>
        <w:jc w:val="both"/>
        <w:rPr>
          <w:i/>
        </w:rPr>
      </w:pPr>
    </w:p>
    <w:p w:rsidR="008B725C" w:rsidRPr="00D85F3D" w:rsidRDefault="00A56CAD" w:rsidP="00D85F3D">
      <w:pPr>
        <w:jc w:val="both"/>
      </w:pPr>
      <w:r w:rsidRPr="007B628C">
        <w:t xml:space="preserve">El 4 de mayo del 2017 se gira el documento J.A.L.C-018, mediante el cual se le ordena a la contadora lo siguiente: </w:t>
      </w:r>
      <w:r w:rsidRPr="007B628C">
        <w:rPr>
          <w:i/>
        </w:rPr>
        <w:t xml:space="preserve">“le indico que a pesar de que es de su conocimiento que bajo ninguna circunstancia se podrá pagar facturas que no cumplan con los requisitos de ley, ratificamos dicha directriz, en el acta #611 artículo #6 con el fin de continuar con el buen manejo de los recursos económicos de esta institución, según recomendación de la auditoría interna del </w:t>
      </w:r>
      <w:r w:rsidR="00EC0C22" w:rsidRPr="007B628C">
        <w:rPr>
          <w:i/>
        </w:rPr>
        <w:t>MEP</w:t>
      </w:r>
      <w:r w:rsidRPr="007B628C">
        <w:rPr>
          <w:i/>
        </w:rPr>
        <w:t>.</w:t>
      </w:r>
      <w:r w:rsidRPr="007B628C">
        <w:t>”.</w:t>
      </w:r>
      <w:r w:rsidR="00E21520">
        <w:t xml:space="preserve"> </w:t>
      </w:r>
      <w:r w:rsidR="00A07766" w:rsidRPr="007B628C">
        <w:t xml:space="preserve">Por lo </w:t>
      </w:r>
      <w:r w:rsidR="00E21520">
        <w:t>cual</w:t>
      </w:r>
      <w:r w:rsidRPr="007B628C">
        <w:t xml:space="preserve">, se da </w:t>
      </w:r>
      <w:r w:rsidR="00D85F3D">
        <w:t>por cumplida esta recomendación.</w:t>
      </w:r>
    </w:p>
    <w:p w:rsidR="008B725C" w:rsidRDefault="008B725C" w:rsidP="00B00BC9">
      <w:pPr>
        <w:ind w:left="567"/>
        <w:jc w:val="both"/>
        <w:rPr>
          <w:b/>
          <w:i/>
          <w:sz w:val="22"/>
          <w:szCs w:val="22"/>
        </w:rPr>
      </w:pPr>
    </w:p>
    <w:p w:rsidR="00A56CAD" w:rsidRPr="008F1654" w:rsidRDefault="00A56CAD" w:rsidP="00B00BC9">
      <w:pPr>
        <w:ind w:left="567"/>
        <w:jc w:val="both"/>
        <w:rPr>
          <w:b/>
          <w:i/>
          <w:sz w:val="22"/>
          <w:szCs w:val="22"/>
        </w:rPr>
      </w:pPr>
      <w:r w:rsidRPr="008F1654">
        <w:rPr>
          <w:b/>
          <w:i/>
          <w:sz w:val="22"/>
          <w:szCs w:val="22"/>
        </w:rPr>
        <w:t>Al Director de la institución</w:t>
      </w:r>
    </w:p>
    <w:p w:rsidR="00A56CAD" w:rsidRPr="008F1654" w:rsidRDefault="00A56CAD" w:rsidP="00B00BC9">
      <w:pPr>
        <w:ind w:left="567"/>
        <w:jc w:val="both"/>
        <w:rPr>
          <w:i/>
          <w:sz w:val="22"/>
          <w:szCs w:val="22"/>
        </w:rPr>
      </w:pPr>
    </w:p>
    <w:p w:rsidR="00A56CAD" w:rsidRPr="008F1654" w:rsidRDefault="00A56CAD" w:rsidP="00B00BC9">
      <w:pPr>
        <w:ind w:left="567"/>
        <w:jc w:val="both"/>
        <w:textAlignment w:val="top"/>
        <w:rPr>
          <w:i/>
          <w:sz w:val="22"/>
          <w:szCs w:val="22"/>
        </w:rPr>
      </w:pPr>
      <w:r w:rsidRPr="008F1654">
        <w:rPr>
          <w:b/>
          <w:i/>
          <w:sz w:val="22"/>
          <w:szCs w:val="22"/>
        </w:rPr>
        <w:t>4.11</w:t>
      </w:r>
      <w:r w:rsidRPr="008F1654">
        <w:rPr>
          <w:i/>
          <w:sz w:val="22"/>
          <w:szCs w:val="22"/>
        </w:rPr>
        <w:t xml:space="preserve"> Instruir al comité de salud y nutrición y dar seguimiento para que supervise el servicio que se ofrece en las sodas de la institución, de manera que se cumpla con lo establecido en el reglamento de sodas vigente, con el fin de que se brinde una alimentación saludable de acuerdo a lo reglamentado. </w:t>
      </w:r>
    </w:p>
    <w:p w:rsidR="00A56CAD" w:rsidRPr="008F1654" w:rsidRDefault="00A56CAD" w:rsidP="00B00BC9">
      <w:pPr>
        <w:ind w:left="567"/>
        <w:jc w:val="both"/>
        <w:textAlignment w:val="top"/>
        <w:rPr>
          <w:i/>
          <w:sz w:val="22"/>
          <w:szCs w:val="22"/>
        </w:rPr>
      </w:pPr>
    </w:p>
    <w:p w:rsidR="00A56CAD" w:rsidRPr="008F1654" w:rsidRDefault="00A56CAD" w:rsidP="00B00BC9">
      <w:pPr>
        <w:ind w:left="567"/>
        <w:jc w:val="both"/>
        <w:rPr>
          <w:i/>
          <w:sz w:val="22"/>
          <w:szCs w:val="22"/>
        </w:rPr>
      </w:pPr>
      <w:r w:rsidRPr="008F1654">
        <w:rPr>
          <w:b/>
          <w:i/>
          <w:sz w:val="22"/>
          <w:szCs w:val="22"/>
        </w:rPr>
        <w:t>4.13</w:t>
      </w:r>
      <w:r w:rsidRPr="008F1654">
        <w:rPr>
          <w:i/>
          <w:sz w:val="22"/>
          <w:szCs w:val="22"/>
        </w:rPr>
        <w:t xml:space="preserve"> Girar instrucciones por escrito al comité de salud y nutrición y dar seguimiento, para que se elabore un plan de acción que revele los proyectos a desarrollar durante el ciclo lectivo. Además, establecer un cronograma de reuniones donde al menos una vez al mes, se revise el avance de los proyectos y quede evidencia en el libro de actas. </w:t>
      </w:r>
    </w:p>
    <w:p w:rsidR="00A56CAD" w:rsidRPr="008F1654" w:rsidRDefault="00A56CAD" w:rsidP="00B00BC9">
      <w:pPr>
        <w:ind w:left="567"/>
        <w:jc w:val="both"/>
        <w:rPr>
          <w:i/>
          <w:sz w:val="22"/>
          <w:szCs w:val="22"/>
        </w:rPr>
      </w:pPr>
    </w:p>
    <w:p w:rsidR="00A56CAD" w:rsidRPr="008F1654" w:rsidRDefault="00A56CAD" w:rsidP="00B00BC9">
      <w:pPr>
        <w:ind w:left="567"/>
        <w:jc w:val="both"/>
        <w:rPr>
          <w:i/>
          <w:sz w:val="22"/>
          <w:szCs w:val="22"/>
        </w:rPr>
      </w:pPr>
      <w:r w:rsidRPr="008F1654">
        <w:rPr>
          <w:b/>
          <w:i/>
          <w:sz w:val="22"/>
          <w:szCs w:val="22"/>
        </w:rPr>
        <w:t>4.14</w:t>
      </w:r>
      <w:r w:rsidRPr="008F1654">
        <w:rPr>
          <w:i/>
          <w:sz w:val="22"/>
          <w:szCs w:val="22"/>
        </w:rPr>
        <w:t xml:space="preserve"> Girar instrucciones por escrito al comité de salud y nutrición y dar seguimiento para que mantenga el libro de actas al día, de manera que se evidencien los acuerdos tomados en reuniones ordinarias y extraordinarias; además, se debe anotar el informe de ingresos y gastos semanal de las ventas del comedor, con el propósito de dar seguimiento al plan de inversión de estos dineros. </w:t>
      </w:r>
    </w:p>
    <w:p w:rsidR="00A56CAD" w:rsidRPr="007B628C" w:rsidRDefault="00A56CAD" w:rsidP="00B00BC9">
      <w:pPr>
        <w:jc w:val="both"/>
      </w:pPr>
    </w:p>
    <w:p w:rsidR="00841F1B" w:rsidRDefault="0028263D" w:rsidP="00B00BC9">
      <w:pPr>
        <w:jc w:val="both"/>
        <w:textAlignment w:val="top"/>
      </w:pPr>
      <w:r w:rsidRPr="007B628C">
        <w:t>Las instrucciones</w:t>
      </w:r>
      <w:r w:rsidR="00365E8F" w:rsidRPr="007B628C">
        <w:t xml:space="preserve"> se giran mediante el oficio</w:t>
      </w:r>
      <w:r w:rsidRPr="007B628C">
        <w:t xml:space="preserve"> DLC-001-2016 y </w:t>
      </w:r>
      <w:r w:rsidR="00365E8F" w:rsidRPr="007B628C">
        <w:t>se reiteran por medio d</w:t>
      </w:r>
      <w:r w:rsidRPr="007B628C">
        <w:t xml:space="preserve">el </w:t>
      </w:r>
      <w:r w:rsidR="00365E8F" w:rsidRPr="007B628C">
        <w:t xml:space="preserve">oficio </w:t>
      </w:r>
      <w:r w:rsidRPr="007B628C">
        <w:t>LC-003-2018.</w:t>
      </w:r>
      <w:r w:rsidR="00AA1AE8" w:rsidRPr="007B628C">
        <w:t xml:space="preserve"> Por lo cual</w:t>
      </w:r>
      <w:r w:rsidR="00E26D3B">
        <w:t>,</w:t>
      </w:r>
      <w:r w:rsidR="00AA1AE8" w:rsidRPr="007B628C">
        <w:t xml:space="preserve"> el Comité de Salud y Nutrición da cumplimiento</w:t>
      </w:r>
      <w:r w:rsidR="00AD5FCB" w:rsidRPr="007B628C">
        <w:t xml:space="preserve"> a</w:t>
      </w:r>
      <w:r w:rsidR="00841F1B" w:rsidRPr="007B628C">
        <w:t xml:space="preserve"> las siguientes acciones</w:t>
      </w:r>
      <w:r w:rsidR="00AD5FCB" w:rsidRPr="007B628C">
        <w:t>:</w:t>
      </w:r>
      <w:r w:rsidR="00AA1AE8" w:rsidRPr="007B628C">
        <w:t xml:space="preserve"> supervis</w:t>
      </w:r>
      <w:r w:rsidR="00190179" w:rsidRPr="007B628C">
        <w:t xml:space="preserve">ar </w:t>
      </w:r>
      <w:r w:rsidR="00AA1AE8" w:rsidRPr="007B628C">
        <w:t xml:space="preserve">el servicio brindado en las sodas de la institución, </w:t>
      </w:r>
      <w:r w:rsidR="00190179" w:rsidRPr="007B628C">
        <w:t>elaboración de</w:t>
      </w:r>
      <w:r w:rsidR="00AA1AE8" w:rsidRPr="007B628C">
        <w:t xml:space="preserve"> un plan de acción de los proyectos por ejecutar, establecer un cronograma de reuniones mensuales y mantener el libro de actas al d</w:t>
      </w:r>
      <w:r w:rsidR="00841F1B" w:rsidRPr="007B628C">
        <w:t>ía.</w:t>
      </w:r>
    </w:p>
    <w:p w:rsidR="009B7F6D" w:rsidRPr="007B628C" w:rsidRDefault="009B7F6D" w:rsidP="00B00BC9">
      <w:pPr>
        <w:jc w:val="both"/>
        <w:textAlignment w:val="top"/>
      </w:pPr>
    </w:p>
    <w:p w:rsidR="0028263D" w:rsidRPr="007B628C" w:rsidRDefault="00841F1B" w:rsidP="00B00BC9">
      <w:pPr>
        <w:jc w:val="both"/>
        <w:textAlignment w:val="top"/>
      </w:pPr>
      <w:r w:rsidRPr="007B628C">
        <w:t xml:space="preserve">Todo lo anteriormente citado, se demuestra </w:t>
      </w:r>
      <w:r w:rsidR="00AA1AE8" w:rsidRPr="007B628C">
        <w:t xml:space="preserve">mediante los documentos </w:t>
      </w:r>
      <w:r w:rsidR="000618BD" w:rsidRPr="007B628C">
        <w:t>DLC-022-2016, DLC-004-2017, correo electrónico del 10 de octubre del 2018 y a través de las</w:t>
      </w:r>
      <w:r w:rsidR="001241EC" w:rsidRPr="007B628C">
        <w:t xml:space="preserve"> actas del periodo 2018 de dicho </w:t>
      </w:r>
      <w:r w:rsidR="00AA1AE8" w:rsidRPr="007B628C">
        <w:t>Comit</w:t>
      </w:r>
      <w:r w:rsidR="00A61D3F" w:rsidRPr="007B628C">
        <w:t>é. Por lo tanto, se concluye el cumplimiento de las tres recomendaciones.</w:t>
      </w:r>
    </w:p>
    <w:p w:rsidR="009B21D8" w:rsidRDefault="009B21D8" w:rsidP="00B00BC9">
      <w:pPr>
        <w:ind w:left="567"/>
        <w:jc w:val="both"/>
        <w:rPr>
          <w:b/>
          <w:i/>
          <w:sz w:val="22"/>
          <w:szCs w:val="22"/>
          <w:highlight w:val="yellow"/>
        </w:rPr>
      </w:pPr>
    </w:p>
    <w:p w:rsidR="00A56CAD" w:rsidRPr="008F1654" w:rsidRDefault="00A56CAD" w:rsidP="00B00BC9">
      <w:pPr>
        <w:ind w:left="567"/>
        <w:jc w:val="both"/>
        <w:rPr>
          <w:i/>
          <w:sz w:val="22"/>
          <w:szCs w:val="22"/>
        </w:rPr>
      </w:pPr>
      <w:r w:rsidRPr="00B43860">
        <w:rPr>
          <w:b/>
          <w:i/>
          <w:sz w:val="22"/>
          <w:szCs w:val="22"/>
        </w:rPr>
        <w:t>4.12</w:t>
      </w:r>
      <w:r w:rsidRPr="00B43860">
        <w:rPr>
          <w:i/>
          <w:sz w:val="22"/>
          <w:szCs w:val="22"/>
        </w:rPr>
        <w:t xml:space="preserve"> Cumplir y dar seguimiento a lo que establecen los Lineamientos de PANEA, en cuanto al uso del registro de control de asistencia diaria al comedor, como un elemento de control de la operatividad del servicio y de los recursos asignados.</w:t>
      </w:r>
      <w:r w:rsidRPr="008F1654">
        <w:rPr>
          <w:i/>
          <w:sz w:val="22"/>
          <w:szCs w:val="22"/>
        </w:rPr>
        <w:t xml:space="preserve"> </w:t>
      </w:r>
    </w:p>
    <w:p w:rsidR="00A56CAD" w:rsidRPr="008F1654" w:rsidRDefault="00A56CAD" w:rsidP="00B00BC9">
      <w:pPr>
        <w:ind w:left="567"/>
        <w:jc w:val="both"/>
        <w:rPr>
          <w:i/>
          <w:sz w:val="22"/>
          <w:szCs w:val="22"/>
        </w:rPr>
      </w:pPr>
    </w:p>
    <w:p w:rsidR="00860A7E" w:rsidRDefault="00002E58" w:rsidP="00B00BC9">
      <w:pPr>
        <w:autoSpaceDE w:val="0"/>
        <w:autoSpaceDN w:val="0"/>
        <w:adjustRightInd w:val="0"/>
        <w:jc w:val="both"/>
      </w:pPr>
      <w:r>
        <w:t>Por medio del oficio DLC-022-2016 se informa a esta Dirección de Auditoría Interna sobre la implementación del reloj marcador en el comedor estudiantil, con el fin de llevar el control de asistencia.</w:t>
      </w:r>
      <w:r w:rsidR="00163749">
        <w:t xml:space="preserve"> Igualmente, mediante documento LC-125-2017 se adjunta un reporte de las marcas; lo cual demuestra el cumplimiento realizado a esta recomendación.</w:t>
      </w:r>
    </w:p>
    <w:p w:rsidR="00860A7E" w:rsidRDefault="00860A7E" w:rsidP="00B00BC9">
      <w:pPr>
        <w:autoSpaceDE w:val="0"/>
        <w:autoSpaceDN w:val="0"/>
        <w:adjustRightInd w:val="0"/>
        <w:jc w:val="both"/>
      </w:pPr>
    </w:p>
    <w:p w:rsidR="00A56CAD" w:rsidRDefault="0061604B" w:rsidP="00B00BC9">
      <w:pPr>
        <w:autoSpaceDE w:val="0"/>
        <w:autoSpaceDN w:val="0"/>
        <w:adjustRightInd w:val="0"/>
        <w:jc w:val="both"/>
        <w:rPr>
          <w:i/>
        </w:rPr>
      </w:pPr>
      <w:r>
        <w:t>Asimismo, mediante una</w:t>
      </w:r>
      <w:r w:rsidR="00E50080">
        <w:t xml:space="preserve"> nota sin número con fecha del 5 de abril del 2018, el Comité de Salud y Nutrición informa a la Dirección de la institución, que por problemas del fluido eléctrico en el comedor se desprograma el reloj marcador e impide que se guarde la informaci</w:t>
      </w:r>
      <w:r w:rsidR="00860A7E">
        <w:t xml:space="preserve">ón correcta; </w:t>
      </w:r>
      <w:r>
        <w:t>por lo cual se indica</w:t>
      </w:r>
      <w:r w:rsidRPr="005B78B2">
        <w:rPr>
          <w:i/>
        </w:rPr>
        <w:t xml:space="preserve">: “… el control de asistencia diaria será supervisado por miembros del comité alternando de forma equitativa de tal manera que no se recargue…”. </w:t>
      </w:r>
    </w:p>
    <w:p w:rsidR="00641B47" w:rsidRDefault="00641B47" w:rsidP="00B00BC9">
      <w:pPr>
        <w:autoSpaceDE w:val="0"/>
        <w:autoSpaceDN w:val="0"/>
        <w:adjustRightInd w:val="0"/>
        <w:jc w:val="both"/>
        <w:rPr>
          <w:i/>
        </w:rPr>
      </w:pPr>
    </w:p>
    <w:p w:rsidR="008B725C" w:rsidRDefault="00641B47" w:rsidP="00D85F3D">
      <w:pPr>
        <w:autoSpaceDE w:val="0"/>
        <w:autoSpaceDN w:val="0"/>
        <w:adjustRightInd w:val="0"/>
        <w:jc w:val="both"/>
      </w:pPr>
      <w:r>
        <w:t>Asimismo, mediante correo electrónico del 11 de diciembre del 2018, se remiten las listas de asistencia al comedor; p</w:t>
      </w:r>
      <w:r w:rsidR="000C3E7C">
        <w:t>or lo cual, se concluye el cumplimiento de esta recomendación.</w:t>
      </w:r>
      <w:bookmarkStart w:id="6" w:name="_Toc532374933"/>
    </w:p>
    <w:p w:rsidR="00D85F3D" w:rsidRPr="00D85F3D" w:rsidRDefault="00D85F3D" w:rsidP="00D85F3D">
      <w:pPr>
        <w:autoSpaceDE w:val="0"/>
        <w:autoSpaceDN w:val="0"/>
        <w:adjustRightInd w:val="0"/>
        <w:jc w:val="both"/>
      </w:pPr>
    </w:p>
    <w:p w:rsidR="00453D12" w:rsidRPr="007B628C" w:rsidRDefault="00453D12" w:rsidP="00B00BC9">
      <w:pPr>
        <w:pStyle w:val="Ttulo1"/>
        <w:spacing w:before="0"/>
        <w:jc w:val="both"/>
        <w:rPr>
          <w:rFonts w:ascii="Times New Roman" w:hAnsi="Times New Roman" w:cs="Times New Roman"/>
          <w:b/>
          <w:color w:val="auto"/>
          <w:sz w:val="24"/>
          <w:szCs w:val="24"/>
        </w:rPr>
      </w:pPr>
      <w:r w:rsidRPr="007B628C">
        <w:rPr>
          <w:rFonts w:ascii="Times New Roman" w:hAnsi="Times New Roman" w:cs="Times New Roman"/>
          <w:b/>
          <w:color w:val="auto"/>
          <w:sz w:val="24"/>
          <w:szCs w:val="24"/>
        </w:rPr>
        <w:lastRenderedPageBreak/>
        <w:t>3. CONCLUSIONES</w:t>
      </w:r>
      <w:bookmarkEnd w:id="6"/>
    </w:p>
    <w:p w:rsidR="00453D12" w:rsidRPr="007B628C" w:rsidRDefault="00453D12" w:rsidP="00B00BC9">
      <w:pPr>
        <w:jc w:val="both"/>
        <w:rPr>
          <w:rFonts w:eastAsia="SimSun"/>
          <w:lang w:eastAsia="es-ES"/>
        </w:rPr>
      </w:pPr>
    </w:p>
    <w:p w:rsidR="009D0B16" w:rsidRDefault="009D0B16" w:rsidP="00B00BC9">
      <w:pPr>
        <w:pStyle w:val="Default"/>
        <w:jc w:val="both"/>
        <w:rPr>
          <w:rFonts w:ascii="Times New Roman" w:eastAsia="Times New Roman" w:hAnsi="Times New Roman" w:cs="Times New Roman"/>
          <w:color w:val="auto"/>
          <w:lang w:val="es-ES" w:eastAsia="ar-SA"/>
        </w:rPr>
      </w:pPr>
      <w:r>
        <w:rPr>
          <w:rFonts w:ascii="Times New Roman" w:eastAsia="Times New Roman" w:hAnsi="Times New Roman" w:cs="Times New Roman"/>
          <w:color w:val="auto"/>
          <w:lang w:val="es-ES" w:eastAsia="ar-SA"/>
        </w:rPr>
        <w:t>Se realizó</w:t>
      </w:r>
      <w:r w:rsidRPr="00603DF1">
        <w:rPr>
          <w:rFonts w:ascii="Times New Roman" w:eastAsia="Times New Roman" w:hAnsi="Times New Roman" w:cs="Times New Roman"/>
          <w:color w:val="auto"/>
          <w:lang w:val="es-ES" w:eastAsia="ar-SA"/>
        </w:rPr>
        <w:t xml:space="preserve"> el seguimiento a </w:t>
      </w:r>
      <w:r>
        <w:rPr>
          <w:rFonts w:ascii="Times New Roman" w:eastAsia="Times New Roman" w:hAnsi="Times New Roman" w:cs="Times New Roman"/>
          <w:color w:val="auto"/>
          <w:lang w:val="es-ES" w:eastAsia="ar-SA"/>
        </w:rPr>
        <w:t xml:space="preserve">las recomendaciones emitidas mediante </w:t>
      </w:r>
      <w:r w:rsidRPr="00603DF1">
        <w:rPr>
          <w:rFonts w:ascii="Times New Roman" w:eastAsia="Times New Roman" w:hAnsi="Times New Roman" w:cs="Times New Roman"/>
          <w:color w:val="auto"/>
          <w:lang w:val="es-ES" w:eastAsia="ar-SA"/>
        </w:rPr>
        <w:t xml:space="preserve">el Informe </w:t>
      </w:r>
      <w:r>
        <w:rPr>
          <w:rFonts w:ascii="Times New Roman" w:eastAsia="Times New Roman" w:hAnsi="Times New Roman" w:cs="Times New Roman"/>
          <w:color w:val="auto"/>
          <w:lang w:val="es-ES" w:eastAsia="ar-SA"/>
        </w:rPr>
        <w:t xml:space="preserve">04-16 Liceo </w:t>
      </w:r>
      <w:r w:rsidR="002A6001">
        <w:rPr>
          <w:rFonts w:ascii="Times New Roman" w:eastAsia="Times New Roman" w:hAnsi="Times New Roman" w:cs="Times New Roman"/>
          <w:color w:val="auto"/>
          <w:lang w:val="es-ES" w:eastAsia="ar-SA"/>
        </w:rPr>
        <w:t xml:space="preserve">de </w:t>
      </w:r>
      <w:proofErr w:type="spellStart"/>
      <w:r>
        <w:rPr>
          <w:rFonts w:ascii="Times New Roman" w:eastAsia="Times New Roman" w:hAnsi="Times New Roman" w:cs="Times New Roman"/>
          <w:color w:val="auto"/>
          <w:lang w:val="es-ES" w:eastAsia="ar-SA"/>
        </w:rPr>
        <w:t>Cariari</w:t>
      </w:r>
      <w:proofErr w:type="spellEnd"/>
      <w:r w:rsidRPr="00603DF1">
        <w:rPr>
          <w:rFonts w:ascii="Times New Roman" w:eastAsia="Times New Roman" w:hAnsi="Times New Roman" w:cs="Times New Roman"/>
          <w:color w:val="auto"/>
          <w:lang w:val="es-ES" w:eastAsia="ar-SA"/>
        </w:rPr>
        <w:t xml:space="preserve">, las cuales </w:t>
      </w:r>
      <w:r>
        <w:rPr>
          <w:rFonts w:ascii="Times New Roman" w:eastAsia="Times New Roman" w:hAnsi="Times New Roman" w:cs="Times New Roman"/>
          <w:color w:val="auto"/>
          <w:lang w:val="es-ES" w:eastAsia="ar-SA"/>
        </w:rPr>
        <w:t>se dirigieron a la Dirección Regional</w:t>
      </w:r>
      <w:proofErr w:type="gramStart"/>
      <w:r>
        <w:rPr>
          <w:rFonts w:ascii="Times New Roman" w:eastAsia="Times New Roman" w:hAnsi="Times New Roman" w:cs="Times New Roman"/>
          <w:color w:val="auto"/>
          <w:lang w:val="es-ES" w:eastAsia="ar-SA"/>
        </w:rPr>
        <w:t>,  la</w:t>
      </w:r>
      <w:proofErr w:type="gramEnd"/>
      <w:r>
        <w:rPr>
          <w:rFonts w:ascii="Times New Roman" w:eastAsia="Times New Roman" w:hAnsi="Times New Roman" w:cs="Times New Roman"/>
          <w:color w:val="auto"/>
          <w:lang w:val="es-ES" w:eastAsia="ar-SA"/>
        </w:rPr>
        <w:t xml:space="preserve"> Dirección de la institución y a la Junta Administrativa. Cabe mencionar que, s</w:t>
      </w:r>
      <w:r w:rsidRPr="00603DF1">
        <w:rPr>
          <w:rFonts w:ascii="Times New Roman" w:eastAsia="Times New Roman" w:hAnsi="Times New Roman" w:cs="Times New Roman"/>
          <w:color w:val="auto"/>
          <w:lang w:val="es-ES" w:eastAsia="ar-SA"/>
        </w:rPr>
        <w:t>e recibió</w:t>
      </w:r>
      <w:r>
        <w:rPr>
          <w:rFonts w:ascii="Times New Roman" w:eastAsia="Times New Roman" w:hAnsi="Times New Roman" w:cs="Times New Roman"/>
          <w:color w:val="auto"/>
          <w:lang w:val="es-ES" w:eastAsia="ar-SA"/>
        </w:rPr>
        <w:t xml:space="preserve"> la</w:t>
      </w:r>
      <w:r w:rsidRPr="00603DF1">
        <w:rPr>
          <w:rFonts w:ascii="Times New Roman" w:eastAsia="Times New Roman" w:hAnsi="Times New Roman" w:cs="Times New Roman"/>
          <w:color w:val="auto"/>
          <w:lang w:val="es-ES" w:eastAsia="ar-SA"/>
        </w:rPr>
        <w:t xml:space="preserve"> información suficiente por parte de los entes auditados </w:t>
      </w:r>
      <w:r>
        <w:rPr>
          <w:rFonts w:ascii="Times New Roman" w:eastAsia="Times New Roman" w:hAnsi="Times New Roman" w:cs="Times New Roman"/>
          <w:color w:val="auto"/>
          <w:lang w:val="es-ES" w:eastAsia="ar-SA"/>
        </w:rPr>
        <w:t>para</w:t>
      </w:r>
      <w:r w:rsidRPr="00603DF1">
        <w:rPr>
          <w:rFonts w:ascii="Times New Roman" w:eastAsia="Times New Roman" w:hAnsi="Times New Roman" w:cs="Times New Roman"/>
          <w:color w:val="auto"/>
          <w:lang w:val="es-ES" w:eastAsia="ar-SA"/>
        </w:rPr>
        <w:t xml:space="preserve"> corroborar el cumplimiento satisfactorio de las </w:t>
      </w:r>
      <w:r>
        <w:rPr>
          <w:rFonts w:ascii="Times New Roman" w:eastAsia="Times New Roman" w:hAnsi="Times New Roman" w:cs="Times New Roman"/>
          <w:color w:val="auto"/>
          <w:lang w:val="es-ES" w:eastAsia="ar-SA"/>
        </w:rPr>
        <w:t>1</w:t>
      </w:r>
      <w:r w:rsidR="002A6001">
        <w:rPr>
          <w:rFonts w:ascii="Times New Roman" w:eastAsia="Times New Roman" w:hAnsi="Times New Roman" w:cs="Times New Roman"/>
          <w:color w:val="auto"/>
          <w:lang w:val="es-ES" w:eastAsia="ar-SA"/>
        </w:rPr>
        <w:t>4</w:t>
      </w:r>
      <w:r>
        <w:rPr>
          <w:rFonts w:ascii="Times New Roman" w:eastAsia="Times New Roman" w:hAnsi="Times New Roman" w:cs="Times New Roman"/>
          <w:color w:val="auto"/>
          <w:lang w:val="es-ES" w:eastAsia="ar-SA"/>
        </w:rPr>
        <w:t xml:space="preserve"> </w:t>
      </w:r>
      <w:r w:rsidRPr="00603DF1">
        <w:rPr>
          <w:rFonts w:ascii="Times New Roman" w:eastAsia="Times New Roman" w:hAnsi="Times New Roman" w:cs="Times New Roman"/>
          <w:color w:val="auto"/>
          <w:lang w:val="es-ES" w:eastAsia="ar-SA"/>
        </w:rPr>
        <w:t xml:space="preserve">recomendaciones. </w:t>
      </w:r>
    </w:p>
    <w:p w:rsidR="009D0B16" w:rsidRPr="00603DF1" w:rsidRDefault="009D0B16" w:rsidP="00B00BC9">
      <w:pPr>
        <w:pStyle w:val="Default"/>
        <w:jc w:val="both"/>
        <w:rPr>
          <w:rFonts w:ascii="Times New Roman" w:eastAsia="Times New Roman" w:hAnsi="Times New Roman" w:cs="Times New Roman"/>
          <w:color w:val="auto"/>
          <w:lang w:val="es-ES" w:eastAsia="ar-SA"/>
        </w:rPr>
      </w:pPr>
    </w:p>
    <w:p w:rsidR="009D0B16" w:rsidRPr="00603DF1" w:rsidRDefault="009D0B16" w:rsidP="00B00BC9">
      <w:pPr>
        <w:jc w:val="both"/>
      </w:pPr>
      <w:r>
        <w:t>Asimismo, s</w:t>
      </w:r>
      <w:r w:rsidR="002A6001">
        <w:t>e insta a los auditados</w:t>
      </w:r>
      <w:r w:rsidRPr="00603DF1">
        <w:t xml:space="preserve">, a continuar manteniendo un </w:t>
      </w:r>
      <w:r>
        <w:t>adecuado</w:t>
      </w:r>
      <w:r w:rsidRPr="00603DF1">
        <w:t xml:space="preserve"> sistema de control interno que permita administrar de forma eficiente el </w:t>
      </w:r>
      <w:r w:rsidR="002A6001">
        <w:t xml:space="preserve">Liceo de </w:t>
      </w:r>
      <w:proofErr w:type="spellStart"/>
      <w:r w:rsidR="002A6001">
        <w:t>Cariari</w:t>
      </w:r>
      <w:proofErr w:type="spellEnd"/>
      <w:r w:rsidRPr="00603DF1">
        <w:t>.</w:t>
      </w:r>
    </w:p>
    <w:p w:rsidR="0085678A" w:rsidRPr="007B628C" w:rsidRDefault="0085678A" w:rsidP="00B00BC9">
      <w:pPr>
        <w:jc w:val="both"/>
        <w:rPr>
          <w:b/>
        </w:rPr>
      </w:pPr>
    </w:p>
    <w:p w:rsidR="00453D12" w:rsidRPr="007B628C" w:rsidRDefault="00453D12" w:rsidP="00B00BC9">
      <w:pPr>
        <w:pStyle w:val="Ttulo1"/>
        <w:spacing w:before="0"/>
        <w:jc w:val="both"/>
        <w:rPr>
          <w:rFonts w:ascii="Times New Roman" w:hAnsi="Times New Roman" w:cs="Times New Roman"/>
          <w:b/>
          <w:color w:val="auto"/>
          <w:sz w:val="24"/>
          <w:szCs w:val="24"/>
        </w:rPr>
      </w:pPr>
      <w:bookmarkStart w:id="7" w:name="_Toc532374934"/>
      <w:r w:rsidRPr="007B628C">
        <w:rPr>
          <w:rFonts w:ascii="Times New Roman" w:hAnsi="Times New Roman" w:cs="Times New Roman"/>
          <w:b/>
          <w:color w:val="auto"/>
          <w:sz w:val="24"/>
          <w:szCs w:val="24"/>
        </w:rPr>
        <w:t>4. PUNTOS ESPECÍFICOS</w:t>
      </w:r>
      <w:bookmarkEnd w:id="7"/>
    </w:p>
    <w:p w:rsidR="00453D12" w:rsidRPr="007B628C" w:rsidRDefault="00453D12" w:rsidP="00B00BC9">
      <w:pPr>
        <w:jc w:val="both"/>
      </w:pPr>
    </w:p>
    <w:p w:rsidR="00453D12" w:rsidRPr="007B628C" w:rsidRDefault="00453D12" w:rsidP="00B00BC9">
      <w:pPr>
        <w:pStyle w:val="Ttulo2"/>
        <w:spacing w:before="0" w:beforeAutospacing="0" w:after="0" w:afterAutospacing="0"/>
        <w:jc w:val="both"/>
        <w:rPr>
          <w:sz w:val="24"/>
          <w:szCs w:val="24"/>
        </w:rPr>
      </w:pPr>
      <w:bookmarkStart w:id="8" w:name="_Toc532374935"/>
      <w:r w:rsidRPr="007B628C">
        <w:rPr>
          <w:sz w:val="24"/>
          <w:szCs w:val="24"/>
        </w:rPr>
        <w:t>4.1 Origen</w:t>
      </w:r>
      <w:bookmarkEnd w:id="8"/>
    </w:p>
    <w:p w:rsidR="00453D12" w:rsidRPr="007B628C" w:rsidRDefault="00453D12" w:rsidP="00B00BC9">
      <w:pPr>
        <w:jc w:val="both"/>
      </w:pPr>
      <w:r w:rsidRPr="007B628C">
        <w:t>El presente estudio tiene su origen en el Plan de Trabajo de la Dirección de Aud</w:t>
      </w:r>
      <w:r w:rsidR="00CD444B" w:rsidRPr="007B628C">
        <w:t>itoría Interna para el año 20</w:t>
      </w:r>
      <w:r w:rsidR="00570C26" w:rsidRPr="007B628C">
        <w:t>18</w:t>
      </w:r>
      <w:r w:rsidRPr="007B628C">
        <w:t>. L</w:t>
      </w:r>
      <w:r w:rsidR="00CD444B" w:rsidRPr="007B628C">
        <w:t xml:space="preserve">a potestad para su realización </w:t>
      </w:r>
      <w:r w:rsidRPr="007B628C">
        <w:t>y solicitar la posterior impleme</w:t>
      </w:r>
      <w:r w:rsidR="00CD444B" w:rsidRPr="007B628C">
        <w:t xml:space="preserve">ntación de sus recomendaciones </w:t>
      </w:r>
      <w:r w:rsidRPr="007B628C">
        <w:t>emana del artículo 22 de la Ley General de Control Interno, en el que se confiere a las Auditorías Internas la atribución de realizar evaluaciones de procesos y recursos sujetos a su competencia institucional.</w:t>
      </w:r>
    </w:p>
    <w:p w:rsidR="00CD444B" w:rsidRPr="007B628C" w:rsidRDefault="00CD444B" w:rsidP="00B00BC9">
      <w:pPr>
        <w:jc w:val="both"/>
        <w:rPr>
          <w:b/>
        </w:rPr>
      </w:pPr>
    </w:p>
    <w:p w:rsidR="00453D12" w:rsidRPr="007B628C" w:rsidRDefault="00453D12" w:rsidP="00B00BC9">
      <w:pPr>
        <w:pStyle w:val="Ttulo2"/>
        <w:spacing w:before="0" w:beforeAutospacing="0" w:after="0" w:afterAutospacing="0"/>
        <w:jc w:val="both"/>
        <w:rPr>
          <w:sz w:val="24"/>
          <w:szCs w:val="24"/>
        </w:rPr>
      </w:pPr>
      <w:bookmarkStart w:id="9" w:name="_Toc532374936"/>
      <w:r w:rsidRPr="007B628C">
        <w:rPr>
          <w:sz w:val="24"/>
          <w:szCs w:val="24"/>
        </w:rPr>
        <w:t>4.2 Normativa Aplicable</w:t>
      </w:r>
      <w:bookmarkEnd w:id="9"/>
      <w:r w:rsidRPr="007B628C">
        <w:rPr>
          <w:sz w:val="24"/>
          <w:szCs w:val="24"/>
        </w:rPr>
        <w:t xml:space="preserve"> </w:t>
      </w:r>
    </w:p>
    <w:p w:rsidR="00453D12" w:rsidRPr="007B628C" w:rsidRDefault="00453D12" w:rsidP="00B00BC9">
      <w:pPr>
        <w:jc w:val="both"/>
      </w:pPr>
      <w:r w:rsidRPr="007B628C">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7B628C" w:rsidRDefault="00453D12" w:rsidP="00B00BC9">
      <w:pPr>
        <w:pStyle w:val="NormalWeb"/>
        <w:spacing w:before="0" w:beforeAutospacing="0" w:after="0" w:afterAutospacing="0"/>
        <w:jc w:val="both"/>
        <w:rPr>
          <w:b/>
          <w:lang w:val="es-CR"/>
        </w:rPr>
      </w:pPr>
    </w:p>
    <w:p w:rsidR="00453D12" w:rsidRPr="007B628C" w:rsidRDefault="00453D12" w:rsidP="00B00BC9">
      <w:pPr>
        <w:pStyle w:val="Ttulo1"/>
        <w:spacing w:before="0"/>
        <w:jc w:val="both"/>
        <w:rPr>
          <w:rFonts w:ascii="Times New Roman" w:hAnsi="Times New Roman" w:cs="Times New Roman"/>
          <w:b/>
          <w:color w:val="auto"/>
          <w:sz w:val="24"/>
          <w:szCs w:val="24"/>
          <w:lang w:val="es-CR"/>
        </w:rPr>
      </w:pPr>
      <w:bookmarkStart w:id="10" w:name="_Toc532374937"/>
      <w:r w:rsidRPr="007B628C">
        <w:rPr>
          <w:rFonts w:ascii="Times New Roman" w:hAnsi="Times New Roman" w:cs="Times New Roman"/>
          <w:b/>
          <w:color w:val="auto"/>
          <w:sz w:val="24"/>
          <w:szCs w:val="24"/>
          <w:lang w:val="es-CR"/>
        </w:rPr>
        <w:t>5. NOMBRES Y FIRMAS</w:t>
      </w:r>
      <w:bookmarkEnd w:id="10"/>
      <w:r w:rsidRPr="007B628C">
        <w:rPr>
          <w:rFonts w:ascii="Times New Roman" w:hAnsi="Times New Roman" w:cs="Times New Roman"/>
          <w:b/>
          <w:color w:val="auto"/>
          <w:sz w:val="24"/>
          <w:szCs w:val="24"/>
          <w:lang w:val="es-CR"/>
        </w:rPr>
        <w:t xml:space="preserve"> </w:t>
      </w:r>
    </w:p>
    <w:p w:rsidR="008040EC" w:rsidRPr="007B628C" w:rsidRDefault="008040EC" w:rsidP="00B00BC9">
      <w:pPr>
        <w:jc w:val="both"/>
        <w:rPr>
          <w:lang w:val="es-CR"/>
        </w:rPr>
      </w:pPr>
    </w:p>
    <w:p w:rsidR="00B822D5" w:rsidRPr="007B628C" w:rsidRDefault="00B822D5" w:rsidP="00B00BC9">
      <w:pPr>
        <w:jc w:val="both"/>
        <w:rPr>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22D5" w:rsidRPr="007B628C" w:rsidTr="00E36526">
        <w:trPr>
          <w:trHeight w:val="2088"/>
        </w:trPr>
        <w:tc>
          <w:tcPr>
            <w:tcW w:w="4414" w:type="dxa"/>
            <w:vAlign w:val="center"/>
          </w:tcPr>
          <w:p w:rsidR="00B822D5" w:rsidRPr="007B628C" w:rsidRDefault="00E36526" w:rsidP="00B00BC9">
            <w:pPr>
              <w:rPr>
                <w:lang w:eastAsia="es-ES"/>
              </w:rPr>
            </w:pPr>
            <w:r w:rsidRPr="007B628C">
              <w:rPr>
                <w:lang w:eastAsia="es-ES"/>
              </w:rPr>
              <w:t>________</w:t>
            </w:r>
            <w:r w:rsidR="00B822D5" w:rsidRPr="007B628C">
              <w:rPr>
                <w:lang w:eastAsia="es-ES"/>
              </w:rPr>
              <w:t>__________________</w:t>
            </w:r>
          </w:p>
          <w:p w:rsidR="00B822D5" w:rsidRPr="007B628C" w:rsidRDefault="00B822D5" w:rsidP="00B00BC9">
            <w:pPr>
              <w:rPr>
                <w:lang w:eastAsia="es-ES"/>
              </w:rPr>
            </w:pPr>
            <w:r w:rsidRPr="007B628C">
              <w:rPr>
                <w:lang w:eastAsia="es-ES"/>
              </w:rPr>
              <w:t>Licda. Ginger Castro Umaña</w:t>
            </w:r>
          </w:p>
          <w:p w:rsidR="00B822D5" w:rsidRPr="007B628C" w:rsidRDefault="00B822D5" w:rsidP="00B00BC9">
            <w:pPr>
              <w:rPr>
                <w:lang w:val="es-CR"/>
              </w:rPr>
            </w:pPr>
            <w:r w:rsidRPr="007B628C">
              <w:rPr>
                <w:lang w:eastAsia="es-ES"/>
              </w:rPr>
              <w:t>Auditora Encargada</w:t>
            </w:r>
          </w:p>
        </w:tc>
        <w:tc>
          <w:tcPr>
            <w:tcW w:w="4414" w:type="dxa"/>
            <w:vAlign w:val="center"/>
          </w:tcPr>
          <w:p w:rsidR="00B822D5" w:rsidRPr="007B628C" w:rsidRDefault="00B822D5" w:rsidP="00B00BC9">
            <w:pPr>
              <w:rPr>
                <w:lang w:eastAsia="es-ES"/>
              </w:rPr>
            </w:pPr>
            <w:r w:rsidRPr="007B628C">
              <w:rPr>
                <w:lang w:eastAsia="es-ES"/>
              </w:rPr>
              <w:t>_________________________</w:t>
            </w:r>
          </w:p>
          <w:p w:rsidR="00B822D5" w:rsidRPr="007B628C" w:rsidRDefault="00B822D5" w:rsidP="00B00BC9">
            <w:pPr>
              <w:rPr>
                <w:lang w:eastAsia="es-ES"/>
              </w:rPr>
            </w:pPr>
            <w:r w:rsidRPr="007B628C">
              <w:rPr>
                <w:lang w:eastAsia="es-ES"/>
              </w:rPr>
              <w:t>Licda. Alba Camacho De la O</w:t>
            </w:r>
          </w:p>
          <w:p w:rsidR="00B822D5" w:rsidRPr="007B628C" w:rsidRDefault="00B822D5" w:rsidP="00B00BC9">
            <w:pPr>
              <w:rPr>
                <w:lang w:val="es-CR"/>
              </w:rPr>
            </w:pPr>
            <w:r w:rsidRPr="007B628C">
              <w:rPr>
                <w:lang w:eastAsia="es-ES"/>
              </w:rPr>
              <w:t>Jefe Departamento</w:t>
            </w:r>
          </w:p>
        </w:tc>
      </w:tr>
      <w:tr w:rsidR="00815E65" w:rsidRPr="007B628C" w:rsidTr="00E36526">
        <w:trPr>
          <w:trHeight w:val="1975"/>
        </w:trPr>
        <w:tc>
          <w:tcPr>
            <w:tcW w:w="4414" w:type="dxa"/>
            <w:vAlign w:val="center"/>
          </w:tcPr>
          <w:p w:rsidR="00815E65" w:rsidRPr="007B628C" w:rsidRDefault="00815E65" w:rsidP="00B00BC9">
            <w:pPr>
              <w:rPr>
                <w:lang w:eastAsia="es-ES"/>
              </w:rPr>
            </w:pPr>
            <w:r w:rsidRPr="007B628C">
              <w:rPr>
                <w:lang w:eastAsia="es-ES"/>
              </w:rPr>
              <w:t>___________________________</w:t>
            </w:r>
          </w:p>
          <w:p w:rsidR="00815E65" w:rsidRPr="007B628C" w:rsidRDefault="00815E65" w:rsidP="00B00BC9">
            <w:pPr>
              <w:rPr>
                <w:lang w:eastAsia="es-ES"/>
              </w:rPr>
            </w:pPr>
            <w:r w:rsidRPr="007B628C">
              <w:rPr>
                <w:lang w:eastAsia="es-ES"/>
              </w:rPr>
              <w:t>MBA. Sarita Pérez Umaña</w:t>
            </w:r>
          </w:p>
          <w:p w:rsidR="00815E65" w:rsidRPr="007B628C" w:rsidRDefault="00815E65" w:rsidP="00B00BC9">
            <w:pPr>
              <w:rPr>
                <w:lang w:val="es-CR"/>
              </w:rPr>
            </w:pPr>
            <w:proofErr w:type="spellStart"/>
            <w:r w:rsidRPr="007B628C">
              <w:rPr>
                <w:lang w:eastAsia="es-ES"/>
              </w:rPr>
              <w:t>Subauditora</w:t>
            </w:r>
            <w:proofErr w:type="spellEnd"/>
            <w:r w:rsidRPr="007B628C">
              <w:rPr>
                <w:lang w:eastAsia="es-ES"/>
              </w:rPr>
              <w:t xml:space="preserve"> Interna </w:t>
            </w:r>
            <w:proofErr w:type="spellStart"/>
            <w:r w:rsidRPr="007B628C">
              <w:rPr>
                <w:lang w:eastAsia="es-ES"/>
              </w:rPr>
              <w:t>a.i</w:t>
            </w:r>
            <w:proofErr w:type="spellEnd"/>
          </w:p>
        </w:tc>
        <w:tc>
          <w:tcPr>
            <w:tcW w:w="4414" w:type="dxa"/>
            <w:vAlign w:val="center"/>
          </w:tcPr>
          <w:p w:rsidR="00815E65" w:rsidRPr="007B628C" w:rsidRDefault="00815E65" w:rsidP="005A0B08">
            <w:pPr>
              <w:rPr>
                <w:lang w:val="es-CR"/>
              </w:rPr>
            </w:pPr>
          </w:p>
        </w:tc>
      </w:tr>
    </w:tbl>
    <w:p w:rsidR="00AA5046" w:rsidRPr="007B628C" w:rsidRDefault="00BE7795" w:rsidP="008B725C">
      <w:pPr>
        <w:jc w:val="right"/>
        <w:rPr>
          <w:lang w:val="es-CR" w:eastAsia="es-ES"/>
        </w:rPr>
      </w:pPr>
      <w:r w:rsidRPr="00CE5683">
        <w:rPr>
          <w:b/>
          <w:sz w:val="22"/>
          <w:szCs w:val="22"/>
          <w:lang w:val="es-CR"/>
        </w:rPr>
        <w:t>Estudio N° 54-15</w:t>
      </w:r>
    </w:p>
    <w:sectPr w:rsidR="00AA5046" w:rsidRPr="007B628C"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DD" w:rsidRDefault="003E78DD" w:rsidP="006E3FF9">
      <w:r>
        <w:separator/>
      </w:r>
    </w:p>
  </w:endnote>
  <w:endnote w:type="continuationSeparator" w:id="0">
    <w:p w:rsidR="003E78DD" w:rsidRDefault="003E78DD"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5A0B08">
      <w:rPr>
        <w:b/>
        <w:bCs/>
        <w:noProof/>
        <w:lang w:eastAsia="es-ES"/>
      </w:rPr>
      <w:t>9</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5A0B08">
      <w:rPr>
        <w:b/>
        <w:bCs/>
        <w:noProof/>
        <w:lang w:eastAsia="es-ES"/>
      </w:rPr>
      <w:t>9</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DD" w:rsidRDefault="003E78DD" w:rsidP="006E3FF9">
      <w:r>
        <w:separator/>
      </w:r>
    </w:p>
  </w:footnote>
  <w:footnote w:type="continuationSeparator" w:id="0">
    <w:p w:rsidR="003E78DD" w:rsidRDefault="003E78DD"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5A0B08">
      <w:rPr>
        <w:b/>
        <w:bCs/>
        <w:szCs w:val="28"/>
        <w:lang w:eastAsia="es-ES"/>
      </w:rPr>
      <w:t>07-19</w:t>
    </w:r>
    <w:r w:rsidRPr="007E32B1">
      <w:rPr>
        <w:b/>
        <w:bCs/>
        <w:szCs w:val="28"/>
        <w:lang w:eastAsia="es-ES"/>
      </w:rPr>
      <w:t xml:space="preserve"> </w:t>
    </w:r>
    <w:r w:rsidR="008C1192">
      <w:rPr>
        <w:b/>
        <w:bCs/>
        <w:szCs w:val="28"/>
        <w:lang w:eastAsia="es-ES"/>
      </w:rPr>
      <w:t>SEG</w:t>
    </w:r>
    <w:r w:rsidR="008B42FA">
      <w:rPr>
        <w:b/>
        <w:bCs/>
        <w:szCs w:val="28"/>
        <w:lang w:eastAsia="es-ES"/>
      </w:rPr>
      <w:t>.</w:t>
    </w:r>
    <w:r w:rsidR="008C1192">
      <w:rPr>
        <w:b/>
        <w:bCs/>
        <w:szCs w:val="28"/>
        <w:lang w:eastAsia="es-ES"/>
      </w:rPr>
      <w:t xml:space="preserve"> INF</w:t>
    </w:r>
    <w:r w:rsidR="008B42FA">
      <w:rPr>
        <w:b/>
        <w:bCs/>
        <w:szCs w:val="28"/>
        <w:lang w:eastAsia="es-ES"/>
      </w:rPr>
      <w:t>.</w:t>
    </w:r>
    <w:r w:rsidR="008C1192">
      <w:rPr>
        <w:b/>
        <w:bCs/>
        <w:szCs w:val="28"/>
        <w:lang w:eastAsia="es-ES"/>
      </w:rPr>
      <w:t xml:space="preserve"> </w:t>
    </w:r>
    <w:r w:rsidR="00863BC8">
      <w:rPr>
        <w:b/>
        <w:bCs/>
        <w:szCs w:val="28"/>
        <w:lang w:eastAsia="es-ES"/>
      </w:rPr>
      <w:t>04-16 LICEO CARIARI</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C9783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2148839</wp:posOffset>
              </wp:positionH>
              <wp:positionV relativeFrom="paragraph">
                <wp:posOffset>445135</wp:posOffset>
              </wp:positionV>
              <wp:extent cx="3438525" cy="4953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DF03A4" w:rsidRDefault="003A0E55" w:rsidP="00082627">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DF03A4">
                            <w:rPr>
                              <w:rFonts w:ascii="Times New Roman" w:hAnsi="Times New Roman"/>
                              <w:b/>
                              <w:szCs w:val="24"/>
                              <w:lang w:val="es-ES" w:eastAsia="es-ES"/>
                            </w:rPr>
                            <w:t xml:space="preserve">INFORME </w:t>
                          </w:r>
                          <w:r w:rsidR="005A0B08">
                            <w:rPr>
                              <w:rFonts w:ascii="Times New Roman" w:hAnsi="Times New Roman"/>
                              <w:b/>
                              <w:szCs w:val="24"/>
                              <w:lang w:val="es-ES" w:eastAsia="es-ES"/>
                            </w:rPr>
                            <w:t>07-19</w:t>
                          </w:r>
                        </w:p>
                        <w:p w:rsidR="003A0E55" w:rsidRPr="00DF03A4" w:rsidRDefault="00795C4A" w:rsidP="00082627">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DF03A4">
                            <w:rPr>
                              <w:rFonts w:ascii="Times New Roman" w:hAnsi="Times New Roman"/>
                              <w:b/>
                              <w:szCs w:val="24"/>
                              <w:lang w:val="es-ES" w:eastAsia="es-ES"/>
                            </w:rPr>
                            <w:t>SEG. INF.</w:t>
                          </w:r>
                          <w:r w:rsidR="00C9783A" w:rsidRPr="00DF03A4">
                            <w:rPr>
                              <w:rFonts w:ascii="Times New Roman" w:hAnsi="Times New Roman"/>
                              <w:b/>
                              <w:szCs w:val="24"/>
                              <w:lang w:val="es-ES" w:eastAsia="es-ES"/>
                            </w:rPr>
                            <w:t xml:space="preserve"> </w:t>
                          </w:r>
                          <w:r w:rsidR="00294EAD" w:rsidRPr="00DF03A4">
                            <w:rPr>
                              <w:rFonts w:ascii="Times New Roman" w:hAnsi="Times New Roman"/>
                              <w:b/>
                              <w:szCs w:val="24"/>
                              <w:lang w:val="es-ES" w:eastAsia="es-ES"/>
                            </w:rPr>
                            <w:t xml:space="preserve">04-16 </w:t>
                          </w:r>
                          <w:r w:rsidRPr="00DF03A4">
                            <w:rPr>
                              <w:rFonts w:ascii="Times New Roman" w:hAnsi="Times New Roman"/>
                              <w:b/>
                              <w:szCs w:val="24"/>
                              <w:lang w:val="es-ES" w:eastAsia="es-ES"/>
                            </w:rPr>
                            <w:t>LICEO CARIARI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69.2pt;margin-top:35.05pt;width:270.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" stroked="f">
              <v:textbox>
                <w:txbxContent>
                  <w:p w:rsidR="003A0E55" w:rsidRPr="00DF03A4" w:rsidRDefault="003A0E55" w:rsidP="00082627">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DF03A4">
                      <w:rPr>
                        <w:rFonts w:ascii="Times New Roman" w:hAnsi="Times New Roman"/>
                        <w:b/>
                        <w:szCs w:val="24"/>
                        <w:lang w:val="es-ES" w:eastAsia="es-ES"/>
                      </w:rPr>
                      <w:t xml:space="preserve">INFORME </w:t>
                    </w:r>
                    <w:r w:rsidR="005A0B08">
                      <w:rPr>
                        <w:rFonts w:ascii="Times New Roman" w:hAnsi="Times New Roman"/>
                        <w:b/>
                        <w:szCs w:val="24"/>
                        <w:lang w:val="es-ES" w:eastAsia="es-ES"/>
                      </w:rPr>
                      <w:t>07-19</w:t>
                    </w:r>
                  </w:p>
                  <w:p w:rsidR="003A0E55" w:rsidRPr="00DF03A4" w:rsidRDefault="00795C4A" w:rsidP="00082627">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DF03A4">
                      <w:rPr>
                        <w:rFonts w:ascii="Times New Roman" w:hAnsi="Times New Roman"/>
                        <w:b/>
                        <w:szCs w:val="24"/>
                        <w:lang w:val="es-ES" w:eastAsia="es-ES"/>
                      </w:rPr>
                      <w:t>SEG. INF.</w:t>
                    </w:r>
                    <w:r w:rsidR="00C9783A" w:rsidRPr="00DF03A4">
                      <w:rPr>
                        <w:rFonts w:ascii="Times New Roman" w:hAnsi="Times New Roman"/>
                        <w:b/>
                        <w:szCs w:val="24"/>
                        <w:lang w:val="es-ES" w:eastAsia="es-ES"/>
                      </w:rPr>
                      <w:t xml:space="preserve"> </w:t>
                    </w:r>
                    <w:r w:rsidR="00294EAD" w:rsidRPr="00DF03A4">
                      <w:rPr>
                        <w:rFonts w:ascii="Times New Roman" w:hAnsi="Times New Roman"/>
                        <w:b/>
                        <w:szCs w:val="24"/>
                        <w:lang w:val="es-ES" w:eastAsia="es-ES"/>
                      </w:rPr>
                      <w:t xml:space="preserve">04-16 </w:t>
                    </w:r>
                    <w:r w:rsidRPr="00DF03A4">
                      <w:rPr>
                        <w:rFonts w:ascii="Times New Roman" w:hAnsi="Times New Roman"/>
                        <w:b/>
                        <w:szCs w:val="24"/>
                        <w:lang w:val="es-ES" w:eastAsia="es-ES"/>
                      </w:rPr>
                      <w:t>LICEO CARIARI</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341E"/>
    <w:multiLevelType w:val="hybridMultilevel"/>
    <w:tmpl w:val="2BC0E71E"/>
    <w:lvl w:ilvl="0" w:tplc="140A0001">
      <w:start w:val="1"/>
      <w:numFmt w:val="bullet"/>
      <w:lvlText w:val=""/>
      <w:lvlJc w:val="left"/>
      <w:pPr>
        <w:ind w:left="153" w:hanging="360"/>
      </w:pPr>
      <w:rPr>
        <w:rFonts w:ascii="Symbol" w:hAnsi="Symbol" w:hint="default"/>
      </w:rPr>
    </w:lvl>
    <w:lvl w:ilvl="1" w:tplc="140A0003" w:tentative="1">
      <w:start w:val="1"/>
      <w:numFmt w:val="bullet"/>
      <w:lvlText w:val="o"/>
      <w:lvlJc w:val="left"/>
      <w:pPr>
        <w:ind w:left="873" w:hanging="360"/>
      </w:pPr>
      <w:rPr>
        <w:rFonts w:ascii="Courier New" w:hAnsi="Courier New" w:cs="Courier New" w:hint="default"/>
      </w:rPr>
    </w:lvl>
    <w:lvl w:ilvl="2" w:tplc="140A0005" w:tentative="1">
      <w:start w:val="1"/>
      <w:numFmt w:val="bullet"/>
      <w:lvlText w:val=""/>
      <w:lvlJc w:val="left"/>
      <w:pPr>
        <w:ind w:left="1593" w:hanging="360"/>
      </w:pPr>
      <w:rPr>
        <w:rFonts w:ascii="Wingdings" w:hAnsi="Wingdings" w:hint="default"/>
      </w:rPr>
    </w:lvl>
    <w:lvl w:ilvl="3" w:tplc="140A0001" w:tentative="1">
      <w:start w:val="1"/>
      <w:numFmt w:val="bullet"/>
      <w:lvlText w:val=""/>
      <w:lvlJc w:val="left"/>
      <w:pPr>
        <w:ind w:left="2313" w:hanging="360"/>
      </w:pPr>
      <w:rPr>
        <w:rFonts w:ascii="Symbol" w:hAnsi="Symbol" w:hint="default"/>
      </w:rPr>
    </w:lvl>
    <w:lvl w:ilvl="4" w:tplc="140A0003" w:tentative="1">
      <w:start w:val="1"/>
      <w:numFmt w:val="bullet"/>
      <w:lvlText w:val="o"/>
      <w:lvlJc w:val="left"/>
      <w:pPr>
        <w:ind w:left="3033" w:hanging="360"/>
      </w:pPr>
      <w:rPr>
        <w:rFonts w:ascii="Courier New" w:hAnsi="Courier New" w:cs="Courier New" w:hint="default"/>
      </w:rPr>
    </w:lvl>
    <w:lvl w:ilvl="5" w:tplc="140A0005" w:tentative="1">
      <w:start w:val="1"/>
      <w:numFmt w:val="bullet"/>
      <w:lvlText w:val=""/>
      <w:lvlJc w:val="left"/>
      <w:pPr>
        <w:ind w:left="3753" w:hanging="360"/>
      </w:pPr>
      <w:rPr>
        <w:rFonts w:ascii="Wingdings" w:hAnsi="Wingdings" w:hint="default"/>
      </w:rPr>
    </w:lvl>
    <w:lvl w:ilvl="6" w:tplc="140A0001" w:tentative="1">
      <w:start w:val="1"/>
      <w:numFmt w:val="bullet"/>
      <w:lvlText w:val=""/>
      <w:lvlJc w:val="left"/>
      <w:pPr>
        <w:ind w:left="4473" w:hanging="360"/>
      </w:pPr>
      <w:rPr>
        <w:rFonts w:ascii="Symbol" w:hAnsi="Symbol" w:hint="default"/>
      </w:rPr>
    </w:lvl>
    <w:lvl w:ilvl="7" w:tplc="140A0003" w:tentative="1">
      <w:start w:val="1"/>
      <w:numFmt w:val="bullet"/>
      <w:lvlText w:val="o"/>
      <w:lvlJc w:val="left"/>
      <w:pPr>
        <w:ind w:left="5193" w:hanging="360"/>
      </w:pPr>
      <w:rPr>
        <w:rFonts w:ascii="Courier New" w:hAnsi="Courier New" w:cs="Courier New" w:hint="default"/>
      </w:rPr>
    </w:lvl>
    <w:lvl w:ilvl="8" w:tplc="140A0005" w:tentative="1">
      <w:start w:val="1"/>
      <w:numFmt w:val="bullet"/>
      <w:lvlText w:val=""/>
      <w:lvlJc w:val="left"/>
      <w:pPr>
        <w:ind w:left="5913" w:hanging="360"/>
      </w:pPr>
      <w:rPr>
        <w:rFonts w:ascii="Wingdings" w:hAnsi="Wingdings" w:hint="default"/>
      </w:r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229D2AE0"/>
    <w:multiLevelType w:val="hybridMultilevel"/>
    <w:tmpl w:val="ABDA518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4E9590A"/>
    <w:multiLevelType w:val="hybridMultilevel"/>
    <w:tmpl w:val="266E93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D530001"/>
    <w:multiLevelType w:val="hybridMultilevel"/>
    <w:tmpl w:val="578616E2"/>
    <w:lvl w:ilvl="0" w:tplc="4E207ECC">
      <w:start w:val="1"/>
      <w:numFmt w:val="decimal"/>
      <w:lvlText w:val="(%1)"/>
      <w:lvlJc w:val="left"/>
      <w:pPr>
        <w:ind w:left="360" w:hanging="360"/>
      </w:pPr>
      <w:rPr>
        <w:rFonts w:hint="default"/>
        <w:b/>
        <w:sz w:val="20"/>
        <w:vertAlign w:val="superscrip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66D40DF4"/>
    <w:multiLevelType w:val="hybridMultilevel"/>
    <w:tmpl w:val="D4C896FE"/>
    <w:lvl w:ilvl="0" w:tplc="140A0001">
      <w:start w:val="1"/>
      <w:numFmt w:val="bullet"/>
      <w:lvlText w:val=""/>
      <w:lvlJc w:val="left"/>
      <w:pPr>
        <w:ind w:left="-1548" w:hanging="360"/>
      </w:pPr>
      <w:rPr>
        <w:rFonts w:ascii="Symbol" w:hAnsi="Symbol" w:hint="default"/>
      </w:rPr>
    </w:lvl>
    <w:lvl w:ilvl="1" w:tplc="140A0003" w:tentative="1">
      <w:start w:val="1"/>
      <w:numFmt w:val="bullet"/>
      <w:lvlText w:val="o"/>
      <w:lvlJc w:val="left"/>
      <w:pPr>
        <w:ind w:left="-828" w:hanging="360"/>
      </w:pPr>
      <w:rPr>
        <w:rFonts w:ascii="Courier New" w:hAnsi="Courier New" w:cs="Courier New" w:hint="default"/>
      </w:rPr>
    </w:lvl>
    <w:lvl w:ilvl="2" w:tplc="140A0005" w:tentative="1">
      <w:start w:val="1"/>
      <w:numFmt w:val="bullet"/>
      <w:lvlText w:val=""/>
      <w:lvlJc w:val="left"/>
      <w:pPr>
        <w:ind w:left="-108" w:hanging="360"/>
      </w:pPr>
      <w:rPr>
        <w:rFonts w:ascii="Wingdings" w:hAnsi="Wingdings" w:hint="default"/>
      </w:rPr>
    </w:lvl>
    <w:lvl w:ilvl="3" w:tplc="140A0001" w:tentative="1">
      <w:start w:val="1"/>
      <w:numFmt w:val="bullet"/>
      <w:lvlText w:val=""/>
      <w:lvlJc w:val="left"/>
      <w:pPr>
        <w:ind w:left="612" w:hanging="360"/>
      </w:pPr>
      <w:rPr>
        <w:rFonts w:ascii="Symbol" w:hAnsi="Symbol" w:hint="default"/>
      </w:rPr>
    </w:lvl>
    <w:lvl w:ilvl="4" w:tplc="140A0003" w:tentative="1">
      <w:start w:val="1"/>
      <w:numFmt w:val="bullet"/>
      <w:lvlText w:val="o"/>
      <w:lvlJc w:val="left"/>
      <w:pPr>
        <w:ind w:left="1332" w:hanging="360"/>
      </w:pPr>
      <w:rPr>
        <w:rFonts w:ascii="Courier New" w:hAnsi="Courier New" w:cs="Courier New" w:hint="default"/>
      </w:rPr>
    </w:lvl>
    <w:lvl w:ilvl="5" w:tplc="140A0005" w:tentative="1">
      <w:start w:val="1"/>
      <w:numFmt w:val="bullet"/>
      <w:lvlText w:val=""/>
      <w:lvlJc w:val="left"/>
      <w:pPr>
        <w:ind w:left="2052" w:hanging="360"/>
      </w:pPr>
      <w:rPr>
        <w:rFonts w:ascii="Wingdings" w:hAnsi="Wingdings" w:hint="default"/>
      </w:rPr>
    </w:lvl>
    <w:lvl w:ilvl="6" w:tplc="140A0001" w:tentative="1">
      <w:start w:val="1"/>
      <w:numFmt w:val="bullet"/>
      <w:lvlText w:val=""/>
      <w:lvlJc w:val="left"/>
      <w:pPr>
        <w:ind w:left="2772" w:hanging="360"/>
      </w:pPr>
      <w:rPr>
        <w:rFonts w:ascii="Symbol" w:hAnsi="Symbol" w:hint="default"/>
      </w:rPr>
    </w:lvl>
    <w:lvl w:ilvl="7" w:tplc="140A0003" w:tentative="1">
      <w:start w:val="1"/>
      <w:numFmt w:val="bullet"/>
      <w:lvlText w:val="o"/>
      <w:lvlJc w:val="left"/>
      <w:pPr>
        <w:ind w:left="3492" w:hanging="360"/>
      </w:pPr>
      <w:rPr>
        <w:rFonts w:ascii="Courier New" w:hAnsi="Courier New" w:cs="Courier New" w:hint="default"/>
      </w:rPr>
    </w:lvl>
    <w:lvl w:ilvl="8" w:tplc="140A0005" w:tentative="1">
      <w:start w:val="1"/>
      <w:numFmt w:val="bullet"/>
      <w:lvlText w:val=""/>
      <w:lvlJc w:val="left"/>
      <w:pPr>
        <w:ind w:left="4212"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7"/>
  </w:num>
  <w:num w:numId="6">
    <w:abstractNumId w:val="0"/>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062"/>
    <w:rsid w:val="00001475"/>
    <w:rsid w:val="00001645"/>
    <w:rsid w:val="00001977"/>
    <w:rsid w:val="00001C18"/>
    <w:rsid w:val="00001F37"/>
    <w:rsid w:val="0000219E"/>
    <w:rsid w:val="000028ED"/>
    <w:rsid w:val="00002A3A"/>
    <w:rsid w:val="00002D1E"/>
    <w:rsid w:val="00002E58"/>
    <w:rsid w:val="00003158"/>
    <w:rsid w:val="000031D0"/>
    <w:rsid w:val="000032DA"/>
    <w:rsid w:val="000035C1"/>
    <w:rsid w:val="00003646"/>
    <w:rsid w:val="000036FF"/>
    <w:rsid w:val="00003BAD"/>
    <w:rsid w:val="000040C9"/>
    <w:rsid w:val="0000489F"/>
    <w:rsid w:val="00004A5A"/>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2BD"/>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56"/>
    <w:rsid w:val="00026AE0"/>
    <w:rsid w:val="0002705F"/>
    <w:rsid w:val="0002735F"/>
    <w:rsid w:val="00030B40"/>
    <w:rsid w:val="00030C20"/>
    <w:rsid w:val="00030DF4"/>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5E85"/>
    <w:rsid w:val="00036318"/>
    <w:rsid w:val="000363CF"/>
    <w:rsid w:val="000369B2"/>
    <w:rsid w:val="00036C8A"/>
    <w:rsid w:val="00037030"/>
    <w:rsid w:val="0003703F"/>
    <w:rsid w:val="000371DB"/>
    <w:rsid w:val="000378F0"/>
    <w:rsid w:val="00037ECA"/>
    <w:rsid w:val="000400FE"/>
    <w:rsid w:val="0004027B"/>
    <w:rsid w:val="00040698"/>
    <w:rsid w:val="000407CF"/>
    <w:rsid w:val="000421F6"/>
    <w:rsid w:val="0004295F"/>
    <w:rsid w:val="00042B3C"/>
    <w:rsid w:val="00042BA7"/>
    <w:rsid w:val="00042D5D"/>
    <w:rsid w:val="00042F20"/>
    <w:rsid w:val="00042F2E"/>
    <w:rsid w:val="00043203"/>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058"/>
    <w:rsid w:val="000513D6"/>
    <w:rsid w:val="000516CC"/>
    <w:rsid w:val="00051991"/>
    <w:rsid w:val="000519EE"/>
    <w:rsid w:val="00051AFE"/>
    <w:rsid w:val="00051B86"/>
    <w:rsid w:val="00051E5D"/>
    <w:rsid w:val="000525DE"/>
    <w:rsid w:val="00052618"/>
    <w:rsid w:val="00052DFE"/>
    <w:rsid w:val="00053EFC"/>
    <w:rsid w:val="000546DB"/>
    <w:rsid w:val="000547D0"/>
    <w:rsid w:val="000551C6"/>
    <w:rsid w:val="00055673"/>
    <w:rsid w:val="000556D5"/>
    <w:rsid w:val="00055843"/>
    <w:rsid w:val="00055A7F"/>
    <w:rsid w:val="00055BD9"/>
    <w:rsid w:val="00055BF8"/>
    <w:rsid w:val="00055CFB"/>
    <w:rsid w:val="0005624B"/>
    <w:rsid w:val="00057199"/>
    <w:rsid w:val="0006007E"/>
    <w:rsid w:val="0006025A"/>
    <w:rsid w:val="00060484"/>
    <w:rsid w:val="00060579"/>
    <w:rsid w:val="00060D03"/>
    <w:rsid w:val="00060D17"/>
    <w:rsid w:val="00060E8E"/>
    <w:rsid w:val="000618BD"/>
    <w:rsid w:val="00061FF9"/>
    <w:rsid w:val="0006229E"/>
    <w:rsid w:val="00062377"/>
    <w:rsid w:val="000623B0"/>
    <w:rsid w:val="0006244B"/>
    <w:rsid w:val="000624B0"/>
    <w:rsid w:val="000628AC"/>
    <w:rsid w:val="0006293F"/>
    <w:rsid w:val="00062C18"/>
    <w:rsid w:val="00064969"/>
    <w:rsid w:val="00064B7D"/>
    <w:rsid w:val="0006526F"/>
    <w:rsid w:val="00065334"/>
    <w:rsid w:val="0006556C"/>
    <w:rsid w:val="0006597C"/>
    <w:rsid w:val="00065ABC"/>
    <w:rsid w:val="00066427"/>
    <w:rsid w:val="00066827"/>
    <w:rsid w:val="000669DD"/>
    <w:rsid w:val="00066BF6"/>
    <w:rsid w:val="00067C49"/>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D8"/>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627"/>
    <w:rsid w:val="00082A02"/>
    <w:rsid w:val="00082AE3"/>
    <w:rsid w:val="00083666"/>
    <w:rsid w:val="00084148"/>
    <w:rsid w:val="00084469"/>
    <w:rsid w:val="00084694"/>
    <w:rsid w:val="00084A2F"/>
    <w:rsid w:val="00084BD6"/>
    <w:rsid w:val="0008517F"/>
    <w:rsid w:val="000853D1"/>
    <w:rsid w:val="000855E6"/>
    <w:rsid w:val="00085640"/>
    <w:rsid w:val="00085AB9"/>
    <w:rsid w:val="00085EC6"/>
    <w:rsid w:val="00085FB4"/>
    <w:rsid w:val="00086065"/>
    <w:rsid w:val="000867E8"/>
    <w:rsid w:val="000868FF"/>
    <w:rsid w:val="00086B25"/>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4A7"/>
    <w:rsid w:val="00096C31"/>
    <w:rsid w:val="000971EF"/>
    <w:rsid w:val="00097CC7"/>
    <w:rsid w:val="000A06FD"/>
    <w:rsid w:val="000A0717"/>
    <w:rsid w:val="000A076F"/>
    <w:rsid w:val="000A0978"/>
    <w:rsid w:val="000A09FC"/>
    <w:rsid w:val="000A1055"/>
    <w:rsid w:val="000A1128"/>
    <w:rsid w:val="000A1C3D"/>
    <w:rsid w:val="000A1E8A"/>
    <w:rsid w:val="000A248C"/>
    <w:rsid w:val="000A28C6"/>
    <w:rsid w:val="000A2BEA"/>
    <w:rsid w:val="000A31CB"/>
    <w:rsid w:val="000A3442"/>
    <w:rsid w:val="000A3F32"/>
    <w:rsid w:val="000A47E0"/>
    <w:rsid w:val="000A4A20"/>
    <w:rsid w:val="000A4E3D"/>
    <w:rsid w:val="000A54C4"/>
    <w:rsid w:val="000A5C01"/>
    <w:rsid w:val="000A628D"/>
    <w:rsid w:val="000A6AE9"/>
    <w:rsid w:val="000A7752"/>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4176"/>
    <w:rsid w:val="000B528F"/>
    <w:rsid w:val="000B54AD"/>
    <w:rsid w:val="000B5C9E"/>
    <w:rsid w:val="000B5D75"/>
    <w:rsid w:val="000B7065"/>
    <w:rsid w:val="000B7799"/>
    <w:rsid w:val="000B7A2E"/>
    <w:rsid w:val="000B7EC1"/>
    <w:rsid w:val="000C0234"/>
    <w:rsid w:val="000C02A9"/>
    <w:rsid w:val="000C0C82"/>
    <w:rsid w:val="000C0E20"/>
    <w:rsid w:val="000C0F27"/>
    <w:rsid w:val="000C11F7"/>
    <w:rsid w:val="000C12B2"/>
    <w:rsid w:val="000C158E"/>
    <w:rsid w:val="000C15B6"/>
    <w:rsid w:val="000C1682"/>
    <w:rsid w:val="000C1ABA"/>
    <w:rsid w:val="000C1F13"/>
    <w:rsid w:val="000C25C1"/>
    <w:rsid w:val="000C295D"/>
    <w:rsid w:val="000C2A59"/>
    <w:rsid w:val="000C31D0"/>
    <w:rsid w:val="000C3613"/>
    <w:rsid w:val="000C3DF7"/>
    <w:rsid w:val="000C3E7C"/>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EA1"/>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199B"/>
    <w:rsid w:val="000D19A6"/>
    <w:rsid w:val="000D26B3"/>
    <w:rsid w:val="000D27D7"/>
    <w:rsid w:val="000D33B2"/>
    <w:rsid w:val="000D3471"/>
    <w:rsid w:val="000D39A6"/>
    <w:rsid w:val="000D3C30"/>
    <w:rsid w:val="000D3FE2"/>
    <w:rsid w:val="000D43EC"/>
    <w:rsid w:val="000D47A8"/>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82E"/>
    <w:rsid w:val="000E4956"/>
    <w:rsid w:val="000E4B8F"/>
    <w:rsid w:val="000E4E71"/>
    <w:rsid w:val="000E5312"/>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29C"/>
    <w:rsid w:val="000F4784"/>
    <w:rsid w:val="000F4D5D"/>
    <w:rsid w:val="000F4DFE"/>
    <w:rsid w:val="000F5064"/>
    <w:rsid w:val="000F51D0"/>
    <w:rsid w:val="000F5F0C"/>
    <w:rsid w:val="000F6251"/>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461B"/>
    <w:rsid w:val="00104B28"/>
    <w:rsid w:val="0010518B"/>
    <w:rsid w:val="0010538C"/>
    <w:rsid w:val="00105844"/>
    <w:rsid w:val="001059E6"/>
    <w:rsid w:val="00105E0D"/>
    <w:rsid w:val="00106063"/>
    <w:rsid w:val="001061D6"/>
    <w:rsid w:val="001067B1"/>
    <w:rsid w:val="001067EE"/>
    <w:rsid w:val="00107A2F"/>
    <w:rsid w:val="00110104"/>
    <w:rsid w:val="001109C4"/>
    <w:rsid w:val="00110CD3"/>
    <w:rsid w:val="00110E4A"/>
    <w:rsid w:val="00110F5B"/>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224"/>
    <w:rsid w:val="00117881"/>
    <w:rsid w:val="001178C2"/>
    <w:rsid w:val="00117CC0"/>
    <w:rsid w:val="00117DFF"/>
    <w:rsid w:val="00120069"/>
    <w:rsid w:val="00120422"/>
    <w:rsid w:val="0012089E"/>
    <w:rsid w:val="0012129D"/>
    <w:rsid w:val="001218D8"/>
    <w:rsid w:val="00121A10"/>
    <w:rsid w:val="00121BE7"/>
    <w:rsid w:val="00121CEA"/>
    <w:rsid w:val="0012210D"/>
    <w:rsid w:val="001226F7"/>
    <w:rsid w:val="00122D0C"/>
    <w:rsid w:val="00122E98"/>
    <w:rsid w:val="00123042"/>
    <w:rsid w:val="00123B6A"/>
    <w:rsid w:val="00123FF0"/>
    <w:rsid w:val="001241EC"/>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913"/>
    <w:rsid w:val="00132ABB"/>
    <w:rsid w:val="0013320D"/>
    <w:rsid w:val="00133F7C"/>
    <w:rsid w:val="00134621"/>
    <w:rsid w:val="00134794"/>
    <w:rsid w:val="001347D9"/>
    <w:rsid w:val="00134A46"/>
    <w:rsid w:val="00134D03"/>
    <w:rsid w:val="00134E55"/>
    <w:rsid w:val="00135285"/>
    <w:rsid w:val="00135759"/>
    <w:rsid w:val="00135AE8"/>
    <w:rsid w:val="00135D72"/>
    <w:rsid w:val="00135E66"/>
    <w:rsid w:val="001361DE"/>
    <w:rsid w:val="0013673B"/>
    <w:rsid w:val="00136D0F"/>
    <w:rsid w:val="00137210"/>
    <w:rsid w:val="00137B54"/>
    <w:rsid w:val="00140217"/>
    <w:rsid w:val="0014024B"/>
    <w:rsid w:val="00140736"/>
    <w:rsid w:val="001409CF"/>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22F"/>
    <w:rsid w:val="0014644F"/>
    <w:rsid w:val="001464BA"/>
    <w:rsid w:val="001464FB"/>
    <w:rsid w:val="0014692C"/>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E0C"/>
    <w:rsid w:val="00152FB1"/>
    <w:rsid w:val="00152FC5"/>
    <w:rsid w:val="0015344E"/>
    <w:rsid w:val="00153787"/>
    <w:rsid w:val="001552BF"/>
    <w:rsid w:val="001556B0"/>
    <w:rsid w:val="00155EC8"/>
    <w:rsid w:val="001562EB"/>
    <w:rsid w:val="00156CDB"/>
    <w:rsid w:val="001571F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9F2"/>
    <w:rsid w:val="00162B47"/>
    <w:rsid w:val="00163749"/>
    <w:rsid w:val="0016387A"/>
    <w:rsid w:val="001639A6"/>
    <w:rsid w:val="00163CFD"/>
    <w:rsid w:val="00164112"/>
    <w:rsid w:val="0016444B"/>
    <w:rsid w:val="00164541"/>
    <w:rsid w:val="00164CAE"/>
    <w:rsid w:val="001652AE"/>
    <w:rsid w:val="00165A7D"/>
    <w:rsid w:val="00165AAA"/>
    <w:rsid w:val="0016605E"/>
    <w:rsid w:val="00166130"/>
    <w:rsid w:val="00166877"/>
    <w:rsid w:val="001669E8"/>
    <w:rsid w:val="001671BB"/>
    <w:rsid w:val="001673E0"/>
    <w:rsid w:val="00167884"/>
    <w:rsid w:val="00167BD1"/>
    <w:rsid w:val="00167E48"/>
    <w:rsid w:val="0017093E"/>
    <w:rsid w:val="00170B3B"/>
    <w:rsid w:val="00170C11"/>
    <w:rsid w:val="00170C44"/>
    <w:rsid w:val="00170E2A"/>
    <w:rsid w:val="00171F3D"/>
    <w:rsid w:val="0017220E"/>
    <w:rsid w:val="001727DB"/>
    <w:rsid w:val="00172B3E"/>
    <w:rsid w:val="00172B98"/>
    <w:rsid w:val="00173165"/>
    <w:rsid w:val="001732DE"/>
    <w:rsid w:val="001733DA"/>
    <w:rsid w:val="00173613"/>
    <w:rsid w:val="00173B09"/>
    <w:rsid w:val="00173EDE"/>
    <w:rsid w:val="001748C2"/>
    <w:rsid w:val="001749C4"/>
    <w:rsid w:val="00174A2A"/>
    <w:rsid w:val="00174A3A"/>
    <w:rsid w:val="00174D49"/>
    <w:rsid w:val="00174F8C"/>
    <w:rsid w:val="001752DB"/>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150"/>
    <w:rsid w:val="00185233"/>
    <w:rsid w:val="0018590E"/>
    <w:rsid w:val="00185941"/>
    <w:rsid w:val="00185985"/>
    <w:rsid w:val="00186217"/>
    <w:rsid w:val="00186598"/>
    <w:rsid w:val="00186EA8"/>
    <w:rsid w:val="001871C9"/>
    <w:rsid w:val="001874DC"/>
    <w:rsid w:val="00187A43"/>
    <w:rsid w:val="00187FE6"/>
    <w:rsid w:val="0019011F"/>
    <w:rsid w:val="00190179"/>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FA7"/>
    <w:rsid w:val="0019548E"/>
    <w:rsid w:val="00195A6F"/>
    <w:rsid w:val="00195E12"/>
    <w:rsid w:val="00196180"/>
    <w:rsid w:val="0019636C"/>
    <w:rsid w:val="001963D4"/>
    <w:rsid w:val="0019658E"/>
    <w:rsid w:val="00196739"/>
    <w:rsid w:val="00196A02"/>
    <w:rsid w:val="00196CBC"/>
    <w:rsid w:val="00196CBE"/>
    <w:rsid w:val="001970D8"/>
    <w:rsid w:val="00197F6F"/>
    <w:rsid w:val="001A028E"/>
    <w:rsid w:val="001A0571"/>
    <w:rsid w:val="001A0783"/>
    <w:rsid w:val="001A0A8B"/>
    <w:rsid w:val="001A0C0A"/>
    <w:rsid w:val="001A0F6D"/>
    <w:rsid w:val="001A1754"/>
    <w:rsid w:val="001A1D3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FF1"/>
    <w:rsid w:val="001A733F"/>
    <w:rsid w:val="001A7985"/>
    <w:rsid w:val="001A7B5F"/>
    <w:rsid w:val="001A7C05"/>
    <w:rsid w:val="001B07A8"/>
    <w:rsid w:val="001B0F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A28"/>
    <w:rsid w:val="001C2DAB"/>
    <w:rsid w:val="001C35C5"/>
    <w:rsid w:val="001C43DF"/>
    <w:rsid w:val="001C4427"/>
    <w:rsid w:val="001C4D13"/>
    <w:rsid w:val="001C4D7A"/>
    <w:rsid w:val="001C5300"/>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291"/>
    <w:rsid w:val="001D33BF"/>
    <w:rsid w:val="001D3F17"/>
    <w:rsid w:val="001D4219"/>
    <w:rsid w:val="001D4234"/>
    <w:rsid w:val="001D4AE2"/>
    <w:rsid w:val="001D5126"/>
    <w:rsid w:val="001D55F1"/>
    <w:rsid w:val="001D59D3"/>
    <w:rsid w:val="001D59FE"/>
    <w:rsid w:val="001D68BA"/>
    <w:rsid w:val="001D6FFE"/>
    <w:rsid w:val="001D73BF"/>
    <w:rsid w:val="001D74A9"/>
    <w:rsid w:val="001D7656"/>
    <w:rsid w:val="001D76DB"/>
    <w:rsid w:val="001E07E0"/>
    <w:rsid w:val="001E0B3F"/>
    <w:rsid w:val="001E0E87"/>
    <w:rsid w:val="001E12A9"/>
    <w:rsid w:val="001E1C62"/>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46D"/>
    <w:rsid w:val="001E69C1"/>
    <w:rsid w:val="001E6BD2"/>
    <w:rsid w:val="001E6F57"/>
    <w:rsid w:val="001E7BBA"/>
    <w:rsid w:val="001E7CEE"/>
    <w:rsid w:val="001F029F"/>
    <w:rsid w:val="001F08B6"/>
    <w:rsid w:val="001F0932"/>
    <w:rsid w:val="001F0953"/>
    <w:rsid w:val="001F0CBA"/>
    <w:rsid w:val="001F10ED"/>
    <w:rsid w:val="001F16FD"/>
    <w:rsid w:val="001F183C"/>
    <w:rsid w:val="001F2147"/>
    <w:rsid w:val="001F21B3"/>
    <w:rsid w:val="001F266D"/>
    <w:rsid w:val="001F347C"/>
    <w:rsid w:val="001F3DBD"/>
    <w:rsid w:val="001F402D"/>
    <w:rsid w:val="001F425E"/>
    <w:rsid w:val="001F4A86"/>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32E0"/>
    <w:rsid w:val="00213D88"/>
    <w:rsid w:val="00214641"/>
    <w:rsid w:val="0021482B"/>
    <w:rsid w:val="002149B9"/>
    <w:rsid w:val="002150A8"/>
    <w:rsid w:val="002152E6"/>
    <w:rsid w:val="0021573D"/>
    <w:rsid w:val="002157F4"/>
    <w:rsid w:val="002161B0"/>
    <w:rsid w:val="0021638D"/>
    <w:rsid w:val="002163A1"/>
    <w:rsid w:val="0021702F"/>
    <w:rsid w:val="002174D4"/>
    <w:rsid w:val="0021773C"/>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544E"/>
    <w:rsid w:val="0022576D"/>
    <w:rsid w:val="00225877"/>
    <w:rsid w:val="00225DEE"/>
    <w:rsid w:val="002266DE"/>
    <w:rsid w:val="00226803"/>
    <w:rsid w:val="00226B74"/>
    <w:rsid w:val="00227061"/>
    <w:rsid w:val="00227089"/>
    <w:rsid w:val="00227339"/>
    <w:rsid w:val="0022756D"/>
    <w:rsid w:val="002276AB"/>
    <w:rsid w:val="002305AB"/>
    <w:rsid w:val="0023091B"/>
    <w:rsid w:val="00230B9B"/>
    <w:rsid w:val="00230C47"/>
    <w:rsid w:val="00231030"/>
    <w:rsid w:val="002314BE"/>
    <w:rsid w:val="00231926"/>
    <w:rsid w:val="002321DF"/>
    <w:rsid w:val="002325EA"/>
    <w:rsid w:val="002327DF"/>
    <w:rsid w:val="00232A80"/>
    <w:rsid w:val="0023347E"/>
    <w:rsid w:val="00233566"/>
    <w:rsid w:val="00233D94"/>
    <w:rsid w:val="00234818"/>
    <w:rsid w:val="00234B88"/>
    <w:rsid w:val="00234DEB"/>
    <w:rsid w:val="00235A32"/>
    <w:rsid w:val="00235E76"/>
    <w:rsid w:val="002361D5"/>
    <w:rsid w:val="00236468"/>
    <w:rsid w:val="002374B0"/>
    <w:rsid w:val="00237A16"/>
    <w:rsid w:val="00237A1D"/>
    <w:rsid w:val="00240198"/>
    <w:rsid w:val="002405DE"/>
    <w:rsid w:val="00240775"/>
    <w:rsid w:val="00240A49"/>
    <w:rsid w:val="0024197A"/>
    <w:rsid w:val="00241D65"/>
    <w:rsid w:val="00241F6F"/>
    <w:rsid w:val="002424CB"/>
    <w:rsid w:val="00242691"/>
    <w:rsid w:val="002427F0"/>
    <w:rsid w:val="00242AEE"/>
    <w:rsid w:val="00242DEF"/>
    <w:rsid w:val="00242F11"/>
    <w:rsid w:val="002432BD"/>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47B57"/>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FA4"/>
    <w:rsid w:val="00255482"/>
    <w:rsid w:val="0025583A"/>
    <w:rsid w:val="00255D02"/>
    <w:rsid w:val="00256537"/>
    <w:rsid w:val="002570BA"/>
    <w:rsid w:val="002576EF"/>
    <w:rsid w:val="00257885"/>
    <w:rsid w:val="00257A77"/>
    <w:rsid w:val="00257C42"/>
    <w:rsid w:val="00257F81"/>
    <w:rsid w:val="002607B2"/>
    <w:rsid w:val="00260ADA"/>
    <w:rsid w:val="00261567"/>
    <w:rsid w:val="00263C12"/>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3A6"/>
    <w:rsid w:val="0026784E"/>
    <w:rsid w:val="00267890"/>
    <w:rsid w:val="00267C90"/>
    <w:rsid w:val="002701CF"/>
    <w:rsid w:val="00270237"/>
    <w:rsid w:val="002703A1"/>
    <w:rsid w:val="00270A31"/>
    <w:rsid w:val="00270D69"/>
    <w:rsid w:val="002711B4"/>
    <w:rsid w:val="002717E9"/>
    <w:rsid w:val="00271871"/>
    <w:rsid w:val="00271A4A"/>
    <w:rsid w:val="00271D96"/>
    <w:rsid w:val="0027213E"/>
    <w:rsid w:val="00272EDE"/>
    <w:rsid w:val="00273A2D"/>
    <w:rsid w:val="00273AB4"/>
    <w:rsid w:val="00274075"/>
    <w:rsid w:val="002748D3"/>
    <w:rsid w:val="00274C56"/>
    <w:rsid w:val="00274CC7"/>
    <w:rsid w:val="00274FAF"/>
    <w:rsid w:val="00275212"/>
    <w:rsid w:val="00275344"/>
    <w:rsid w:val="00275EB2"/>
    <w:rsid w:val="0027621C"/>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63D"/>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45"/>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001"/>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9E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1C"/>
    <w:rsid w:val="002C7490"/>
    <w:rsid w:val="002D0246"/>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4DD"/>
    <w:rsid w:val="002D3688"/>
    <w:rsid w:val="002D3D18"/>
    <w:rsid w:val="002D3D42"/>
    <w:rsid w:val="002D4961"/>
    <w:rsid w:val="002D4982"/>
    <w:rsid w:val="002D4B9E"/>
    <w:rsid w:val="002D4CF6"/>
    <w:rsid w:val="002D5056"/>
    <w:rsid w:val="002D52AD"/>
    <w:rsid w:val="002D5696"/>
    <w:rsid w:val="002D5C13"/>
    <w:rsid w:val="002D6825"/>
    <w:rsid w:val="002D6E0A"/>
    <w:rsid w:val="002D7155"/>
    <w:rsid w:val="002D7D8B"/>
    <w:rsid w:val="002E00A5"/>
    <w:rsid w:val="002E0595"/>
    <w:rsid w:val="002E06EE"/>
    <w:rsid w:val="002E0D1D"/>
    <w:rsid w:val="002E0D63"/>
    <w:rsid w:val="002E163B"/>
    <w:rsid w:val="002E1CCA"/>
    <w:rsid w:val="002E1F3E"/>
    <w:rsid w:val="002E1F6D"/>
    <w:rsid w:val="002E22E2"/>
    <w:rsid w:val="002E23A1"/>
    <w:rsid w:val="002E2B8C"/>
    <w:rsid w:val="002E2BAF"/>
    <w:rsid w:val="002E2C06"/>
    <w:rsid w:val="002E3118"/>
    <w:rsid w:val="002E3BFC"/>
    <w:rsid w:val="002E3C57"/>
    <w:rsid w:val="002E4472"/>
    <w:rsid w:val="002E4880"/>
    <w:rsid w:val="002E4A90"/>
    <w:rsid w:val="002E4BA5"/>
    <w:rsid w:val="002E4E02"/>
    <w:rsid w:val="002E4F9B"/>
    <w:rsid w:val="002E5383"/>
    <w:rsid w:val="002E53C2"/>
    <w:rsid w:val="002E5426"/>
    <w:rsid w:val="002E57C0"/>
    <w:rsid w:val="002E584F"/>
    <w:rsid w:val="002E5EE0"/>
    <w:rsid w:val="002E61EB"/>
    <w:rsid w:val="002E66A5"/>
    <w:rsid w:val="002E6D61"/>
    <w:rsid w:val="002E6D7B"/>
    <w:rsid w:val="002E6DA8"/>
    <w:rsid w:val="002E71E9"/>
    <w:rsid w:val="002E7579"/>
    <w:rsid w:val="002E757E"/>
    <w:rsid w:val="002E7B8C"/>
    <w:rsid w:val="002F025E"/>
    <w:rsid w:val="002F044D"/>
    <w:rsid w:val="002F060F"/>
    <w:rsid w:val="002F0FE0"/>
    <w:rsid w:val="002F10BB"/>
    <w:rsid w:val="002F160B"/>
    <w:rsid w:val="002F1689"/>
    <w:rsid w:val="002F187E"/>
    <w:rsid w:val="002F1BCA"/>
    <w:rsid w:val="002F22F8"/>
    <w:rsid w:val="002F23C6"/>
    <w:rsid w:val="002F2529"/>
    <w:rsid w:val="002F28FA"/>
    <w:rsid w:val="002F292A"/>
    <w:rsid w:val="002F312D"/>
    <w:rsid w:val="002F3270"/>
    <w:rsid w:val="002F3802"/>
    <w:rsid w:val="002F38AC"/>
    <w:rsid w:val="002F398A"/>
    <w:rsid w:val="002F398B"/>
    <w:rsid w:val="002F422A"/>
    <w:rsid w:val="002F4C8D"/>
    <w:rsid w:val="002F4DCF"/>
    <w:rsid w:val="002F52E3"/>
    <w:rsid w:val="002F5F24"/>
    <w:rsid w:val="002F60EE"/>
    <w:rsid w:val="002F6381"/>
    <w:rsid w:val="002F63BD"/>
    <w:rsid w:val="002F64A1"/>
    <w:rsid w:val="002F68FE"/>
    <w:rsid w:val="002F7374"/>
    <w:rsid w:val="002F788D"/>
    <w:rsid w:val="002F78AC"/>
    <w:rsid w:val="002F7D8E"/>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4F9"/>
    <w:rsid w:val="0030581A"/>
    <w:rsid w:val="00305A41"/>
    <w:rsid w:val="00305DF9"/>
    <w:rsid w:val="003061C7"/>
    <w:rsid w:val="003064C2"/>
    <w:rsid w:val="00306A88"/>
    <w:rsid w:val="00306E67"/>
    <w:rsid w:val="00307217"/>
    <w:rsid w:val="00307574"/>
    <w:rsid w:val="00307AD5"/>
    <w:rsid w:val="003105D6"/>
    <w:rsid w:val="003108BE"/>
    <w:rsid w:val="00310B37"/>
    <w:rsid w:val="0031113F"/>
    <w:rsid w:val="00311450"/>
    <w:rsid w:val="00311481"/>
    <w:rsid w:val="00311828"/>
    <w:rsid w:val="0031183F"/>
    <w:rsid w:val="00311C71"/>
    <w:rsid w:val="00311CAC"/>
    <w:rsid w:val="00311E24"/>
    <w:rsid w:val="00311F1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BCD"/>
    <w:rsid w:val="00315EBA"/>
    <w:rsid w:val="003160CA"/>
    <w:rsid w:val="003169A6"/>
    <w:rsid w:val="00316D4D"/>
    <w:rsid w:val="003170AD"/>
    <w:rsid w:val="00317469"/>
    <w:rsid w:val="00317781"/>
    <w:rsid w:val="003179BC"/>
    <w:rsid w:val="00317BAE"/>
    <w:rsid w:val="00317BB9"/>
    <w:rsid w:val="0032094B"/>
    <w:rsid w:val="00320B6F"/>
    <w:rsid w:val="00320C31"/>
    <w:rsid w:val="00320F4B"/>
    <w:rsid w:val="00321383"/>
    <w:rsid w:val="003215CA"/>
    <w:rsid w:val="00321816"/>
    <w:rsid w:val="00321AC0"/>
    <w:rsid w:val="00321BB4"/>
    <w:rsid w:val="003223D2"/>
    <w:rsid w:val="0032240B"/>
    <w:rsid w:val="00322951"/>
    <w:rsid w:val="0032306C"/>
    <w:rsid w:val="0032338F"/>
    <w:rsid w:val="00323AA1"/>
    <w:rsid w:val="0032417F"/>
    <w:rsid w:val="00324A5C"/>
    <w:rsid w:val="00324F83"/>
    <w:rsid w:val="00325254"/>
    <w:rsid w:val="00325581"/>
    <w:rsid w:val="00325854"/>
    <w:rsid w:val="00325A92"/>
    <w:rsid w:val="00325AD6"/>
    <w:rsid w:val="0032655D"/>
    <w:rsid w:val="00326C48"/>
    <w:rsid w:val="00327189"/>
    <w:rsid w:val="0032733F"/>
    <w:rsid w:val="003279B9"/>
    <w:rsid w:val="00327B3D"/>
    <w:rsid w:val="00327C01"/>
    <w:rsid w:val="00327DF1"/>
    <w:rsid w:val="00330099"/>
    <w:rsid w:val="003308AD"/>
    <w:rsid w:val="00331AAE"/>
    <w:rsid w:val="00331E9F"/>
    <w:rsid w:val="003322A4"/>
    <w:rsid w:val="003325E4"/>
    <w:rsid w:val="00332971"/>
    <w:rsid w:val="003330AA"/>
    <w:rsid w:val="003331BD"/>
    <w:rsid w:val="003335F9"/>
    <w:rsid w:val="00333635"/>
    <w:rsid w:val="003338D2"/>
    <w:rsid w:val="00333937"/>
    <w:rsid w:val="00333AE7"/>
    <w:rsid w:val="00333D00"/>
    <w:rsid w:val="0033450C"/>
    <w:rsid w:val="00334909"/>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3629"/>
    <w:rsid w:val="003441FC"/>
    <w:rsid w:val="00344E1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9A9"/>
    <w:rsid w:val="00360A9A"/>
    <w:rsid w:val="00361302"/>
    <w:rsid w:val="003613EC"/>
    <w:rsid w:val="00361A33"/>
    <w:rsid w:val="00361CA3"/>
    <w:rsid w:val="00361FB2"/>
    <w:rsid w:val="003625E2"/>
    <w:rsid w:val="00362E4F"/>
    <w:rsid w:val="003630FD"/>
    <w:rsid w:val="003631A5"/>
    <w:rsid w:val="00363809"/>
    <w:rsid w:val="003638EA"/>
    <w:rsid w:val="00363D42"/>
    <w:rsid w:val="0036407F"/>
    <w:rsid w:val="00364821"/>
    <w:rsid w:val="0036495E"/>
    <w:rsid w:val="00364B36"/>
    <w:rsid w:val="00364DAE"/>
    <w:rsid w:val="00364FB8"/>
    <w:rsid w:val="0036520D"/>
    <w:rsid w:val="003652AF"/>
    <w:rsid w:val="003656A5"/>
    <w:rsid w:val="00365D4E"/>
    <w:rsid w:val="00365DB5"/>
    <w:rsid w:val="00365E8F"/>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76B5"/>
    <w:rsid w:val="00377D31"/>
    <w:rsid w:val="00377E37"/>
    <w:rsid w:val="00380269"/>
    <w:rsid w:val="003805E0"/>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46A"/>
    <w:rsid w:val="00391B26"/>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B7"/>
    <w:rsid w:val="00397B9D"/>
    <w:rsid w:val="003A04DC"/>
    <w:rsid w:val="003A0581"/>
    <w:rsid w:val="003A0E55"/>
    <w:rsid w:val="003A0F92"/>
    <w:rsid w:val="003A1798"/>
    <w:rsid w:val="003A1A26"/>
    <w:rsid w:val="003A223D"/>
    <w:rsid w:val="003A2706"/>
    <w:rsid w:val="003A27AC"/>
    <w:rsid w:val="003A27B2"/>
    <w:rsid w:val="003A28C9"/>
    <w:rsid w:val="003A30D7"/>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270"/>
    <w:rsid w:val="003A7681"/>
    <w:rsid w:val="003A78C7"/>
    <w:rsid w:val="003A7931"/>
    <w:rsid w:val="003B0004"/>
    <w:rsid w:val="003B00FA"/>
    <w:rsid w:val="003B0DEE"/>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C71"/>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29C"/>
    <w:rsid w:val="003C731C"/>
    <w:rsid w:val="003C7DA8"/>
    <w:rsid w:val="003C7DC4"/>
    <w:rsid w:val="003D0465"/>
    <w:rsid w:val="003D11F5"/>
    <w:rsid w:val="003D1604"/>
    <w:rsid w:val="003D1706"/>
    <w:rsid w:val="003D1C04"/>
    <w:rsid w:val="003D1CA3"/>
    <w:rsid w:val="003D1D77"/>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919"/>
    <w:rsid w:val="003E1A71"/>
    <w:rsid w:val="003E1CB7"/>
    <w:rsid w:val="003E25A5"/>
    <w:rsid w:val="003E26CB"/>
    <w:rsid w:val="003E294B"/>
    <w:rsid w:val="003E2CB1"/>
    <w:rsid w:val="003E313B"/>
    <w:rsid w:val="003E33AE"/>
    <w:rsid w:val="003E3479"/>
    <w:rsid w:val="003E3B5E"/>
    <w:rsid w:val="003E3C38"/>
    <w:rsid w:val="003E4190"/>
    <w:rsid w:val="003E428A"/>
    <w:rsid w:val="003E44D4"/>
    <w:rsid w:val="003E455D"/>
    <w:rsid w:val="003E4C06"/>
    <w:rsid w:val="003E4D10"/>
    <w:rsid w:val="003E557C"/>
    <w:rsid w:val="003E653C"/>
    <w:rsid w:val="003E65C4"/>
    <w:rsid w:val="003E668E"/>
    <w:rsid w:val="003E6852"/>
    <w:rsid w:val="003E77CA"/>
    <w:rsid w:val="003E78DD"/>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6F78"/>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4B04"/>
    <w:rsid w:val="0040533D"/>
    <w:rsid w:val="00405600"/>
    <w:rsid w:val="00405D8B"/>
    <w:rsid w:val="00406263"/>
    <w:rsid w:val="00406A57"/>
    <w:rsid w:val="00406FA4"/>
    <w:rsid w:val="004074AE"/>
    <w:rsid w:val="00407C42"/>
    <w:rsid w:val="00407D68"/>
    <w:rsid w:val="00407EE7"/>
    <w:rsid w:val="00407EEC"/>
    <w:rsid w:val="004100C6"/>
    <w:rsid w:val="00410AFE"/>
    <w:rsid w:val="0041127D"/>
    <w:rsid w:val="004117BE"/>
    <w:rsid w:val="004118B1"/>
    <w:rsid w:val="00411C8A"/>
    <w:rsid w:val="004128B1"/>
    <w:rsid w:val="004133B5"/>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728"/>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98C"/>
    <w:rsid w:val="00427B30"/>
    <w:rsid w:val="00427EB6"/>
    <w:rsid w:val="004306EF"/>
    <w:rsid w:val="004309FC"/>
    <w:rsid w:val="00430FA9"/>
    <w:rsid w:val="00431039"/>
    <w:rsid w:val="0043118D"/>
    <w:rsid w:val="004313C1"/>
    <w:rsid w:val="004313E4"/>
    <w:rsid w:val="00431E37"/>
    <w:rsid w:val="0043216B"/>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731E"/>
    <w:rsid w:val="0043742F"/>
    <w:rsid w:val="004401B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ACB"/>
    <w:rsid w:val="00445E36"/>
    <w:rsid w:val="00445EE4"/>
    <w:rsid w:val="00446830"/>
    <w:rsid w:val="00446F3C"/>
    <w:rsid w:val="004473A2"/>
    <w:rsid w:val="00450699"/>
    <w:rsid w:val="004509E5"/>
    <w:rsid w:val="00450AA3"/>
    <w:rsid w:val="00450B37"/>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920"/>
    <w:rsid w:val="00455C27"/>
    <w:rsid w:val="00455C33"/>
    <w:rsid w:val="00455DD4"/>
    <w:rsid w:val="004565B9"/>
    <w:rsid w:val="00456F91"/>
    <w:rsid w:val="00457148"/>
    <w:rsid w:val="0045768B"/>
    <w:rsid w:val="00457841"/>
    <w:rsid w:val="00460083"/>
    <w:rsid w:val="0046031C"/>
    <w:rsid w:val="00460C3D"/>
    <w:rsid w:val="00460DD4"/>
    <w:rsid w:val="00460F7A"/>
    <w:rsid w:val="00461741"/>
    <w:rsid w:val="00461A71"/>
    <w:rsid w:val="00461EE8"/>
    <w:rsid w:val="00461F7F"/>
    <w:rsid w:val="004629B2"/>
    <w:rsid w:val="00462B24"/>
    <w:rsid w:val="00463059"/>
    <w:rsid w:val="0046367E"/>
    <w:rsid w:val="0046427A"/>
    <w:rsid w:val="00464646"/>
    <w:rsid w:val="004647A0"/>
    <w:rsid w:val="00464B6E"/>
    <w:rsid w:val="004658CB"/>
    <w:rsid w:val="00465D3C"/>
    <w:rsid w:val="00465F36"/>
    <w:rsid w:val="0046625B"/>
    <w:rsid w:val="0046695C"/>
    <w:rsid w:val="004669BD"/>
    <w:rsid w:val="00466ACB"/>
    <w:rsid w:val="00466FCB"/>
    <w:rsid w:val="0046700A"/>
    <w:rsid w:val="00467464"/>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355"/>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62A"/>
    <w:rsid w:val="00484A08"/>
    <w:rsid w:val="00484DCC"/>
    <w:rsid w:val="0048516C"/>
    <w:rsid w:val="00485EB6"/>
    <w:rsid w:val="004866C4"/>
    <w:rsid w:val="00486E6E"/>
    <w:rsid w:val="00486FEB"/>
    <w:rsid w:val="0048745C"/>
    <w:rsid w:val="0048767F"/>
    <w:rsid w:val="004879A1"/>
    <w:rsid w:val="00487FAA"/>
    <w:rsid w:val="0049037B"/>
    <w:rsid w:val="004905B8"/>
    <w:rsid w:val="00490C4A"/>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51"/>
    <w:rsid w:val="00497AB6"/>
    <w:rsid w:val="00497B5B"/>
    <w:rsid w:val="00497BC5"/>
    <w:rsid w:val="004A06BA"/>
    <w:rsid w:val="004A0C71"/>
    <w:rsid w:val="004A0E2F"/>
    <w:rsid w:val="004A12FD"/>
    <w:rsid w:val="004A1F3B"/>
    <w:rsid w:val="004A2541"/>
    <w:rsid w:val="004A2681"/>
    <w:rsid w:val="004A2739"/>
    <w:rsid w:val="004A2B75"/>
    <w:rsid w:val="004A3198"/>
    <w:rsid w:val="004A3512"/>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CB8"/>
    <w:rsid w:val="004C6DA7"/>
    <w:rsid w:val="004C6EEF"/>
    <w:rsid w:val="004C7285"/>
    <w:rsid w:val="004C77D7"/>
    <w:rsid w:val="004C7F99"/>
    <w:rsid w:val="004D01C6"/>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7761"/>
    <w:rsid w:val="004D79F5"/>
    <w:rsid w:val="004D7A2E"/>
    <w:rsid w:val="004D7BE3"/>
    <w:rsid w:val="004D7E01"/>
    <w:rsid w:val="004D7E9D"/>
    <w:rsid w:val="004E02E6"/>
    <w:rsid w:val="004E0F39"/>
    <w:rsid w:val="004E124E"/>
    <w:rsid w:val="004E16EB"/>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689"/>
    <w:rsid w:val="004E7A3A"/>
    <w:rsid w:val="004E7C43"/>
    <w:rsid w:val="004E7C59"/>
    <w:rsid w:val="004E7EC4"/>
    <w:rsid w:val="004F089D"/>
    <w:rsid w:val="004F0A29"/>
    <w:rsid w:val="004F1176"/>
    <w:rsid w:val="004F118D"/>
    <w:rsid w:val="004F17D3"/>
    <w:rsid w:val="004F2093"/>
    <w:rsid w:val="004F20FF"/>
    <w:rsid w:val="004F2794"/>
    <w:rsid w:val="004F2D91"/>
    <w:rsid w:val="004F2F76"/>
    <w:rsid w:val="004F3320"/>
    <w:rsid w:val="004F34FC"/>
    <w:rsid w:val="004F3684"/>
    <w:rsid w:val="004F3811"/>
    <w:rsid w:val="004F3959"/>
    <w:rsid w:val="004F3ADE"/>
    <w:rsid w:val="004F451B"/>
    <w:rsid w:val="004F4917"/>
    <w:rsid w:val="004F4942"/>
    <w:rsid w:val="004F5473"/>
    <w:rsid w:val="004F54F8"/>
    <w:rsid w:val="004F5F7F"/>
    <w:rsid w:val="004F62F0"/>
    <w:rsid w:val="004F6718"/>
    <w:rsid w:val="004F71EC"/>
    <w:rsid w:val="004F7277"/>
    <w:rsid w:val="004F79B9"/>
    <w:rsid w:val="00500D79"/>
    <w:rsid w:val="00501468"/>
    <w:rsid w:val="0050154B"/>
    <w:rsid w:val="0050182B"/>
    <w:rsid w:val="00501ABD"/>
    <w:rsid w:val="00501B98"/>
    <w:rsid w:val="00502618"/>
    <w:rsid w:val="00502910"/>
    <w:rsid w:val="0050298A"/>
    <w:rsid w:val="005029F1"/>
    <w:rsid w:val="00503732"/>
    <w:rsid w:val="00503F41"/>
    <w:rsid w:val="0050461B"/>
    <w:rsid w:val="005049DF"/>
    <w:rsid w:val="00504A51"/>
    <w:rsid w:val="00504C15"/>
    <w:rsid w:val="005053AA"/>
    <w:rsid w:val="00505D70"/>
    <w:rsid w:val="005060EE"/>
    <w:rsid w:val="0050628F"/>
    <w:rsid w:val="005066A3"/>
    <w:rsid w:val="00506BBD"/>
    <w:rsid w:val="00507091"/>
    <w:rsid w:val="00507358"/>
    <w:rsid w:val="00507CF2"/>
    <w:rsid w:val="005100C7"/>
    <w:rsid w:val="005107C7"/>
    <w:rsid w:val="00510A09"/>
    <w:rsid w:val="00510EFF"/>
    <w:rsid w:val="0051119F"/>
    <w:rsid w:val="00511284"/>
    <w:rsid w:val="00511596"/>
    <w:rsid w:val="005116A7"/>
    <w:rsid w:val="005119E7"/>
    <w:rsid w:val="00511FDA"/>
    <w:rsid w:val="005124A3"/>
    <w:rsid w:val="005126A6"/>
    <w:rsid w:val="00512C37"/>
    <w:rsid w:val="0051302C"/>
    <w:rsid w:val="005132C9"/>
    <w:rsid w:val="005134D7"/>
    <w:rsid w:val="005143A1"/>
    <w:rsid w:val="0051440E"/>
    <w:rsid w:val="005146CF"/>
    <w:rsid w:val="005148D7"/>
    <w:rsid w:val="005155A1"/>
    <w:rsid w:val="00515920"/>
    <w:rsid w:val="00515FEF"/>
    <w:rsid w:val="00516574"/>
    <w:rsid w:val="00517925"/>
    <w:rsid w:val="00517A5B"/>
    <w:rsid w:val="00517B0D"/>
    <w:rsid w:val="005203E9"/>
    <w:rsid w:val="00520602"/>
    <w:rsid w:val="00520A7B"/>
    <w:rsid w:val="00520E86"/>
    <w:rsid w:val="00521630"/>
    <w:rsid w:val="00521AA9"/>
    <w:rsid w:val="005220E5"/>
    <w:rsid w:val="00522515"/>
    <w:rsid w:val="00522BFA"/>
    <w:rsid w:val="00523CE4"/>
    <w:rsid w:val="0052495E"/>
    <w:rsid w:val="005249E8"/>
    <w:rsid w:val="00524B8D"/>
    <w:rsid w:val="00524D3A"/>
    <w:rsid w:val="00525990"/>
    <w:rsid w:val="00525BDE"/>
    <w:rsid w:val="00525C0B"/>
    <w:rsid w:val="005261EC"/>
    <w:rsid w:val="005264C1"/>
    <w:rsid w:val="00527E1E"/>
    <w:rsid w:val="00527EA8"/>
    <w:rsid w:val="00527F3A"/>
    <w:rsid w:val="00530132"/>
    <w:rsid w:val="005301E3"/>
    <w:rsid w:val="00530483"/>
    <w:rsid w:val="00530894"/>
    <w:rsid w:val="00530A0A"/>
    <w:rsid w:val="00530C8C"/>
    <w:rsid w:val="00530DB3"/>
    <w:rsid w:val="00532158"/>
    <w:rsid w:val="005322D5"/>
    <w:rsid w:val="00532575"/>
    <w:rsid w:val="00533047"/>
    <w:rsid w:val="00533A25"/>
    <w:rsid w:val="00534F87"/>
    <w:rsid w:val="005352F8"/>
    <w:rsid w:val="005359A9"/>
    <w:rsid w:val="00535B1B"/>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431"/>
    <w:rsid w:val="00560629"/>
    <w:rsid w:val="005606F9"/>
    <w:rsid w:val="0056071F"/>
    <w:rsid w:val="0056077B"/>
    <w:rsid w:val="00560AAC"/>
    <w:rsid w:val="00560AF9"/>
    <w:rsid w:val="00561492"/>
    <w:rsid w:val="00561694"/>
    <w:rsid w:val="005628DB"/>
    <w:rsid w:val="00562B79"/>
    <w:rsid w:val="00562C47"/>
    <w:rsid w:val="0056307C"/>
    <w:rsid w:val="00563E11"/>
    <w:rsid w:val="0056411F"/>
    <w:rsid w:val="005649D3"/>
    <w:rsid w:val="00564B41"/>
    <w:rsid w:val="005650F3"/>
    <w:rsid w:val="0056533C"/>
    <w:rsid w:val="0056560C"/>
    <w:rsid w:val="005657CB"/>
    <w:rsid w:val="00566305"/>
    <w:rsid w:val="00566430"/>
    <w:rsid w:val="005665C4"/>
    <w:rsid w:val="005668E2"/>
    <w:rsid w:val="00567206"/>
    <w:rsid w:val="00570309"/>
    <w:rsid w:val="005708A7"/>
    <w:rsid w:val="0057094B"/>
    <w:rsid w:val="00570A09"/>
    <w:rsid w:val="00570C26"/>
    <w:rsid w:val="005710B6"/>
    <w:rsid w:val="00571AA0"/>
    <w:rsid w:val="00572B16"/>
    <w:rsid w:val="00572BB8"/>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0FBD"/>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87F27"/>
    <w:rsid w:val="00590067"/>
    <w:rsid w:val="005900D8"/>
    <w:rsid w:val="005907C8"/>
    <w:rsid w:val="00590882"/>
    <w:rsid w:val="00590978"/>
    <w:rsid w:val="00590E01"/>
    <w:rsid w:val="00591776"/>
    <w:rsid w:val="005917C5"/>
    <w:rsid w:val="005918B7"/>
    <w:rsid w:val="00591CC7"/>
    <w:rsid w:val="00591FFB"/>
    <w:rsid w:val="0059219D"/>
    <w:rsid w:val="00592A9F"/>
    <w:rsid w:val="00593528"/>
    <w:rsid w:val="00593ACB"/>
    <w:rsid w:val="00593DE0"/>
    <w:rsid w:val="00593EC9"/>
    <w:rsid w:val="00594144"/>
    <w:rsid w:val="005949F6"/>
    <w:rsid w:val="005950B3"/>
    <w:rsid w:val="005955E8"/>
    <w:rsid w:val="00595684"/>
    <w:rsid w:val="005973FD"/>
    <w:rsid w:val="00597712"/>
    <w:rsid w:val="00597AEA"/>
    <w:rsid w:val="005A0173"/>
    <w:rsid w:val="005A01A9"/>
    <w:rsid w:val="005A02A9"/>
    <w:rsid w:val="005A0B08"/>
    <w:rsid w:val="005A0B59"/>
    <w:rsid w:val="005A0BE8"/>
    <w:rsid w:val="005A1100"/>
    <w:rsid w:val="005A1EC8"/>
    <w:rsid w:val="005A206A"/>
    <w:rsid w:val="005A24E2"/>
    <w:rsid w:val="005A2DAC"/>
    <w:rsid w:val="005A330C"/>
    <w:rsid w:val="005A395E"/>
    <w:rsid w:val="005A3A9F"/>
    <w:rsid w:val="005A3BA1"/>
    <w:rsid w:val="005A4155"/>
    <w:rsid w:val="005A4175"/>
    <w:rsid w:val="005A44E7"/>
    <w:rsid w:val="005A47B7"/>
    <w:rsid w:val="005A4C01"/>
    <w:rsid w:val="005A4D03"/>
    <w:rsid w:val="005A4E54"/>
    <w:rsid w:val="005A4F7D"/>
    <w:rsid w:val="005A517E"/>
    <w:rsid w:val="005A56B3"/>
    <w:rsid w:val="005A57C3"/>
    <w:rsid w:val="005A5A30"/>
    <w:rsid w:val="005A5FF7"/>
    <w:rsid w:val="005A6253"/>
    <w:rsid w:val="005A62DE"/>
    <w:rsid w:val="005A6A28"/>
    <w:rsid w:val="005A6DDB"/>
    <w:rsid w:val="005A6EFF"/>
    <w:rsid w:val="005A6F30"/>
    <w:rsid w:val="005B04EA"/>
    <w:rsid w:val="005B062F"/>
    <w:rsid w:val="005B1D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5F95"/>
    <w:rsid w:val="005B66A6"/>
    <w:rsid w:val="005B6C72"/>
    <w:rsid w:val="005B6EAC"/>
    <w:rsid w:val="005B78B2"/>
    <w:rsid w:val="005B7A23"/>
    <w:rsid w:val="005B7AE3"/>
    <w:rsid w:val="005B7D5D"/>
    <w:rsid w:val="005B7DD9"/>
    <w:rsid w:val="005B7EFC"/>
    <w:rsid w:val="005C0429"/>
    <w:rsid w:val="005C1266"/>
    <w:rsid w:val="005C13FD"/>
    <w:rsid w:val="005C164D"/>
    <w:rsid w:val="005C1715"/>
    <w:rsid w:val="005C1AA3"/>
    <w:rsid w:val="005C2011"/>
    <w:rsid w:val="005C214E"/>
    <w:rsid w:val="005C2519"/>
    <w:rsid w:val="005C29EB"/>
    <w:rsid w:val="005C2CAD"/>
    <w:rsid w:val="005C2DB0"/>
    <w:rsid w:val="005C2F58"/>
    <w:rsid w:val="005C346B"/>
    <w:rsid w:val="005C37C5"/>
    <w:rsid w:val="005C39BA"/>
    <w:rsid w:val="005C3BE5"/>
    <w:rsid w:val="005C3EC3"/>
    <w:rsid w:val="005C43D8"/>
    <w:rsid w:val="005C4679"/>
    <w:rsid w:val="005C46FC"/>
    <w:rsid w:val="005C534B"/>
    <w:rsid w:val="005C58F6"/>
    <w:rsid w:val="005C5BD5"/>
    <w:rsid w:val="005C5DD1"/>
    <w:rsid w:val="005C5FD7"/>
    <w:rsid w:val="005C649D"/>
    <w:rsid w:val="005C6672"/>
    <w:rsid w:val="005C6FEF"/>
    <w:rsid w:val="005C72A9"/>
    <w:rsid w:val="005C76B4"/>
    <w:rsid w:val="005C7D40"/>
    <w:rsid w:val="005C7F20"/>
    <w:rsid w:val="005D02C8"/>
    <w:rsid w:val="005D0364"/>
    <w:rsid w:val="005D039B"/>
    <w:rsid w:val="005D0A0E"/>
    <w:rsid w:val="005D0DCE"/>
    <w:rsid w:val="005D0F54"/>
    <w:rsid w:val="005D1105"/>
    <w:rsid w:val="005D19C9"/>
    <w:rsid w:val="005D1A8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E7F49"/>
    <w:rsid w:val="005F04B0"/>
    <w:rsid w:val="005F0F0B"/>
    <w:rsid w:val="005F1265"/>
    <w:rsid w:val="005F1A66"/>
    <w:rsid w:val="005F1E01"/>
    <w:rsid w:val="005F232E"/>
    <w:rsid w:val="005F2625"/>
    <w:rsid w:val="005F2956"/>
    <w:rsid w:val="005F2B05"/>
    <w:rsid w:val="005F305D"/>
    <w:rsid w:val="005F3E4C"/>
    <w:rsid w:val="005F4676"/>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3A2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04B"/>
    <w:rsid w:val="006161C8"/>
    <w:rsid w:val="00616213"/>
    <w:rsid w:val="00616BB8"/>
    <w:rsid w:val="006170C3"/>
    <w:rsid w:val="006174D6"/>
    <w:rsid w:val="006177AE"/>
    <w:rsid w:val="00620627"/>
    <w:rsid w:val="0062063B"/>
    <w:rsid w:val="00620835"/>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845"/>
    <w:rsid w:val="006279F1"/>
    <w:rsid w:val="0063092A"/>
    <w:rsid w:val="00630DEE"/>
    <w:rsid w:val="00631558"/>
    <w:rsid w:val="00631C24"/>
    <w:rsid w:val="00631C2B"/>
    <w:rsid w:val="006322B0"/>
    <w:rsid w:val="00632B80"/>
    <w:rsid w:val="00633705"/>
    <w:rsid w:val="00633CD6"/>
    <w:rsid w:val="00633E6B"/>
    <w:rsid w:val="006343F9"/>
    <w:rsid w:val="00634CAA"/>
    <w:rsid w:val="00634ECC"/>
    <w:rsid w:val="00635549"/>
    <w:rsid w:val="00635984"/>
    <w:rsid w:val="006360CE"/>
    <w:rsid w:val="006366B2"/>
    <w:rsid w:val="00636D79"/>
    <w:rsid w:val="00637036"/>
    <w:rsid w:val="0063746A"/>
    <w:rsid w:val="00637740"/>
    <w:rsid w:val="0063780E"/>
    <w:rsid w:val="00637C73"/>
    <w:rsid w:val="00637CF8"/>
    <w:rsid w:val="00640732"/>
    <w:rsid w:val="00640903"/>
    <w:rsid w:val="00640DEE"/>
    <w:rsid w:val="006410E8"/>
    <w:rsid w:val="00641B47"/>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60CE"/>
    <w:rsid w:val="00646136"/>
    <w:rsid w:val="00646413"/>
    <w:rsid w:val="00646C6D"/>
    <w:rsid w:val="00647175"/>
    <w:rsid w:val="00647770"/>
    <w:rsid w:val="00647C6C"/>
    <w:rsid w:val="00650149"/>
    <w:rsid w:val="00651374"/>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990"/>
    <w:rsid w:val="00661D9C"/>
    <w:rsid w:val="00662C12"/>
    <w:rsid w:val="00662E96"/>
    <w:rsid w:val="006630D5"/>
    <w:rsid w:val="0066324A"/>
    <w:rsid w:val="00663AA9"/>
    <w:rsid w:val="006648EA"/>
    <w:rsid w:val="00664B8C"/>
    <w:rsid w:val="00664C15"/>
    <w:rsid w:val="006652E1"/>
    <w:rsid w:val="0066537F"/>
    <w:rsid w:val="0066557B"/>
    <w:rsid w:val="006666CA"/>
    <w:rsid w:val="00666B38"/>
    <w:rsid w:val="006678C8"/>
    <w:rsid w:val="00667CFF"/>
    <w:rsid w:val="00667E9C"/>
    <w:rsid w:val="006705C1"/>
    <w:rsid w:val="00670D95"/>
    <w:rsid w:val="00670EDC"/>
    <w:rsid w:val="00671673"/>
    <w:rsid w:val="00671A56"/>
    <w:rsid w:val="00672AE7"/>
    <w:rsid w:val="006732BB"/>
    <w:rsid w:val="00673720"/>
    <w:rsid w:val="00673C9C"/>
    <w:rsid w:val="00674460"/>
    <w:rsid w:val="006748BC"/>
    <w:rsid w:val="006755C9"/>
    <w:rsid w:val="00675DEA"/>
    <w:rsid w:val="0067614F"/>
    <w:rsid w:val="006762AF"/>
    <w:rsid w:val="0067639B"/>
    <w:rsid w:val="006764DD"/>
    <w:rsid w:val="00676781"/>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863"/>
    <w:rsid w:val="006838E5"/>
    <w:rsid w:val="00683920"/>
    <w:rsid w:val="00683C0C"/>
    <w:rsid w:val="00683C9D"/>
    <w:rsid w:val="00683FE7"/>
    <w:rsid w:val="00684169"/>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871"/>
    <w:rsid w:val="0069095F"/>
    <w:rsid w:val="00691726"/>
    <w:rsid w:val="00691A1C"/>
    <w:rsid w:val="00691AC2"/>
    <w:rsid w:val="00691CBA"/>
    <w:rsid w:val="00691E55"/>
    <w:rsid w:val="00692017"/>
    <w:rsid w:val="00692D7E"/>
    <w:rsid w:val="00692DFE"/>
    <w:rsid w:val="00692E71"/>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2173"/>
    <w:rsid w:val="006A2894"/>
    <w:rsid w:val="006A2A8E"/>
    <w:rsid w:val="006A2DCE"/>
    <w:rsid w:val="006A2F3A"/>
    <w:rsid w:val="006A31BF"/>
    <w:rsid w:val="006A32E2"/>
    <w:rsid w:val="006A3A56"/>
    <w:rsid w:val="006A3D28"/>
    <w:rsid w:val="006A4A99"/>
    <w:rsid w:val="006A4BD4"/>
    <w:rsid w:val="006A4BE3"/>
    <w:rsid w:val="006A5456"/>
    <w:rsid w:val="006A5BBB"/>
    <w:rsid w:val="006A677A"/>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45B0"/>
    <w:rsid w:val="006B502D"/>
    <w:rsid w:val="006B54C5"/>
    <w:rsid w:val="006B5DE9"/>
    <w:rsid w:val="006B6810"/>
    <w:rsid w:val="006B6910"/>
    <w:rsid w:val="006B6A06"/>
    <w:rsid w:val="006B6A1B"/>
    <w:rsid w:val="006B727A"/>
    <w:rsid w:val="006B74C7"/>
    <w:rsid w:val="006B75DD"/>
    <w:rsid w:val="006B7BD3"/>
    <w:rsid w:val="006B7D1B"/>
    <w:rsid w:val="006C0414"/>
    <w:rsid w:val="006C1115"/>
    <w:rsid w:val="006C14BC"/>
    <w:rsid w:val="006C1CD6"/>
    <w:rsid w:val="006C1F26"/>
    <w:rsid w:val="006C22A0"/>
    <w:rsid w:val="006C2412"/>
    <w:rsid w:val="006C2803"/>
    <w:rsid w:val="006C2859"/>
    <w:rsid w:val="006C2E17"/>
    <w:rsid w:val="006C2F36"/>
    <w:rsid w:val="006C36DF"/>
    <w:rsid w:val="006C3C50"/>
    <w:rsid w:val="006C3D26"/>
    <w:rsid w:val="006C3DCC"/>
    <w:rsid w:val="006C3E4C"/>
    <w:rsid w:val="006C3F08"/>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8AC"/>
    <w:rsid w:val="006D191D"/>
    <w:rsid w:val="006D2516"/>
    <w:rsid w:val="006D260A"/>
    <w:rsid w:val="006D293E"/>
    <w:rsid w:val="006D2B00"/>
    <w:rsid w:val="006D2F21"/>
    <w:rsid w:val="006D2FEB"/>
    <w:rsid w:val="006D355C"/>
    <w:rsid w:val="006D35DE"/>
    <w:rsid w:val="006D36DF"/>
    <w:rsid w:val="006D384B"/>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35A"/>
    <w:rsid w:val="006E0CEB"/>
    <w:rsid w:val="006E135D"/>
    <w:rsid w:val="006E1412"/>
    <w:rsid w:val="006E1783"/>
    <w:rsid w:val="006E1873"/>
    <w:rsid w:val="006E18C9"/>
    <w:rsid w:val="006E18D3"/>
    <w:rsid w:val="006E1CCE"/>
    <w:rsid w:val="006E1F70"/>
    <w:rsid w:val="006E2A0F"/>
    <w:rsid w:val="006E3354"/>
    <w:rsid w:val="006E350D"/>
    <w:rsid w:val="006E3E28"/>
    <w:rsid w:val="006E3FF9"/>
    <w:rsid w:val="006E406D"/>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89A"/>
    <w:rsid w:val="006F4CE5"/>
    <w:rsid w:val="006F4F50"/>
    <w:rsid w:val="006F5276"/>
    <w:rsid w:val="006F534F"/>
    <w:rsid w:val="006F583A"/>
    <w:rsid w:val="006F5B1F"/>
    <w:rsid w:val="006F68F3"/>
    <w:rsid w:val="006F7576"/>
    <w:rsid w:val="006F78E8"/>
    <w:rsid w:val="006F7921"/>
    <w:rsid w:val="006F7AB9"/>
    <w:rsid w:val="00700565"/>
    <w:rsid w:val="007005F6"/>
    <w:rsid w:val="0070086F"/>
    <w:rsid w:val="00700F88"/>
    <w:rsid w:val="00701085"/>
    <w:rsid w:val="007011BD"/>
    <w:rsid w:val="00701393"/>
    <w:rsid w:val="0070198D"/>
    <w:rsid w:val="00701CF7"/>
    <w:rsid w:val="00701EF3"/>
    <w:rsid w:val="00702352"/>
    <w:rsid w:val="0070318E"/>
    <w:rsid w:val="00703266"/>
    <w:rsid w:val="00703B16"/>
    <w:rsid w:val="00703C62"/>
    <w:rsid w:val="00704389"/>
    <w:rsid w:val="0070450F"/>
    <w:rsid w:val="0070490E"/>
    <w:rsid w:val="00704A30"/>
    <w:rsid w:val="00704DC5"/>
    <w:rsid w:val="00704E82"/>
    <w:rsid w:val="00705195"/>
    <w:rsid w:val="007051F1"/>
    <w:rsid w:val="00705B58"/>
    <w:rsid w:val="00705BC4"/>
    <w:rsid w:val="007060A5"/>
    <w:rsid w:val="007064C1"/>
    <w:rsid w:val="00706A66"/>
    <w:rsid w:val="00706B75"/>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4CA"/>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01"/>
    <w:rsid w:val="00716D4E"/>
    <w:rsid w:val="00716DA4"/>
    <w:rsid w:val="00716E02"/>
    <w:rsid w:val="007173C9"/>
    <w:rsid w:val="00717518"/>
    <w:rsid w:val="00717550"/>
    <w:rsid w:val="007178D5"/>
    <w:rsid w:val="007208D1"/>
    <w:rsid w:val="00720FB9"/>
    <w:rsid w:val="00721AA6"/>
    <w:rsid w:val="00722131"/>
    <w:rsid w:val="00722B9C"/>
    <w:rsid w:val="00722F3F"/>
    <w:rsid w:val="0072301D"/>
    <w:rsid w:val="00723281"/>
    <w:rsid w:val="007235B4"/>
    <w:rsid w:val="0072366E"/>
    <w:rsid w:val="007237F5"/>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1BF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618"/>
    <w:rsid w:val="00735796"/>
    <w:rsid w:val="00735C88"/>
    <w:rsid w:val="00735D36"/>
    <w:rsid w:val="00735EA1"/>
    <w:rsid w:val="00736142"/>
    <w:rsid w:val="0073622A"/>
    <w:rsid w:val="007362C9"/>
    <w:rsid w:val="00736A38"/>
    <w:rsid w:val="00736C1E"/>
    <w:rsid w:val="00736C3D"/>
    <w:rsid w:val="00736E16"/>
    <w:rsid w:val="00737B69"/>
    <w:rsid w:val="00737C6B"/>
    <w:rsid w:val="00737CA2"/>
    <w:rsid w:val="00740189"/>
    <w:rsid w:val="007409F3"/>
    <w:rsid w:val="00741493"/>
    <w:rsid w:val="0074185F"/>
    <w:rsid w:val="0074191D"/>
    <w:rsid w:val="00741983"/>
    <w:rsid w:val="00741CA0"/>
    <w:rsid w:val="00741CF3"/>
    <w:rsid w:val="00742261"/>
    <w:rsid w:val="00742580"/>
    <w:rsid w:val="00742593"/>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0778"/>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984"/>
    <w:rsid w:val="00754A70"/>
    <w:rsid w:val="00754EB3"/>
    <w:rsid w:val="00754F3A"/>
    <w:rsid w:val="007554B0"/>
    <w:rsid w:val="00755508"/>
    <w:rsid w:val="007563D0"/>
    <w:rsid w:val="00756862"/>
    <w:rsid w:val="00756F0B"/>
    <w:rsid w:val="007573F4"/>
    <w:rsid w:val="007577E3"/>
    <w:rsid w:val="00757909"/>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6F71"/>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5EB2"/>
    <w:rsid w:val="0077618A"/>
    <w:rsid w:val="007765ED"/>
    <w:rsid w:val="00776606"/>
    <w:rsid w:val="00776851"/>
    <w:rsid w:val="00776C48"/>
    <w:rsid w:val="00776DAD"/>
    <w:rsid w:val="0077773F"/>
    <w:rsid w:val="00777823"/>
    <w:rsid w:val="00780091"/>
    <w:rsid w:val="00780564"/>
    <w:rsid w:val="007806D3"/>
    <w:rsid w:val="00780883"/>
    <w:rsid w:val="00780F4D"/>
    <w:rsid w:val="007818AE"/>
    <w:rsid w:val="00781A10"/>
    <w:rsid w:val="00781B54"/>
    <w:rsid w:val="0078252D"/>
    <w:rsid w:val="00782535"/>
    <w:rsid w:val="00782835"/>
    <w:rsid w:val="007829C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15F"/>
    <w:rsid w:val="007906BA"/>
    <w:rsid w:val="007911D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7D4"/>
    <w:rsid w:val="00795C4A"/>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7DC"/>
    <w:rsid w:val="007A3C4D"/>
    <w:rsid w:val="007A3DAA"/>
    <w:rsid w:val="007A3DC6"/>
    <w:rsid w:val="007A45EB"/>
    <w:rsid w:val="007A478E"/>
    <w:rsid w:val="007A47EE"/>
    <w:rsid w:val="007A4CC4"/>
    <w:rsid w:val="007A53A4"/>
    <w:rsid w:val="007A5431"/>
    <w:rsid w:val="007A561B"/>
    <w:rsid w:val="007A58A3"/>
    <w:rsid w:val="007A5A83"/>
    <w:rsid w:val="007A60E5"/>
    <w:rsid w:val="007A64E2"/>
    <w:rsid w:val="007A667C"/>
    <w:rsid w:val="007A70FB"/>
    <w:rsid w:val="007A7930"/>
    <w:rsid w:val="007B0624"/>
    <w:rsid w:val="007B0907"/>
    <w:rsid w:val="007B0ADC"/>
    <w:rsid w:val="007B0B2D"/>
    <w:rsid w:val="007B0D42"/>
    <w:rsid w:val="007B0F5C"/>
    <w:rsid w:val="007B1259"/>
    <w:rsid w:val="007B13AB"/>
    <w:rsid w:val="007B1A8F"/>
    <w:rsid w:val="007B1C65"/>
    <w:rsid w:val="007B24E8"/>
    <w:rsid w:val="007B29F8"/>
    <w:rsid w:val="007B2F75"/>
    <w:rsid w:val="007B3112"/>
    <w:rsid w:val="007B5016"/>
    <w:rsid w:val="007B56EE"/>
    <w:rsid w:val="007B60A0"/>
    <w:rsid w:val="007B628C"/>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4A23"/>
    <w:rsid w:val="007C5016"/>
    <w:rsid w:val="007C525A"/>
    <w:rsid w:val="007C5638"/>
    <w:rsid w:val="007C589A"/>
    <w:rsid w:val="007C5914"/>
    <w:rsid w:val="007C5B61"/>
    <w:rsid w:val="007C60D7"/>
    <w:rsid w:val="007C626E"/>
    <w:rsid w:val="007C662B"/>
    <w:rsid w:val="007C7AB9"/>
    <w:rsid w:val="007D04EC"/>
    <w:rsid w:val="007D0B80"/>
    <w:rsid w:val="007D14CD"/>
    <w:rsid w:val="007D14FA"/>
    <w:rsid w:val="007D2345"/>
    <w:rsid w:val="007D23B8"/>
    <w:rsid w:val="007D25AE"/>
    <w:rsid w:val="007D2962"/>
    <w:rsid w:val="007D3321"/>
    <w:rsid w:val="007D3A05"/>
    <w:rsid w:val="007D4194"/>
    <w:rsid w:val="007D4222"/>
    <w:rsid w:val="007D45BD"/>
    <w:rsid w:val="007D5295"/>
    <w:rsid w:val="007D53A1"/>
    <w:rsid w:val="007D573C"/>
    <w:rsid w:val="007D6072"/>
    <w:rsid w:val="007D64D6"/>
    <w:rsid w:val="007D6642"/>
    <w:rsid w:val="007D6936"/>
    <w:rsid w:val="007D6AAD"/>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0CE"/>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7E9"/>
    <w:rsid w:val="007F67FD"/>
    <w:rsid w:val="007F6BE8"/>
    <w:rsid w:val="007F6E4D"/>
    <w:rsid w:val="007F6E87"/>
    <w:rsid w:val="007F749C"/>
    <w:rsid w:val="007F7C3B"/>
    <w:rsid w:val="00800229"/>
    <w:rsid w:val="008005FA"/>
    <w:rsid w:val="00800809"/>
    <w:rsid w:val="00800A30"/>
    <w:rsid w:val="00800CA3"/>
    <w:rsid w:val="008011D3"/>
    <w:rsid w:val="00801241"/>
    <w:rsid w:val="0080131F"/>
    <w:rsid w:val="0080134C"/>
    <w:rsid w:val="00801CA3"/>
    <w:rsid w:val="00802328"/>
    <w:rsid w:val="00802BEE"/>
    <w:rsid w:val="00802FA8"/>
    <w:rsid w:val="00803020"/>
    <w:rsid w:val="00803927"/>
    <w:rsid w:val="00803C1A"/>
    <w:rsid w:val="008040EC"/>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0BD8"/>
    <w:rsid w:val="008111AA"/>
    <w:rsid w:val="00811227"/>
    <w:rsid w:val="00811238"/>
    <w:rsid w:val="00811E48"/>
    <w:rsid w:val="00811F74"/>
    <w:rsid w:val="008125CB"/>
    <w:rsid w:val="008126A0"/>
    <w:rsid w:val="00812DF7"/>
    <w:rsid w:val="00813209"/>
    <w:rsid w:val="00813318"/>
    <w:rsid w:val="0081413C"/>
    <w:rsid w:val="00814155"/>
    <w:rsid w:val="00814481"/>
    <w:rsid w:val="008144D2"/>
    <w:rsid w:val="008149E8"/>
    <w:rsid w:val="00814AE8"/>
    <w:rsid w:val="00814F9A"/>
    <w:rsid w:val="00815944"/>
    <w:rsid w:val="00815B10"/>
    <w:rsid w:val="00815E65"/>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1D"/>
    <w:rsid w:val="0082667E"/>
    <w:rsid w:val="00826CC6"/>
    <w:rsid w:val="00826ED3"/>
    <w:rsid w:val="00827217"/>
    <w:rsid w:val="00827E61"/>
    <w:rsid w:val="00830083"/>
    <w:rsid w:val="008303DC"/>
    <w:rsid w:val="008306AF"/>
    <w:rsid w:val="00831266"/>
    <w:rsid w:val="008316E5"/>
    <w:rsid w:val="008318D8"/>
    <w:rsid w:val="00832043"/>
    <w:rsid w:val="00832293"/>
    <w:rsid w:val="00832AFD"/>
    <w:rsid w:val="00833258"/>
    <w:rsid w:val="00833A26"/>
    <w:rsid w:val="0083406D"/>
    <w:rsid w:val="00834442"/>
    <w:rsid w:val="0083445B"/>
    <w:rsid w:val="00834992"/>
    <w:rsid w:val="00834C68"/>
    <w:rsid w:val="0083561D"/>
    <w:rsid w:val="008357D8"/>
    <w:rsid w:val="00835B43"/>
    <w:rsid w:val="00835CCD"/>
    <w:rsid w:val="0083655A"/>
    <w:rsid w:val="0083685D"/>
    <w:rsid w:val="00836C65"/>
    <w:rsid w:val="00836FCC"/>
    <w:rsid w:val="00837741"/>
    <w:rsid w:val="008377D8"/>
    <w:rsid w:val="0083781F"/>
    <w:rsid w:val="00837B87"/>
    <w:rsid w:val="00837F05"/>
    <w:rsid w:val="008403BF"/>
    <w:rsid w:val="00840635"/>
    <w:rsid w:val="00840DAA"/>
    <w:rsid w:val="00841435"/>
    <w:rsid w:val="00841537"/>
    <w:rsid w:val="0084164C"/>
    <w:rsid w:val="00841F1B"/>
    <w:rsid w:val="0084220E"/>
    <w:rsid w:val="00842540"/>
    <w:rsid w:val="0084264C"/>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69A"/>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8A"/>
    <w:rsid w:val="0085679F"/>
    <w:rsid w:val="00856830"/>
    <w:rsid w:val="00856DF8"/>
    <w:rsid w:val="0085706C"/>
    <w:rsid w:val="008573B6"/>
    <w:rsid w:val="00857642"/>
    <w:rsid w:val="0085773D"/>
    <w:rsid w:val="0085799C"/>
    <w:rsid w:val="00857AF0"/>
    <w:rsid w:val="00857D4F"/>
    <w:rsid w:val="00860A7E"/>
    <w:rsid w:val="008617E0"/>
    <w:rsid w:val="00861D96"/>
    <w:rsid w:val="0086231E"/>
    <w:rsid w:val="008629F4"/>
    <w:rsid w:val="00862E88"/>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6FC5"/>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54F"/>
    <w:rsid w:val="00873619"/>
    <w:rsid w:val="00873719"/>
    <w:rsid w:val="008737FB"/>
    <w:rsid w:val="00873889"/>
    <w:rsid w:val="0087394B"/>
    <w:rsid w:val="00873A8C"/>
    <w:rsid w:val="008744B2"/>
    <w:rsid w:val="00874980"/>
    <w:rsid w:val="00874CF7"/>
    <w:rsid w:val="00874D1F"/>
    <w:rsid w:val="00874FE3"/>
    <w:rsid w:val="008751E0"/>
    <w:rsid w:val="008763C8"/>
    <w:rsid w:val="008765E5"/>
    <w:rsid w:val="00876C7F"/>
    <w:rsid w:val="008770C7"/>
    <w:rsid w:val="0087761F"/>
    <w:rsid w:val="00877B89"/>
    <w:rsid w:val="00877BA2"/>
    <w:rsid w:val="0088018A"/>
    <w:rsid w:val="0088039D"/>
    <w:rsid w:val="008809EF"/>
    <w:rsid w:val="00880BDA"/>
    <w:rsid w:val="00880E92"/>
    <w:rsid w:val="0088101D"/>
    <w:rsid w:val="0088127D"/>
    <w:rsid w:val="0088128B"/>
    <w:rsid w:val="00881336"/>
    <w:rsid w:val="00881683"/>
    <w:rsid w:val="0088202C"/>
    <w:rsid w:val="008828C8"/>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5B1"/>
    <w:rsid w:val="008909E4"/>
    <w:rsid w:val="00890B3E"/>
    <w:rsid w:val="00890F0E"/>
    <w:rsid w:val="008912CA"/>
    <w:rsid w:val="0089195B"/>
    <w:rsid w:val="00891F0B"/>
    <w:rsid w:val="00891F6C"/>
    <w:rsid w:val="0089240A"/>
    <w:rsid w:val="00892AF3"/>
    <w:rsid w:val="00892DE7"/>
    <w:rsid w:val="0089317C"/>
    <w:rsid w:val="00893B8E"/>
    <w:rsid w:val="0089406B"/>
    <w:rsid w:val="00894304"/>
    <w:rsid w:val="0089505F"/>
    <w:rsid w:val="008950CF"/>
    <w:rsid w:val="00895875"/>
    <w:rsid w:val="00895A6E"/>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1F77"/>
    <w:rsid w:val="008A27B6"/>
    <w:rsid w:val="008A2A64"/>
    <w:rsid w:val="008A2C3D"/>
    <w:rsid w:val="008A2D96"/>
    <w:rsid w:val="008A353D"/>
    <w:rsid w:val="008A3A3F"/>
    <w:rsid w:val="008A4086"/>
    <w:rsid w:val="008A4513"/>
    <w:rsid w:val="008A4AF2"/>
    <w:rsid w:val="008A4B18"/>
    <w:rsid w:val="008A5161"/>
    <w:rsid w:val="008A5256"/>
    <w:rsid w:val="008A58C9"/>
    <w:rsid w:val="008A5EE5"/>
    <w:rsid w:val="008A6164"/>
    <w:rsid w:val="008A6562"/>
    <w:rsid w:val="008A6A6E"/>
    <w:rsid w:val="008A6D0A"/>
    <w:rsid w:val="008A7B2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42FA"/>
    <w:rsid w:val="008B534B"/>
    <w:rsid w:val="008B5655"/>
    <w:rsid w:val="008B5769"/>
    <w:rsid w:val="008B5984"/>
    <w:rsid w:val="008B5999"/>
    <w:rsid w:val="008B6A5B"/>
    <w:rsid w:val="008B6BFE"/>
    <w:rsid w:val="008B6D34"/>
    <w:rsid w:val="008B725C"/>
    <w:rsid w:val="008B76BD"/>
    <w:rsid w:val="008B7F26"/>
    <w:rsid w:val="008C071B"/>
    <w:rsid w:val="008C0E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1B"/>
    <w:rsid w:val="008C5230"/>
    <w:rsid w:val="008C537F"/>
    <w:rsid w:val="008C58F5"/>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B1B"/>
    <w:rsid w:val="008D0C46"/>
    <w:rsid w:val="008D10C1"/>
    <w:rsid w:val="008D13DF"/>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6F6D"/>
    <w:rsid w:val="008D70FC"/>
    <w:rsid w:val="008D7D9B"/>
    <w:rsid w:val="008D7DE5"/>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5A"/>
    <w:rsid w:val="008E5BD2"/>
    <w:rsid w:val="008E61F0"/>
    <w:rsid w:val="008E63C1"/>
    <w:rsid w:val="008E66D0"/>
    <w:rsid w:val="008E6C26"/>
    <w:rsid w:val="008E6E88"/>
    <w:rsid w:val="008E6FB8"/>
    <w:rsid w:val="008E7334"/>
    <w:rsid w:val="008E7C15"/>
    <w:rsid w:val="008E7E80"/>
    <w:rsid w:val="008F037B"/>
    <w:rsid w:val="008F0B4E"/>
    <w:rsid w:val="008F0D10"/>
    <w:rsid w:val="008F0F2F"/>
    <w:rsid w:val="008F1120"/>
    <w:rsid w:val="008F1480"/>
    <w:rsid w:val="008F1654"/>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D1C"/>
    <w:rsid w:val="00900042"/>
    <w:rsid w:val="009000AE"/>
    <w:rsid w:val="009001F7"/>
    <w:rsid w:val="0090086E"/>
    <w:rsid w:val="00900A0C"/>
    <w:rsid w:val="00900BEB"/>
    <w:rsid w:val="009015EE"/>
    <w:rsid w:val="00901738"/>
    <w:rsid w:val="00901CBD"/>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07AC"/>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5B5"/>
    <w:rsid w:val="00915953"/>
    <w:rsid w:val="00915BDD"/>
    <w:rsid w:val="00915C21"/>
    <w:rsid w:val="00915D0A"/>
    <w:rsid w:val="00915DEA"/>
    <w:rsid w:val="00915E7C"/>
    <w:rsid w:val="00915FC8"/>
    <w:rsid w:val="0091634F"/>
    <w:rsid w:val="009168B7"/>
    <w:rsid w:val="00916EE0"/>
    <w:rsid w:val="009179B3"/>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0DB"/>
    <w:rsid w:val="0092539D"/>
    <w:rsid w:val="0092599E"/>
    <w:rsid w:val="00925C74"/>
    <w:rsid w:val="00925ED9"/>
    <w:rsid w:val="00925FF0"/>
    <w:rsid w:val="00926097"/>
    <w:rsid w:val="00926338"/>
    <w:rsid w:val="009265C6"/>
    <w:rsid w:val="0092667C"/>
    <w:rsid w:val="0092671A"/>
    <w:rsid w:val="009268AB"/>
    <w:rsid w:val="00926912"/>
    <w:rsid w:val="00926C77"/>
    <w:rsid w:val="00927200"/>
    <w:rsid w:val="00927525"/>
    <w:rsid w:val="00927582"/>
    <w:rsid w:val="00927BF6"/>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6"/>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6D81"/>
    <w:rsid w:val="009571BC"/>
    <w:rsid w:val="00957420"/>
    <w:rsid w:val="00957C49"/>
    <w:rsid w:val="00960181"/>
    <w:rsid w:val="00960B09"/>
    <w:rsid w:val="00961B65"/>
    <w:rsid w:val="00961E76"/>
    <w:rsid w:val="00961E80"/>
    <w:rsid w:val="00962379"/>
    <w:rsid w:val="009625F4"/>
    <w:rsid w:val="0096275C"/>
    <w:rsid w:val="00962906"/>
    <w:rsid w:val="00962976"/>
    <w:rsid w:val="00963502"/>
    <w:rsid w:val="0096354E"/>
    <w:rsid w:val="009635C0"/>
    <w:rsid w:val="009636A4"/>
    <w:rsid w:val="0096373F"/>
    <w:rsid w:val="00963BDF"/>
    <w:rsid w:val="00963FB8"/>
    <w:rsid w:val="00964187"/>
    <w:rsid w:val="009654DC"/>
    <w:rsid w:val="00965656"/>
    <w:rsid w:val="00965FC6"/>
    <w:rsid w:val="009662E5"/>
    <w:rsid w:val="00966557"/>
    <w:rsid w:val="009667D8"/>
    <w:rsid w:val="00966825"/>
    <w:rsid w:val="00966987"/>
    <w:rsid w:val="00966F47"/>
    <w:rsid w:val="00967339"/>
    <w:rsid w:val="009673C9"/>
    <w:rsid w:val="00967AC4"/>
    <w:rsid w:val="0097018B"/>
    <w:rsid w:val="009708DD"/>
    <w:rsid w:val="00970D11"/>
    <w:rsid w:val="00970E83"/>
    <w:rsid w:val="009712E9"/>
    <w:rsid w:val="009713AA"/>
    <w:rsid w:val="00971902"/>
    <w:rsid w:val="00971E50"/>
    <w:rsid w:val="00972506"/>
    <w:rsid w:val="00972C08"/>
    <w:rsid w:val="00973AC8"/>
    <w:rsid w:val="00973B02"/>
    <w:rsid w:val="00974811"/>
    <w:rsid w:val="00974CA6"/>
    <w:rsid w:val="00974FC4"/>
    <w:rsid w:val="00975242"/>
    <w:rsid w:val="0097598C"/>
    <w:rsid w:val="00975AAE"/>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5AD"/>
    <w:rsid w:val="00985941"/>
    <w:rsid w:val="00985B1E"/>
    <w:rsid w:val="00986523"/>
    <w:rsid w:val="00987019"/>
    <w:rsid w:val="009870C7"/>
    <w:rsid w:val="00987252"/>
    <w:rsid w:val="009872B7"/>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5212"/>
    <w:rsid w:val="0099562B"/>
    <w:rsid w:val="0099626A"/>
    <w:rsid w:val="00996B8E"/>
    <w:rsid w:val="009971B0"/>
    <w:rsid w:val="00997456"/>
    <w:rsid w:val="009A01AD"/>
    <w:rsid w:val="009A0570"/>
    <w:rsid w:val="009A0A8B"/>
    <w:rsid w:val="009A0BBB"/>
    <w:rsid w:val="009A0F7B"/>
    <w:rsid w:val="009A12FA"/>
    <w:rsid w:val="009A1CC9"/>
    <w:rsid w:val="009A1DA8"/>
    <w:rsid w:val="009A1FFD"/>
    <w:rsid w:val="009A208E"/>
    <w:rsid w:val="009A2287"/>
    <w:rsid w:val="009A247A"/>
    <w:rsid w:val="009A27B0"/>
    <w:rsid w:val="009A2C66"/>
    <w:rsid w:val="009A2E60"/>
    <w:rsid w:val="009A2F36"/>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1D8"/>
    <w:rsid w:val="009B232D"/>
    <w:rsid w:val="009B2B85"/>
    <w:rsid w:val="009B2CB1"/>
    <w:rsid w:val="009B2CB5"/>
    <w:rsid w:val="009B3281"/>
    <w:rsid w:val="009B3346"/>
    <w:rsid w:val="009B3719"/>
    <w:rsid w:val="009B46B3"/>
    <w:rsid w:val="009B4D0F"/>
    <w:rsid w:val="009B5145"/>
    <w:rsid w:val="009B5153"/>
    <w:rsid w:val="009B5182"/>
    <w:rsid w:val="009B551B"/>
    <w:rsid w:val="009B5657"/>
    <w:rsid w:val="009B5C69"/>
    <w:rsid w:val="009B5E39"/>
    <w:rsid w:val="009B6391"/>
    <w:rsid w:val="009B6956"/>
    <w:rsid w:val="009B73FB"/>
    <w:rsid w:val="009B7568"/>
    <w:rsid w:val="009B756E"/>
    <w:rsid w:val="009B76C2"/>
    <w:rsid w:val="009B775E"/>
    <w:rsid w:val="009B7F6D"/>
    <w:rsid w:val="009C02D5"/>
    <w:rsid w:val="009C0BE8"/>
    <w:rsid w:val="009C1550"/>
    <w:rsid w:val="009C1DEC"/>
    <w:rsid w:val="009C25F0"/>
    <w:rsid w:val="009C32A9"/>
    <w:rsid w:val="009C3696"/>
    <w:rsid w:val="009C37C6"/>
    <w:rsid w:val="009C490D"/>
    <w:rsid w:val="009C4B17"/>
    <w:rsid w:val="009C4DC5"/>
    <w:rsid w:val="009C4DF9"/>
    <w:rsid w:val="009C4FB9"/>
    <w:rsid w:val="009C5C59"/>
    <w:rsid w:val="009C61B5"/>
    <w:rsid w:val="009C6D60"/>
    <w:rsid w:val="009C70BB"/>
    <w:rsid w:val="009C710A"/>
    <w:rsid w:val="009C7253"/>
    <w:rsid w:val="009C72C2"/>
    <w:rsid w:val="009C7454"/>
    <w:rsid w:val="009C7C30"/>
    <w:rsid w:val="009C7D9C"/>
    <w:rsid w:val="009C7DFB"/>
    <w:rsid w:val="009D0540"/>
    <w:rsid w:val="009D09B8"/>
    <w:rsid w:val="009D0AD3"/>
    <w:rsid w:val="009D0B16"/>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5D47"/>
    <w:rsid w:val="009D67BB"/>
    <w:rsid w:val="009D6870"/>
    <w:rsid w:val="009D6B5B"/>
    <w:rsid w:val="009D6EFF"/>
    <w:rsid w:val="009E0A1E"/>
    <w:rsid w:val="009E1194"/>
    <w:rsid w:val="009E154D"/>
    <w:rsid w:val="009E164F"/>
    <w:rsid w:val="009E1875"/>
    <w:rsid w:val="009E194A"/>
    <w:rsid w:val="009E1A16"/>
    <w:rsid w:val="009E1A2D"/>
    <w:rsid w:val="009E1A31"/>
    <w:rsid w:val="009E1BDE"/>
    <w:rsid w:val="009E1D56"/>
    <w:rsid w:val="009E215D"/>
    <w:rsid w:val="009E2592"/>
    <w:rsid w:val="009E294F"/>
    <w:rsid w:val="009E3000"/>
    <w:rsid w:val="009E33C6"/>
    <w:rsid w:val="009E3416"/>
    <w:rsid w:val="009E371A"/>
    <w:rsid w:val="009E3846"/>
    <w:rsid w:val="009E3D1D"/>
    <w:rsid w:val="009E3FB4"/>
    <w:rsid w:val="009E42DF"/>
    <w:rsid w:val="009E5692"/>
    <w:rsid w:val="009E6B9F"/>
    <w:rsid w:val="009E6DF1"/>
    <w:rsid w:val="009E6E9E"/>
    <w:rsid w:val="009E7554"/>
    <w:rsid w:val="009E7A16"/>
    <w:rsid w:val="009E7C94"/>
    <w:rsid w:val="009E7EA4"/>
    <w:rsid w:val="009F00B1"/>
    <w:rsid w:val="009F01AE"/>
    <w:rsid w:val="009F0769"/>
    <w:rsid w:val="009F1183"/>
    <w:rsid w:val="009F1474"/>
    <w:rsid w:val="009F14B7"/>
    <w:rsid w:val="009F162A"/>
    <w:rsid w:val="009F1743"/>
    <w:rsid w:val="009F20BE"/>
    <w:rsid w:val="009F2543"/>
    <w:rsid w:val="009F260A"/>
    <w:rsid w:val="009F28B9"/>
    <w:rsid w:val="009F28BC"/>
    <w:rsid w:val="009F2DE5"/>
    <w:rsid w:val="009F2EAC"/>
    <w:rsid w:val="009F337D"/>
    <w:rsid w:val="009F3C42"/>
    <w:rsid w:val="009F3F39"/>
    <w:rsid w:val="009F3F4E"/>
    <w:rsid w:val="009F413E"/>
    <w:rsid w:val="009F4A5F"/>
    <w:rsid w:val="009F52C4"/>
    <w:rsid w:val="009F6321"/>
    <w:rsid w:val="009F6332"/>
    <w:rsid w:val="009F661E"/>
    <w:rsid w:val="00A00275"/>
    <w:rsid w:val="00A003E7"/>
    <w:rsid w:val="00A00405"/>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07766"/>
    <w:rsid w:val="00A10116"/>
    <w:rsid w:val="00A1023D"/>
    <w:rsid w:val="00A10C59"/>
    <w:rsid w:val="00A1127A"/>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B5D"/>
    <w:rsid w:val="00A1709A"/>
    <w:rsid w:val="00A170BE"/>
    <w:rsid w:val="00A17993"/>
    <w:rsid w:val="00A201E3"/>
    <w:rsid w:val="00A20D39"/>
    <w:rsid w:val="00A20EA0"/>
    <w:rsid w:val="00A21065"/>
    <w:rsid w:val="00A214D6"/>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D04"/>
    <w:rsid w:val="00A34E4E"/>
    <w:rsid w:val="00A358DB"/>
    <w:rsid w:val="00A35BFB"/>
    <w:rsid w:val="00A35EBC"/>
    <w:rsid w:val="00A36289"/>
    <w:rsid w:val="00A363C2"/>
    <w:rsid w:val="00A364F5"/>
    <w:rsid w:val="00A36C04"/>
    <w:rsid w:val="00A36FB0"/>
    <w:rsid w:val="00A37281"/>
    <w:rsid w:val="00A37601"/>
    <w:rsid w:val="00A400F9"/>
    <w:rsid w:val="00A409A9"/>
    <w:rsid w:val="00A40A18"/>
    <w:rsid w:val="00A40A30"/>
    <w:rsid w:val="00A41877"/>
    <w:rsid w:val="00A41995"/>
    <w:rsid w:val="00A41BAD"/>
    <w:rsid w:val="00A41E5A"/>
    <w:rsid w:val="00A4205B"/>
    <w:rsid w:val="00A422A8"/>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371B"/>
    <w:rsid w:val="00A542E5"/>
    <w:rsid w:val="00A54719"/>
    <w:rsid w:val="00A550F3"/>
    <w:rsid w:val="00A551E3"/>
    <w:rsid w:val="00A55248"/>
    <w:rsid w:val="00A55618"/>
    <w:rsid w:val="00A56CAD"/>
    <w:rsid w:val="00A57530"/>
    <w:rsid w:val="00A57E56"/>
    <w:rsid w:val="00A60AE3"/>
    <w:rsid w:val="00A60B3B"/>
    <w:rsid w:val="00A60C07"/>
    <w:rsid w:val="00A6165E"/>
    <w:rsid w:val="00A61974"/>
    <w:rsid w:val="00A61D3F"/>
    <w:rsid w:val="00A61D42"/>
    <w:rsid w:val="00A61D8C"/>
    <w:rsid w:val="00A62481"/>
    <w:rsid w:val="00A62853"/>
    <w:rsid w:val="00A6296F"/>
    <w:rsid w:val="00A62C04"/>
    <w:rsid w:val="00A62D1D"/>
    <w:rsid w:val="00A62D6B"/>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2F9"/>
    <w:rsid w:val="00A707F7"/>
    <w:rsid w:val="00A70D22"/>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3CC2"/>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B34"/>
    <w:rsid w:val="00A92D21"/>
    <w:rsid w:val="00A92D84"/>
    <w:rsid w:val="00A93253"/>
    <w:rsid w:val="00A93327"/>
    <w:rsid w:val="00A93461"/>
    <w:rsid w:val="00A93890"/>
    <w:rsid w:val="00A93B19"/>
    <w:rsid w:val="00A93B89"/>
    <w:rsid w:val="00A93CBA"/>
    <w:rsid w:val="00A940B0"/>
    <w:rsid w:val="00A94380"/>
    <w:rsid w:val="00A947D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B24"/>
    <w:rsid w:val="00AA03F4"/>
    <w:rsid w:val="00AA03FC"/>
    <w:rsid w:val="00AA0526"/>
    <w:rsid w:val="00AA09FA"/>
    <w:rsid w:val="00AA0EFA"/>
    <w:rsid w:val="00AA111B"/>
    <w:rsid w:val="00AA18B9"/>
    <w:rsid w:val="00AA19AB"/>
    <w:rsid w:val="00AA1A56"/>
    <w:rsid w:val="00AA1AE8"/>
    <w:rsid w:val="00AA1E30"/>
    <w:rsid w:val="00AA2079"/>
    <w:rsid w:val="00AA217F"/>
    <w:rsid w:val="00AA21D9"/>
    <w:rsid w:val="00AA21E5"/>
    <w:rsid w:val="00AA2738"/>
    <w:rsid w:val="00AA2AF0"/>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45B"/>
    <w:rsid w:val="00AC66A0"/>
    <w:rsid w:val="00AC692A"/>
    <w:rsid w:val="00AC6DEA"/>
    <w:rsid w:val="00AC7028"/>
    <w:rsid w:val="00AC7162"/>
    <w:rsid w:val="00AC799D"/>
    <w:rsid w:val="00AD03C3"/>
    <w:rsid w:val="00AD04D6"/>
    <w:rsid w:val="00AD14FD"/>
    <w:rsid w:val="00AD19CA"/>
    <w:rsid w:val="00AD19EC"/>
    <w:rsid w:val="00AD22B0"/>
    <w:rsid w:val="00AD2538"/>
    <w:rsid w:val="00AD277D"/>
    <w:rsid w:val="00AD29A0"/>
    <w:rsid w:val="00AD2C2E"/>
    <w:rsid w:val="00AD301A"/>
    <w:rsid w:val="00AD336B"/>
    <w:rsid w:val="00AD37E2"/>
    <w:rsid w:val="00AD3847"/>
    <w:rsid w:val="00AD3A2F"/>
    <w:rsid w:val="00AD3A96"/>
    <w:rsid w:val="00AD3BAF"/>
    <w:rsid w:val="00AD3CA9"/>
    <w:rsid w:val="00AD4973"/>
    <w:rsid w:val="00AD4D78"/>
    <w:rsid w:val="00AD4D9D"/>
    <w:rsid w:val="00AD5512"/>
    <w:rsid w:val="00AD580B"/>
    <w:rsid w:val="00AD5FCB"/>
    <w:rsid w:val="00AD629F"/>
    <w:rsid w:val="00AD65F5"/>
    <w:rsid w:val="00AD6DBF"/>
    <w:rsid w:val="00AD6EE4"/>
    <w:rsid w:val="00AD6F2E"/>
    <w:rsid w:val="00AD7026"/>
    <w:rsid w:val="00AD718D"/>
    <w:rsid w:val="00AD7473"/>
    <w:rsid w:val="00AD75F9"/>
    <w:rsid w:val="00AD77FF"/>
    <w:rsid w:val="00AD784A"/>
    <w:rsid w:val="00AE0171"/>
    <w:rsid w:val="00AE0296"/>
    <w:rsid w:val="00AE0310"/>
    <w:rsid w:val="00AE0D61"/>
    <w:rsid w:val="00AE0FDB"/>
    <w:rsid w:val="00AE13E0"/>
    <w:rsid w:val="00AE148B"/>
    <w:rsid w:val="00AE1A7E"/>
    <w:rsid w:val="00AE1F3E"/>
    <w:rsid w:val="00AE1FD3"/>
    <w:rsid w:val="00AE27A6"/>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85F"/>
    <w:rsid w:val="00AF1CAC"/>
    <w:rsid w:val="00AF1FAF"/>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EB6"/>
    <w:rsid w:val="00AF5F96"/>
    <w:rsid w:val="00AF6277"/>
    <w:rsid w:val="00AF67CF"/>
    <w:rsid w:val="00AF6D5F"/>
    <w:rsid w:val="00AF6DEB"/>
    <w:rsid w:val="00AF6FF0"/>
    <w:rsid w:val="00AF7078"/>
    <w:rsid w:val="00AF730E"/>
    <w:rsid w:val="00AF77B2"/>
    <w:rsid w:val="00AF7DDF"/>
    <w:rsid w:val="00B00763"/>
    <w:rsid w:val="00B00795"/>
    <w:rsid w:val="00B00BC9"/>
    <w:rsid w:val="00B010B6"/>
    <w:rsid w:val="00B01791"/>
    <w:rsid w:val="00B01DED"/>
    <w:rsid w:val="00B02046"/>
    <w:rsid w:val="00B021F1"/>
    <w:rsid w:val="00B021F5"/>
    <w:rsid w:val="00B0240A"/>
    <w:rsid w:val="00B02AAF"/>
    <w:rsid w:val="00B02B07"/>
    <w:rsid w:val="00B02C6D"/>
    <w:rsid w:val="00B03EA2"/>
    <w:rsid w:val="00B04035"/>
    <w:rsid w:val="00B040E8"/>
    <w:rsid w:val="00B04542"/>
    <w:rsid w:val="00B04657"/>
    <w:rsid w:val="00B04790"/>
    <w:rsid w:val="00B05140"/>
    <w:rsid w:val="00B052C9"/>
    <w:rsid w:val="00B053A8"/>
    <w:rsid w:val="00B0588D"/>
    <w:rsid w:val="00B05FEB"/>
    <w:rsid w:val="00B067B1"/>
    <w:rsid w:val="00B069DE"/>
    <w:rsid w:val="00B069E4"/>
    <w:rsid w:val="00B06C6F"/>
    <w:rsid w:val="00B06D43"/>
    <w:rsid w:val="00B0718D"/>
    <w:rsid w:val="00B07BB4"/>
    <w:rsid w:val="00B07CF0"/>
    <w:rsid w:val="00B07F08"/>
    <w:rsid w:val="00B10142"/>
    <w:rsid w:val="00B1056D"/>
    <w:rsid w:val="00B10D63"/>
    <w:rsid w:val="00B10D7F"/>
    <w:rsid w:val="00B10F2C"/>
    <w:rsid w:val="00B11AEA"/>
    <w:rsid w:val="00B11BB0"/>
    <w:rsid w:val="00B11ED4"/>
    <w:rsid w:val="00B1204B"/>
    <w:rsid w:val="00B1208F"/>
    <w:rsid w:val="00B1210A"/>
    <w:rsid w:val="00B12868"/>
    <w:rsid w:val="00B12873"/>
    <w:rsid w:val="00B12D31"/>
    <w:rsid w:val="00B13D9C"/>
    <w:rsid w:val="00B14157"/>
    <w:rsid w:val="00B14484"/>
    <w:rsid w:val="00B145EA"/>
    <w:rsid w:val="00B14726"/>
    <w:rsid w:val="00B14800"/>
    <w:rsid w:val="00B1481A"/>
    <w:rsid w:val="00B14EA8"/>
    <w:rsid w:val="00B152B9"/>
    <w:rsid w:val="00B15697"/>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353"/>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1D29"/>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B1D"/>
    <w:rsid w:val="00B35E0C"/>
    <w:rsid w:val="00B36028"/>
    <w:rsid w:val="00B3619F"/>
    <w:rsid w:val="00B37033"/>
    <w:rsid w:val="00B3712E"/>
    <w:rsid w:val="00B37A79"/>
    <w:rsid w:val="00B37B3B"/>
    <w:rsid w:val="00B40DBB"/>
    <w:rsid w:val="00B40E77"/>
    <w:rsid w:val="00B4125C"/>
    <w:rsid w:val="00B4148B"/>
    <w:rsid w:val="00B416D2"/>
    <w:rsid w:val="00B41770"/>
    <w:rsid w:val="00B42459"/>
    <w:rsid w:val="00B424BD"/>
    <w:rsid w:val="00B43294"/>
    <w:rsid w:val="00B435B1"/>
    <w:rsid w:val="00B43645"/>
    <w:rsid w:val="00B43860"/>
    <w:rsid w:val="00B43947"/>
    <w:rsid w:val="00B43AC1"/>
    <w:rsid w:val="00B43ADA"/>
    <w:rsid w:val="00B43CD4"/>
    <w:rsid w:val="00B44D8D"/>
    <w:rsid w:val="00B44DE5"/>
    <w:rsid w:val="00B44F3D"/>
    <w:rsid w:val="00B45683"/>
    <w:rsid w:val="00B45BE1"/>
    <w:rsid w:val="00B45CBF"/>
    <w:rsid w:val="00B45CF7"/>
    <w:rsid w:val="00B45F82"/>
    <w:rsid w:val="00B4625C"/>
    <w:rsid w:val="00B46273"/>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AE"/>
    <w:rsid w:val="00B53DC1"/>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67D04"/>
    <w:rsid w:val="00B70403"/>
    <w:rsid w:val="00B70419"/>
    <w:rsid w:val="00B70A57"/>
    <w:rsid w:val="00B70BF4"/>
    <w:rsid w:val="00B70C6C"/>
    <w:rsid w:val="00B70D4D"/>
    <w:rsid w:val="00B7118E"/>
    <w:rsid w:val="00B712BF"/>
    <w:rsid w:val="00B7131A"/>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3D"/>
    <w:rsid w:val="00B74C77"/>
    <w:rsid w:val="00B755CA"/>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2D5"/>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02D"/>
    <w:rsid w:val="00B90928"/>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960"/>
    <w:rsid w:val="00BA4C66"/>
    <w:rsid w:val="00BA524D"/>
    <w:rsid w:val="00BA5277"/>
    <w:rsid w:val="00BA5449"/>
    <w:rsid w:val="00BA587F"/>
    <w:rsid w:val="00BA5C17"/>
    <w:rsid w:val="00BA6504"/>
    <w:rsid w:val="00BA6753"/>
    <w:rsid w:val="00BA69B3"/>
    <w:rsid w:val="00BA69CF"/>
    <w:rsid w:val="00BA69E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C3E"/>
    <w:rsid w:val="00BB7ED8"/>
    <w:rsid w:val="00BB7FD9"/>
    <w:rsid w:val="00BC0218"/>
    <w:rsid w:val="00BC03A5"/>
    <w:rsid w:val="00BC1040"/>
    <w:rsid w:val="00BC1089"/>
    <w:rsid w:val="00BC1A3A"/>
    <w:rsid w:val="00BC2C3C"/>
    <w:rsid w:val="00BC318B"/>
    <w:rsid w:val="00BC33C8"/>
    <w:rsid w:val="00BC3408"/>
    <w:rsid w:val="00BC39E3"/>
    <w:rsid w:val="00BC455D"/>
    <w:rsid w:val="00BC46BE"/>
    <w:rsid w:val="00BC4B9A"/>
    <w:rsid w:val="00BC4CB2"/>
    <w:rsid w:val="00BC5459"/>
    <w:rsid w:val="00BC59D7"/>
    <w:rsid w:val="00BC60E3"/>
    <w:rsid w:val="00BC61BF"/>
    <w:rsid w:val="00BC64A5"/>
    <w:rsid w:val="00BC64DC"/>
    <w:rsid w:val="00BC665D"/>
    <w:rsid w:val="00BC6CC1"/>
    <w:rsid w:val="00BC6EB8"/>
    <w:rsid w:val="00BC7340"/>
    <w:rsid w:val="00BC7438"/>
    <w:rsid w:val="00BC7519"/>
    <w:rsid w:val="00BC7A50"/>
    <w:rsid w:val="00BC7A8C"/>
    <w:rsid w:val="00BC7D09"/>
    <w:rsid w:val="00BD1116"/>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9EC"/>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795"/>
    <w:rsid w:val="00BF0C5D"/>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3EC1"/>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B9E"/>
    <w:rsid w:val="00BF7BDD"/>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3564"/>
    <w:rsid w:val="00C036E1"/>
    <w:rsid w:val="00C03E1F"/>
    <w:rsid w:val="00C03E9C"/>
    <w:rsid w:val="00C03F71"/>
    <w:rsid w:val="00C03F9E"/>
    <w:rsid w:val="00C04175"/>
    <w:rsid w:val="00C04367"/>
    <w:rsid w:val="00C050E4"/>
    <w:rsid w:val="00C05128"/>
    <w:rsid w:val="00C06139"/>
    <w:rsid w:val="00C06436"/>
    <w:rsid w:val="00C06CE1"/>
    <w:rsid w:val="00C07292"/>
    <w:rsid w:val="00C100D7"/>
    <w:rsid w:val="00C111A5"/>
    <w:rsid w:val="00C11818"/>
    <w:rsid w:val="00C11891"/>
    <w:rsid w:val="00C119B9"/>
    <w:rsid w:val="00C11A90"/>
    <w:rsid w:val="00C11B19"/>
    <w:rsid w:val="00C11D62"/>
    <w:rsid w:val="00C12027"/>
    <w:rsid w:val="00C1213A"/>
    <w:rsid w:val="00C12224"/>
    <w:rsid w:val="00C123D3"/>
    <w:rsid w:val="00C1254A"/>
    <w:rsid w:val="00C12658"/>
    <w:rsid w:val="00C1268C"/>
    <w:rsid w:val="00C127B9"/>
    <w:rsid w:val="00C12E35"/>
    <w:rsid w:val="00C12F49"/>
    <w:rsid w:val="00C1304A"/>
    <w:rsid w:val="00C13379"/>
    <w:rsid w:val="00C13401"/>
    <w:rsid w:val="00C13D57"/>
    <w:rsid w:val="00C144D9"/>
    <w:rsid w:val="00C147BE"/>
    <w:rsid w:val="00C14A5F"/>
    <w:rsid w:val="00C14DD2"/>
    <w:rsid w:val="00C150BA"/>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4C9"/>
    <w:rsid w:val="00C22B6A"/>
    <w:rsid w:val="00C22D94"/>
    <w:rsid w:val="00C22EBB"/>
    <w:rsid w:val="00C23096"/>
    <w:rsid w:val="00C230EC"/>
    <w:rsid w:val="00C2323F"/>
    <w:rsid w:val="00C2352F"/>
    <w:rsid w:val="00C24433"/>
    <w:rsid w:val="00C24937"/>
    <w:rsid w:val="00C24BB2"/>
    <w:rsid w:val="00C2505B"/>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0AA"/>
    <w:rsid w:val="00C40141"/>
    <w:rsid w:val="00C40D37"/>
    <w:rsid w:val="00C416C7"/>
    <w:rsid w:val="00C4180F"/>
    <w:rsid w:val="00C41C9A"/>
    <w:rsid w:val="00C4256F"/>
    <w:rsid w:val="00C426AA"/>
    <w:rsid w:val="00C42B4C"/>
    <w:rsid w:val="00C42C7B"/>
    <w:rsid w:val="00C42D47"/>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AB6"/>
    <w:rsid w:val="00C50B37"/>
    <w:rsid w:val="00C50B55"/>
    <w:rsid w:val="00C5150B"/>
    <w:rsid w:val="00C51738"/>
    <w:rsid w:val="00C51743"/>
    <w:rsid w:val="00C52001"/>
    <w:rsid w:val="00C52744"/>
    <w:rsid w:val="00C52849"/>
    <w:rsid w:val="00C52E2B"/>
    <w:rsid w:val="00C53631"/>
    <w:rsid w:val="00C539D2"/>
    <w:rsid w:val="00C53E33"/>
    <w:rsid w:val="00C54044"/>
    <w:rsid w:val="00C54613"/>
    <w:rsid w:val="00C5481C"/>
    <w:rsid w:val="00C54AB4"/>
    <w:rsid w:val="00C54C45"/>
    <w:rsid w:val="00C5539E"/>
    <w:rsid w:val="00C555AC"/>
    <w:rsid w:val="00C55913"/>
    <w:rsid w:val="00C561FA"/>
    <w:rsid w:val="00C56331"/>
    <w:rsid w:val="00C5636A"/>
    <w:rsid w:val="00C56D03"/>
    <w:rsid w:val="00C56E1D"/>
    <w:rsid w:val="00C573CA"/>
    <w:rsid w:val="00C575A0"/>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0D1"/>
    <w:rsid w:val="00C661B0"/>
    <w:rsid w:val="00C667C6"/>
    <w:rsid w:val="00C66B29"/>
    <w:rsid w:val="00C66CBC"/>
    <w:rsid w:val="00C67134"/>
    <w:rsid w:val="00C6774C"/>
    <w:rsid w:val="00C67D63"/>
    <w:rsid w:val="00C702AC"/>
    <w:rsid w:val="00C70340"/>
    <w:rsid w:val="00C706E8"/>
    <w:rsid w:val="00C70985"/>
    <w:rsid w:val="00C709A5"/>
    <w:rsid w:val="00C70A4C"/>
    <w:rsid w:val="00C70F11"/>
    <w:rsid w:val="00C71066"/>
    <w:rsid w:val="00C711DB"/>
    <w:rsid w:val="00C71528"/>
    <w:rsid w:val="00C716E0"/>
    <w:rsid w:val="00C720F2"/>
    <w:rsid w:val="00C72165"/>
    <w:rsid w:val="00C72470"/>
    <w:rsid w:val="00C72712"/>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79D"/>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8D7"/>
    <w:rsid w:val="00C87BF6"/>
    <w:rsid w:val="00C87D25"/>
    <w:rsid w:val="00C90029"/>
    <w:rsid w:val="00C90FD1"/>
    <w:rsid w:val="00C911FA"/>
    <w:rsid w:val="00C91488"/>
    <w:rsid w:val="00C9163C"/>
    <w:rsid w:val="00C91A46"/>
    <w:rsid w:val="00C91C74"/>
    <w:rsid w:val="00C922AC"/>
    <w:rsid w:val="00C923A1"/>
    <w:rsid w:val="00C926F6"/>
    <w:rsid w:val="00C9293A"/>
    <w:rsid w:val="00C9297B"/>
    <w:rsid w:val="00C92A5A"/>
    <w:rsid w:val="00C93718"/>
    <w:rsid w:val="00C93ECF"/>
    <w:rsid w:val="00C93FBB"/>
    <w:rsid w:val="00C940E0"/>
    <w:rsid w:val="00C94495"/>
    <w:rsid w:val="00C94D3C"/>
    <w:rsid w:val="00C95D88"/>
    <w:rsid w:val="00C9628E"/>
    <w:rsid w:val="00C96711"/>
    <w:rsid w:val="00C96A46"/>
    <w:rsid w:val="00C96C94"/>
    <w:rsid w:val="00C97415"/>
    <w:rsid w:val="00C9754E"/>
    <w:rsid w:val="00C97715"/>
    <w:rsid w:val="00C9783A"/>
    <w:rsid w:val="00C97D0E"/>
    <w:rsid w:val="00CA0790"/>
    <w:rsid w:val="00CA082F"/>
    <w:rsid w:val="00CA0CC0"/>
    <w:rsid w:val="00CA1338"/>
    <w:rsid w:val="00CA150D"/>
    <w:rsid w:val="00CA1864"/>
    <w:rsid w:val="00CA1DAF"/>
    <w:rsid w:val="00CA1E1F"/>
    <w:rsid w:val="00CA1FC1"/>
    <w:rsid w:val="00CA2164"/>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71A8"/>
    <w:rsid w:val="00CA72EB"/>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2D4"/>
    <w:rsid w:val="00CB6893"/>
    <w:rsid w:val="00CB6C55"/>
    <w:rsid w:val="00CB6DB4"/>
    <w:rsid w:val="00CB6F15"/>
    <w:rsid w:val="00CC0782"/>
    <w:rsid w:val="00CC1503"/>
    <w:rsid w:val="00CC2333"/>
    <w:rsid w:val="00CC2480"/>
    <w:rsid w:val="00CC2766"/>
    <w:rsid w:val="00CC279F"/>
    <w:rsid w:val="00CC285A"/>
    <w:rsid w:val="00CC2A4A"/>
    <w:rsid w:val="00CC2CA1"/>
    <w:rsid w:val="00CC2D0C"/>
    <w:rsid w:val="00CC3723"/>
    <w:rsid w:val="00CC389E"/>
    <w:rsid w:val="00CC39AD"/>
    <w:rsid w:val="00CC3D90"/>
    <w:rsid w:val="00CC42BD"/>
    <w:rsid w:val="00CC65B1"/>
    <w:rsid w:val="00CC6A77"/>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C92"/>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4C7"/>
    <w:rsid w:val="00CE37CE"/>
    <w:rsid w:val="00CE37D7"/>
    <w:rsid w:val="00CE3881"/>
    <w:rsid w:val="00CE38C6"/>
    <w:rsid w:val="00CE3EE7"/>
    <w:rsid w:val="00CE41B8"/>
    <w:rsid w:val="00CE424E"/>
    <w:rsid w:val="00CE4776"/>
    <w:rsid w:val="00CE499A"/>
    <w:rsid w:val="00CE4DC0"/>
    <w:rsid w:val="00CE5683"/>
    <w:rsid w:val="00CE5D41"/>
    <w:rsid w:val="00CE60C5"/>
    <w:rsid w:val="00CE653B"/>
    <w:rsid w:val="00CE6AD2"/>
    <w:rsid w:val="00CE728D"/>
    <w:rsid w:val="00CE74C9"/>
    <w:rsid w:val="00CE7B14"/>
    <w:rsid w:val="00CE7D22"/>
    <w:rsid w:val="00CE7EA0"/>
    <w:rsid w:val="00CE7EB1"/>
    <w:rsid w:val="00CF0299"/>
    <w:rsid w:val="00CF0B08"/>
    <w:rsid w:val="00CF0BDC"/>
    <w:rsid w:val="00CF0CBE"/>
    <w:rsid w:val="00CF1120"/>
    <w:rsid w:val="00CF1925"/>
    <w:rsid w:val="00CF292A"/>
    <w:rsid w:val="00CF2C14"/>
    <w:rsid w:val="00CF2C70"/>
    <w:rsid w:val="00CF2FAF"/>
    <w:rsid w:val="00CF3114"/>
    <w:rsid w:val="00CF3163"/>
    <w:rsid w:val="00CF32B0"/>
    <w:rsid w:val="00CF3FAB"/>
    <w:rsid w:val="00CF4C20"/>
    <w:rsid w:val="00CF4CED"/>
    <w:rsid w:val="00CF5940"/>
    <w:rsid w:val="00CF5D06"/>
    <w:rsid w:val="00CF6118"/>
    <w:rsid w:val="00CF6605"/>
    <w:rsid w:val="00CF6628"/>
    <w:rsid w:val="00CF6DC5"/>
    <w:rsid w:val="00CF6EF5"/>
    <w:rsid w:val="00CF7062"/>
    <w:rsid w:val="00CF7552"/>
    <w:rsid w:val="00CF76E3"/>
    <w:rsid w:val="00CF7B71"/>
    <w:rsid w:val="00CF7FD6"/>
    <w:rsid w:val="00D00125"/>
    <w:rsid w:val="00D001A9"/>
    <w:rsid w:val="00D009BD"/>
    <w:rsid w:val="00D00DDF"/>
    <w:rsid w:val="00D00E2D"/>
    <w:rsid w:val="00D0131A"/>
    <w:rsid w:val="00D01487"/>
    <w:rsid w:val="00D0238F"/>
    <w:rsid w:val="00D0241B"/>
    <w:rsid w:val="00D02B7C"/>
    <w:rsid w:val="00D02D81"/>
    <w:rsid w:val="00D0318F"/>
    <w:rsid w:val="00D031C0"/>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85A"/>
    <w:rsid w:val="00D11C00"/>
    <w:rsid w:val="00D11F88"/>
    <w:rsid w:val="00D11F96"/>
    <w:rsid w:val="00D11FCC"/>
    <w:rsid w:val="00D1225D"/>
    <w:rsid w:val="00D1268F"/>
    <w:rsid w:val="00D13EE1"/>
    <w:rsid w:val="00D140F7"/>
    <w:rsid w:val="00D14A01"/>
    <w:rsid w:val="00D14A6F"/>
    <w:rsid w:val="00D14BF5"/>
    <w:rsid w:val="00D1562C"/>
    <w:rsid w:val="00D15C9A"/>
    <w:rsid w:val="00D1609B"/>
    <w:rsid w:val="00D162CC"/>
    <w:rsid w:val="00D16409"/>
    <w:rsid w:val="00D1648E"/>
    <w:rsid w:val="00D1660A"/>
    <w:rsid w:val="00D16678"/>
    <w:rsid w:val="00D174FA"/>
    <w:rsid w:val="00D1775E"/>
    <w:rsid w:val="00D17AF2"/>
    <w:rsid w:val="00D17F22"/>
    <w:rsid w:val="00D17FA4"/>
    <w:rsid w:val="00D17FC4"/>
    <w:rsid w:val="00D200D8"/>
    <w:rsid w:val="00D2051D"/>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9EE"/>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675"/>
    <w:rsid w:val="00D329A2"/>
    <w:rsid w:val="00D32E56"/>
    <w:rsid w:val="00D33148"/>
    <w:rsid w:val="00D3343C"/>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13D"/>
    <w:rsid w:val="00D442F3"/>
    <w:rsid w:val="00D4443B"/>
    <w:rsid w:val="00D44454"/>
    <w:rsid w:val="00D4466E"/>
    <w:rsid w:val="00D4468C"/>
    <w:rsid w:val="00D449F6"/>
    <w:rsid w:val="00D44A0B"/>
    <w:rsid w:val="00D44A25"/>
    <w:rsid w:val="00D44BB1"/>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507"/>
    <w:rsid w:val="00D54941"/>
    <w:rsid w:val="00D549BA"/>
    <w:rsid w:val="00D54B18"/>
    <w:rsid w:val="00D5522A"/>
    <w:rsid w:val="00D557DA"/>
    <w:rsid w:val="00D559AE"/>
    <w:rsid w:val="00D55BE9"/>
    <w:rsid w:val="00D55C1E"/>
    <w:rsid w:val="00D56012"/>
    <w:rsid w:val="00D560C5"/>
    <w:rsid w:val="00D5694E"/>
    <w:rsid w:val="00D56C58"/>
    <w:rsid w:val="00D578EB"/>
    <w:rsid w:val="00D57E57"/>
    <w:rsid w:val="00D600B7"/>
    <w:rsid w:val="00D60148"/>
    <w:rsid w:val="00D60C17"/>
    <w:rsid w:val="00D60C4C"/>
    <w:rsid w:val="00D60EC3"/>
    <w:rsid w:val="00D6107D"/>
    <w:rsid w:val="00D612AA"/>
    <w:rsid w:val="00D614FD"/>
    <w:rsid w:val="00D616B2"/>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D37"/>
    <w:rsid w:val="00D77F79"/>
    <w:rsid w:val="00D77FB8"/>
    <w:rsid w:val="00D8010C"/>
    <w:rsid w:val="00D812C3"/>
    <w:rsid w:val="00D819B0"/>
    <w:rsid w:val="00D81A18"/>
    <w:rsid w:val="00D81A4E"/>
    <w:rsid w:val="00D826CE"/>
    <w:rsid w:val="00D828E4"/>
    <w:rsid w:val="00D82AE1"/>
    <w:rsid w:val="00D83272"/>
    <w:rsid w:val="00D84A9F"/>
    <w:rsid w:val="00D85F3D"/>
    <w:rsid w:val="00D863CE"/>
    <w:rsid w:val="00D863DD"/>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4DAA"/>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52E"/>
    <w:rsid w:val="00DA17BA"/>
    <w:rsid w:val="00DA1B9A"/>
    <w:rsid w:val="00DA1C19"/>
    <w:rsid w:val="00DA212B"/>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079"/>
    <w:rsid w:val="00DA652C"/>
    <w:rsid w:val="00DA6719"/>
    <w:rsid w:val="00DA6762"/>
    <w:rsid w:val="00DA6C5B"/>
    <w:rsid w:val="00DA6FF5"/>
    <w:rsid w:val="00DA7136"/>
    <w:rsid w:val="00DA7158"/>
    <w:rsid w:val="00DA73BA"/>
    <w:rsid w:val="00DA759E"/>
    <w:rsid w:val="00DA770B"/>
    <w:rsid w:val="00DA792D"/>
    <w:rsid w:val="00DA7F5D"/>
    <w:rsid w:val="00DB009D"/>
    <w:rsid w:val="00DB0D8A"/>
    <w:rsid w:val="00DB1499"/>
    <w:rsid w:val="00DB189E"/>
    <w:rsid w:val="00DB277F"/>
    <w:rsid w:val="00DB2833"/>
    <w:rsid w:val="00DB2D45"/>
    <w:rsid w:val="00DB2E2C"/>
    <w:rsid w:val="00DB3222"/>
    <w:rsid w:val="00DB3256"/>
    <w:rsid w:val="00DB3428"/>
    <w:rsid w:val="00DB3504"/>
    <w:rsid w:val="00DB3B55"/>
    <w:rsid w:val="00DB447A"/>
    <w:rsid w:val="00DB531A"/>
    <w:rsid w:val="00DB55A9"/>
    <w:rsid w:val="00DB5C35"/>
    <w:rsid w:val="00DB5D07"/>
    <w:rsid w:val="00DB6290"/>
    <w:rsid w:val="00DB79C7"/>
    <w:rsid w:val="00DB7AC8"/>
    <w:rsid w:val="00DC010A"/>
    <w:rsid w:val="00DC0199"/>
    <w:rsid w:val="00DC031A"/>
    <w:rsid w:val="00DC0D79"/>
    <w:rsid w:val="00DC0D96"/>
    <w:rsid w:val="00DC13F2"/>
    <w:rsid w:val="00DC159E"/>
    <w:rsid w:val="00DC17D5"/>
    <w:rsid w:val="00DC18E5"/>
    <w:rsid w:val="00DC1938"/>
    <w:rsid w:val="00DC1C12"/>
    <w:rsid w:val="00DC1FDC"/>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D7BEF"/>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859"/>
    <w:rsid w:val="00DE4BA5"/>
    <w:rsid w:val="00DE5088"/>
    <w:rsid w:val="00DE51BF"/>
    <w:rsid w:val="00DE5583"/>
    <w:rsid w:val="00DE5A67"/>
    <w:rsid w:val="00DE5C1F"/>
    <w:rsid w:val="00DE5C58"/>
    <w:rsid w:val="00DE5D14"/>
    <w:rsid w:val="00DE65CE"/>
    <w:rsid w:val="00DE68A0"/>
    <w:rsid w:val="00DE68B1"/>
    <w:rsid w:val="00DE6B38"/>
    <w:rsid w:val="00DE6BD8"/>
    <w:rsid w:val="00DE722F"/>
    <w:rsid w:val="00DE724A"/>
    <w:rsid w:val="00DE7394"/>
    <w:rsid w:val="00DE797C"/>
    <w:rsid w:val="00DF03A4"/>
    <w:rsid w:val="00DF074F"/>
    <w:rsid w:val="00DF09DB"/>
    <w:rsid w:val="00DF131B"/>
    <w:rsid w:val="00DF1663"/>
    <w:rsid w:val="00DF1837"/>
    <w:rsid w:val="00DF2C4E"/>
    <w:rsid w:val="00DF329B"/>
    <w:rsid w:val="00DF361F"/>
    <w:rsid w:val="00DF3F44"/>
    <w:rsid w:val="00DF3FDF"/>
    <w:rsid w:val="00DF44A4"/>
    <w:rsid w:val="00DF4B8E"/>
    <w:rsid w:val="00DF4C5B"/>
    <w:rsid w:val="00DF53D2"/>
    <w:rsid w:val="00DF5548"/>
    <w:rsid w:val="00DF5779"/>
    <w:rsid w:val="00DF6475"/>
    <w:rsid w:val="00DF6934"/>
    <w:rsid w:val="00DF6AB8"/>
    <w:rsid w:val="00DF71F1"/>
    <w:rsid w:val="00DF728F"/>
    <w:rsid w:val="00DF7524"/>
    <w:rsid w:val="00DF75C2"/>
    <w:rsid w:val="00E0143E"/>
    <w:rsid w:val="00E014E0"/>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077FB"/>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C48"/>
    <w:rsid w:val="00E16EC6"/>
    <w:rsid w:val="00E16F95"/>
    <w:rsid w:val="00E20056"/>
    <w:rsid w:val="00E203C6"/>
    <w:rsid w:val="00E204E7"/>
    <w:rsid w:val="00E20566"/>
    <w:rsid w:val="00E206F4"/>
    <w:rsid w:val="00E214A2"/>
    <w:rsid w:val="00E21520"/>
    <w:rsid w:val="00E21562"/>
    <w:rsid w:val="00E21638"/>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BE3"/>
    <w:rsid w:val="00E26C60"/>
    <w:rsid w:val="00E26D3B"/>
    <w:rsid w:val="00E272CC"/>
    <w:rsid w:val="00E273D6"/>
    <w:rsid w:val="00E276FA"/>
    <w:rsid w:val="00E27C67"/>
    <w:rsid w:val="00E3114F"/>
    <w:rsid w:val="00E3221E"/>
    <w:rsid w:val="00E3297C"/>
    <w:rsid w:val="00E32A5E"/>
    <w:rsid w:val="00E32D8E"/>
    <w:rsid w:val="00E332E7"/>
    <w:rsid w:val="00E33431"/>
    <w:rsid w:val="00E34818"/>
    <w:rsid w:val="00E356EC"/>
    <w:rsid w:val="00E359BB"/>
    <w:rsid w:val="00E359C0"/>
    <w:rsid w:val="00E35AD4"/>
    <w:rsid w:val="00E36526"/>
    <w:rsid w:val="00E36BF5"/>
    <w:rsid w:val="00E36D9D"/>
    <w:rsid w:val="00E371DC"/>
    <w:rsid w:val="00E37688"/>
    <w:rsid w:val="00E37767"/>
    <w:rsid w:val="00E37955"/>
    <w:rsid w:val="00E37D43"/>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080"/>
    <w:rsid w:val="00E501B4"/>
    <w:rsid w:val="00E50ACD"/>
    <w:rsid w:val="00E5127E"/>
    <w:rsid w:val="00E5142F"/>
    <w:rsid w:val="00E523FF"/>
    <w:rsid w:val="00E5285E"/>
    <w:rsid w:val="00E52BB2"/>
    <w:rsid w:val="00E52CFA"/>
    <w:rsid w:val="00E52DAE"/>
    <w:rsid w:val="00E5315A"/>
    <w:rsid w:val="00E5342F"/>
    <w:rsid w:val="00E5351C"/>
    <w:rsid w:val="00E535DF"/>
    <w:rsid w:val="00E5372E"/>
    <w:rsid w:val="00E53C5E"/>
    <w:rsid w:val="00E53FD7"/>
    <w:rsid w:val="00E540A6"/>
    <w:rsid w:val="00E541E8"/>
    <w:rsid w:val="00E54610"/>
    <w:rsid w:val="00E546FF"/>
    <w:rsid w:val="00E54A8C"/>
    <w:rsid w:val="00E55265"/>
    <w:rsid w:val="00E55285"/>
    <w:rsid w:val="00E5545E"/>
    <w:rsid w:val="00E55E0C"/>
    <w:rsid w:val="00E56787"/>
    <w:rsid w:val="00E56C77"/>
    <w:rsid w:val="00E57DBA"/>
    <w:rsid w:val="00E6055D"/>
    <w:rsid w:val="00E60615"/>
    <w:rsid w:val="00E60C97"/>
    <w:rsid w:val="00E60F63"/>
    <w:rsid w:val="00E61528"/>
    <w:rsid w:val="00E6267B"/>
    <w:rsid w:val="00E629B1"/>
    <w:rsid w:val="00E62BE4"/>
    <w:rsid w:val="00E62F2B"/>
    <w:rsid w:val="00E6309D"/>
    <w:rsid w:val="00E63127"/>
    <w:rsid w:val="00E64008"/>
    <w:rsid w:val="00E643F8"/>
    <w:rsid w:val="00E651D5"/>
    <w:rsid w:val="00E652BF"/>
    <w:rsid w:val="00E65921"/>
    <w:rsid w:val="00E65A83"/>
    <w:rsid w:val="00E65B3C"/>
    <w:rsid w:val="00E65C7A"/>
    <w:rsid w:val="00E65DBA"/>
    <w:rsid w:val="00E663D6"/>
    <w:rsid w:val="00E66463"/>
    <w:rsid w:val="00E66A21"/>
    <w:rsid w:val="00E66B8B"/>
    <w:rsid w:val="00E67449"/>
    <w:rsid w:val="00E67A7D"/>
    <w:rsid w:val="00E67BA8"/>
    <w:rsid w:val="00E70729"/>
    <w:rsid w:val="00E70EA7"/>
    <w:rsid w:val="00E7132A"/>
    <w:rsid w:val="00E71394"/>
    <w:rsid w:val="00E7139F"/>
    <w:rsid w:val="00E714FB"/>
    <w:rsid w:val="00E7173C"/>
    <w:rsid w:val="00E7190D"/>
    <w:rsid w:val="00E71D91"/>
    <w:rsid w:val="00E71F07"/>
    <w:rsid w:val="00E721D4"/>
    <w:rsid w:val="00E72715"/>
    <w:rsid w:val="00E72BF4"/>
    <w:rsid w:val="00E72C42"/>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702D"/>
    <w:rsid w:val="00E773E6"/>
    <w:rsid w:val="00E77FA3"/>
    <w:rsid w:val="00E800F4"/>
    <w:rsid w:val="00E80123"/>
    <w:rsid w:val="00E808C2"/>
    <w:rsid w:val="00E80A11"/>
    <w:rsid w:val="00E80E04"/>
    <w:rsid w:val="00E80F9C"/>
    <w:rsid w:val="00E81201"/>
    <w:rsid w:val="00E81914"/>
    <w:rsid w:val="00E81956"/>
    <w:rsid w:val="00E81C4C"/>
    <w:rsid w:val="00E81D30"/>
    <w:rsid w:val="00E83229"/>
    <w:rsid w:val="00E83639"/>
    <w:rsid w:val="00E83C6A"/>
    <w:rsid w:val="00E83D81"/>
    <w:rsid w:val="00E84C7D"/>
    <w:rsid w:val="00E84D70"/>
    <w:rsid w:val="00E85577"/>
    <w:rsid w:val="00E85747"/>
    <w:rsid w:val="00E85FF5"/>
    <w:rsid w:val="00E8685F"/>
    <w:rsid w:val="00E86D73"/>
    <w:rsid w:val="00E86E8B"/>
    <w:rsid w:val="00E8756B"/>
    <w:rsid w:val="00E876AB"/>
    <w:rsid w:val="00E87725"/>
    <w:rsid w:val="00E87A25"/>
    <w:rsid w:val="00E90038"/>
    <w:rsid w:val="00E90071"/>
    <w:rsid w:val="00E905AE"/>
    <w:rsid w:val="00E90B86"/>
    <w:rsid w:val="00E91092"/>
    <w:rsid w:val="00E9147A"/>
    <w:rsid w:val="00E91501"/>
    <w:rsid w:val="00E9173C"/>
    <w:rsid w:val="00E918F6"/>
    <w:rsid w:val="00E919AD"/>
    <w:rsid w:val="00E91C65"/>
    <w:rsid w:val="00E91CAE"/>
    <w:rsid w:val="00E91E90"/>
    <w:rsid w:val="00E92243"/>
    <w:rsid w:val="00E92271"/>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30"/>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8D"/>
    <w:rsid w:val="00EA27EB"/>
    <w:rsid w:val="00EA2F07"/>
    <w:rsid w:val="00EA2FC8"/>
    <w:rsid w:val="00EA3142"/>
    <w:rsid w:val="00EA33E9"/>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24A"/>
    <w:rsid w:val="00EB1A24"/>
    <w:rsid w:val="00EB1AD2"/>
    <w:rsid w:val="00EB1ADA"/>
    <w:rsid w:val="00EB1B4A"/>
    <w:rsid w:val="00EB304A"/>
    <w:rsid w:val="00EB323A"/>
    <w:rsid w:val="00EB357B"/>
    <w:rsid w:val="00EB37F2"/>
    <w:rsid w:val="00EB4152"/>
    <w:rsid w:val="00EB43C3"/>
    <w:rsid w:val="00EB486A"/>
    <w:rsid w:val="00EB4DEE"/>
    <w:rsid w:val="00EB4F4E"/>
    <w:rsid w:val="00EB5351"/>
    <w:rsid w:val="00EB5356"/>
    <w:rsid w:val="00EB567F"/>
    <w:rsid w:val="00EB5FC4"/>
    <w:rsid w:val="00EB69A7"/>
    <w:rsid w:val="00EB69C0"/>
    <w:rsid w:val="00EB6E4D"/>
    <w:rsid w:val="00EB7661"/>
    <w:rsid w:val="00EB7A7E"/>
    <w:rsid w:val="00EB7AA6"/>
    <w:rsid w:val="00EB7CC6"/>
    <w:rsid w:val="00EB7D81"/>
    <w:rsid w:val="00EB7EA4"/>
    <w:rsid w:val="00EC06B9"/>
    <w:rsid w:val="00EC07EF"/>
    <w:rsid w:val="00EC0A73"/>
    <w:rsid w:val="00EC0C22"/>
    <w:rsid w:val="00EC1324"/>
    <w:rsid w:val="00EC1702"/>
    <w:rsid w:val="00EC1C2F"/>
    <w:rsid w:val="00EC1D70"/>
    <w:rsid w:val="00EC1F1E"/>
    <w:rsid w:val="00EC204A"/>
    <w:rsid w:val="00EC2300"/>
    <w:rsid w:val="00EC23A2"/>
    <w:rsid w:val="00EC2641"/>
    <w:rsid w:val="00EC276C"/>
    <w:rsid w:val="00EC27C0"/>
    <w:rsid w:val="00EC2C65"/>
    <w:rsid w:val="00EC3A36"/>
    <w:rsid w:val="00EC3D75"/>
    <w:rsid w:val="00EC4183"/>
    <w:rsid w:val="00EC4A30"/>
    <w:rsid w:val="00EC4E43"/>
    <w:rsid w:val="00EC4FDD"/>
    <w:rsid w:val="00EC5023"/>
    <w:rsid w:val="00EC5421"/>
    <w:rsid w:val="00EC5DE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DCF"/>
    <w:rsid w:val="00ED7387"/>
    <w:rsid w:val="00ED7A00"/>
    <w:rsid w:val="00ED7ECE"/>
    <w:rsid w:val="00EE04C5"/>
    <w:rsid w:val="00EE0717"/>
    <w:rsid w:val="00EE0A03"/>
    <w:rsid w:val="00EE1319"/>
    <w:rsid w:val="00EE1571"/>
    <w:rsid w:val="00EE1BA0"/>
    <w:rsid w:val="00EE23D9"/>
    <w:rsid w:val="00EE24C5"/>
    <w:rsid w:val="00EE25B5"/>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5B"/>
    <w:rsid w:val="00EE70CC"/>
    <w:rsid w:val="00EE75C8"/>
    <w:rsid w:val="00EE7803"/>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171"/>
    <w:rsid w:val="00EF525F"/>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5C3"/>
    <w:rsid w:val="00F039E0"/>
    <w:rsid w:val="00F03EEB"/>
    <w:rsid w:val="00F0401E"/>
    <w:rsid w:val="00F04763"/>
    <w:rsid w:val="00F04E7E"/>
    <w:rsid w:val="00F05329"/>
    <w:rsid w:val="00F0554F"/>
    <w:rsid w:val="00F05C0C"/>
    <w:rsid w:val="00F05D4F"/>
    <w:rsid w:val="00F06EDD"/>
    <w:rsid w:val="00F06FD2"/>
    <w:rsid w:val="00F076B7"/>
    <w:rsid w:val="00F07957"/>
    <w:rsid w:val="00F07FDB"/>
    <w:rsid w:val="00F100A7"/>
    <w:rsid w:val="00F1032C"/>
    <w:rsid w:val="00F10606"/>
    <w:rsid w:val="00F10638"/>
    <w:rsid w:val="00F10827"/>
    <w:rsid w:val="00F110AE"/>
    <w:rsid w:val="00F1177F"/>
    <w:rsid w:val="00F11977"/>
    <w:rsid w:val="00F11A10"/>
    <w:rsid w:val="00F12297"/>
    <w:rsid w:val="00F12350"/>
    <w:rsid w:val="00F12E12"/>
    <w:rsid w:val="00F12E19"/>
    <w:rsid w:val="00F13064"/>
    <w:rsid w:val="00F13470"/>
    <w:rsid w:val="00F13523"/>
    <w:rsid w:val="00F136A5"/>
    <w:rsid w:val="00F13716"/>
    <w:rsid w:val="00F13792"/>
    <w:rsid w:val="00F1389A"/>
    <w:rsid w:val="00F13B8E"/>
    <w:rsid w:val="00F14415"/>
    <w:rsid w:val="00F146C1"/>
    <w:rsid w:val="00F148E2"/>
    <w:rsid w:val="00F14A3A"/>
    <w:rsid w:val="00F154DE"/>
    <w:rsid w:val="00F1552C"/>
    <w:rsid w:val="00F15EF6"/>
    <w:rsid w:val="00F16A7E"/>
    <w:rsid w:val="00F16D9F"/>
    <w:rsid w:val="00F16F2D"/>
    <w:rsid w:val="00F17055"/>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420"/>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A1"/>
    <w:rsid w:val="00F37CBC"/>
    <w:rsid w:val="00F40163"/>
    <w:rsid w:val="00F40FB6"/>
    <w:rsid w:val="00F41055"/>
    <w:rsid w:val="00F41300"/>
    <w:rsid w:val="00F41401"/>
    <w:rsid w:val="00F414BC"/>
    <w:rsid w:val="00F415D1"/>
    <w:rsid w:val="00F416BA"/>
    <w:rsid w:val="00F4184C"/>
    <w:rsid w:val="00F419E0"/>
    <w:rsid w:val="00F41AD2"/>
    <w:rsid w:val="00F41E82"/>
    <w:rsid w:val="00F42235"/>
    <w:rsid w:val="00F425F0"/>
    <w:rsid w:val="00F42C68"/>
    <w:rsid w:val="00F42DF6"/>
    <w:rsid w:val="00F433AB"/>
    <w:rsid w:val="00F43CC3"/>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18B3"/>
    <w:rsid w:val="00F51E09"/>
    <w:rsid w:val="00F5230D"/>
    <w:rsid w:val="00F525FC"/>
    <w:rsid w:val="00F5271E"/>
    <w:rsid w:val="00F52741"/>
    <w:rsid w:val="00F53180"/>
    <w:rsid w:val="00F535F1"/>
    <w:rsid w:val="00F5392C"/>
    <w:rsid w:val="00F53A2F"/>
    <w:rsid w:val="00F53C01"/>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0A9"/>
    <w:rsid w:val="00F6069C"/>
    <w:rsid w:val="00F60AD6"/>
    <w:rsid w:val="00F60B15"/>
    <w:rsid w:val="00F61095"/>
    <w:rsid w:val="00F612B1"/>
    <w:rsid w:val="00F61373"/>
    <w:rsid w:val="00F61DCE"/>
    <w:rsid w:val="00F6225F"/>
    <w:rsid w:val="00F627BB"/>
    <w:rsid w:val="00F62CF6"/>
    <w:rsid w:val="00F62D81"/>
    <w:rsid w:val="00F62F1B"/>
    <w:rsid w:val="00F634AE"/>
    <w:rsid w:val="00F63DAF"/>
    <w:rsid w:val="00F640E5"/>
    <w:rsid w:val="00F6438C"/>
    <w:rsid w:val="00F6466F"/>
    <w:rsid w:val="00F646FA"/>
    <w:rsid w:val="00F64871"/>
    <w:rsid w:val="00F64BF3"/>
    <w:rsid w:val="00F65D4D"/>
    <w:rsid w:val="00F65FF2"/>
    <w:rsid w:val="00F6615C"/>
    <w:rsid w:val="00F66161"/>
    <w:rsid w:val="00F66245"/>
    <w:rsid w:val="00F6674F"/>
    <w:rsid w:val="00F6678B"/>
    <w:rsid w:val="00F667E4"/>
    <w:rsid w:val="00F66B3B"/>
    <w:rsid w:val="00F66CE2"/>
    <w:rsid w:val="00F67157"/>
    <w:rsid w:val="00F6723C"/>
    <w:rsid w:val="00F677F2"/>
    <w:rsid w:val="00F67844"/>
    <w:rsid w:val="00F67A44"/>
    <w:rsid w:val="00F67A7E"/>
    <w:rsid w:val="00F67F79"/>
    <w:rsid w:val="00F67FC0"/>
    <w:rsid w:val="00F70432"/>
    <w:rsid w:val="00F70655"/>
    <w:rsid w:val="00F71565"/>
    <w:rsid w:val="00F72596"/>
    <w:rsid w:val="00F725C7"/>
    <w:rsid w:val="00F7261B"/>
    <w:rsid w:val="00F72FC7"/>
    <w:rsid w:val="00F7359E"/>
    <w:rsid w:val="00F7371C"/>
    <w:rsid w:val="00F7402A"/>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4FB"/>
    <w:rsid w:val="00F9567E"/>
    <w:rsid w:val="00F96198"/>
    <w:rsid w:val="00F9623D"/>
    <w:rsid w:val="00F964D2"/>
    <w:rsid w:val="00F9665B"/>
    <w:rsid w:val="00F9733B"/>
    <w:rsid w:val="00F973A6"/>
    <w:rsid w:val="00F97C41"/>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B95"/>
    <w:rsid w:val="00FA6C2D"/>
    <w:rsid w:val="00FA6C37"/>
    <w:rsid w:val="00FA6CB5"/>
    <w:rsid w:val="00FA6CD3"/>
    <w:rsid w:val="00FA7063"/>
    <w:rsid w:val="00FA7390"/>
    <w:rsid w:val="00FA7B28"/>
    <w:rsid w:val="00FA7FF2"/>
    <w:rsid w:val="00FB07F7"/>
    <w:rsid w:val="00FB0994"/>
    <w:rsid w:val="00FB0C87"/>
    <w:rsid w:val="00FB0C88"/>
    <w:rsid w:val="00FB0DFE"/>
    <w:rsid w:val="00FB12B7"/>
    <w:rsid w:val="00FB133D"/>
    <w:rsid w:val="00FB168E"/>
    <w:rsid w:val="00FB169C"/>
    <w:rsid w:val="00FB1736"/>
    <w:rsid w:val="00FB20D7"/>
    <w:rsid w:val="00FB242C"/>
    <w:rsid w:val="00FB2529"/>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09E3"/>
    <w:rsid w:val="00FC1D60"/>
    <w:rsid w:val="00FC20A7"/>
    <w:rsid w:val="00FC236D"/>
    <w:rsid w:val="00FC23A9"/>
    <w:rsid w:val="00FC250A"/>
    <w:rsid w:val="00FC2634"/>
    <w:rsid w:val="00FC298B"/>
    <w:rsid w:val="00FC346F"/>
    <w:rsid w:val="00FC3570"/>
    <w:rsid w:val="00FC3995"/>
    <w:rsid w:val="00FC3D27"/>
    <w:rsid w:val="00FC4A59"/>
    <w:rsid w:val="00FC6998"/>
    <w:rsid w:val="00FC6C70"/>
    <w:rsid w:val="00FC6CDC"/>
    <w:rsid w:val="00FC7421"/>
    <w:rsid w:val="00FD03D0"/>
    <w:rsid w:val="00FD0435"/>
    <w:rsid w:val="00FD0550"/>
    <w:rsid w:val="00FD27BC"/>
    <w:rsid w:val="00FD27D8"/>
    <w:rsid w:val="00FD2AA8"/>
    <w:rsid w:val="00FD2CC5"/>
    <w:rsid w:val="00FD3127"/>
    <w:rsid w:val="00FD32EA"/>
    <w:rsid w:val="00FD37A3"/>
    <w:rsid w:val="00FD442E"/>
    <w:rsid w:val="00FD4450"/>
    <w:rsid w:val="00FD509A"/>
    <w:rsid w:val="00FD530B"/>
    <w:rsid w:val="00FD564C"/>
    <w:rsid w:val="00FD56C3"/>
    <w:rsid w:val="00FD5A87"/>
    <w:rsid w:val="00FD5B17"/>
    <w:rsid w:val="00FD5D1B"/>
    <w:rsid w:val="00FD6A12"/>
    <w:rsid w:val="00FD6A71"/>
    <w:rsid w:val="00FD7126"/>
    <w:rsid w:val="00FD7757"/>
    <w:rsid w:val="00FD7F8A"/>
    <w:rsid w:val="00FE0C0F"/>
    <w:rsid w:val="00FE0C1F"/>
    <w:rsid w:val="00FE185F"/>
    <w:rsid w:val="00FE1DD9"/>
    <w:rsid w:val="00FE28C0"/>
    <w:rsid w:val="00FE2908"/>
    <w:rsid w:val="00FE2ECA"/>
    <w:rsid w:val="00FE34E2"/>
    <w:rsid w:val="00FE3647"/>
    <w:rsid w:val="00FE37DC"/>
    <w:rsid w:val="00FE3835"/>
    <w:rsid w:val="00FE3C2C"/>
    <w:rsid w:val="00FE4DEA"/>
    <w:rsid w:val="00FE53D5"/>
    <w:rsid w:val="00FE5A2A"/>
    <w:rsid w:val="00FE5C73"/>
    <w:rsid w:val="00FE6158"/>
    <w:rsid w:val="00FE6786"/>
    <w:rsid w:val="00FE6D2B"/>
    <w:rsid w:val="00FE6F9A"/>
    <w:rsid w:val="00FE73A0"/>
    <w:rsid w:val="00FE7540"/>
    <w:rsid w:val="00FE7692"/>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517925"/>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 w:type="table" w:styleId="Tablanormal4">
    <w:name w:val="Plain Table 4"/>
    <w:basedOn w:val="Tablanormal"/>
    <w:uiPriority w:val="44"/>
    <w:rsid w:val="00BF7B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BF7B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C400AA"/>
    <w:rPr>
      <w:sz w:val="20"/>
      <w:szCs w:val="20"/>
    </w:rPr>
  </w:style>
  <w:style w:type="character" w:customStyle="1" w:styleId="TextonotaalfinalCar">
    <w:name w:val="Texto nota al final Car"/>
    <w:basedOn w:val="Fuentedeprrafopredeter"/>
    <w:link w:val="Textonotaalfinal"/>
    <w:uiPriority w:val="99"/>
    <w:semiHidden/>
    <w:rsid w:val="00C400AA"/>
    <w:rPr>
      <w:rFonts w:ascii="Times New Roman" w:eastAsia="Times New Roman" w:hAnsi="Times New Roman" w:cs="Times New Roman"/>
      <w:sz w:val="20"/>
      <w:szCs w:val="20"/>
      <w:lang w:eastAsia="ar-SA"/>
    </w:rPr>
  </w:style>
  <w:style w:type="character" w:styleId="Refdenotaalfinal">
    <w:name w:val="endnote reference"/>
    <w:basedOn w:val="Fuentedeprrafopredeter"/>
    <w:uiPriority w:val="99"/>
    <w:semiHidden/>
    <w:unhideWhenUsed/>
    <w:rsid w:val="00C400AA"/>
    <w:rPr>
      <w:vertAlign w:val="superscript"/>
    </w:rPr>
  </w:style>
  <w:style w:type="paragraph" w:styleId="Textonotapie">
    <w:name w:val="footnote text"/>
    <w:basedOn w:val="Normal"/>
    <w:link w:val="TextonotapieCar"/>
    <w:uiPriority w:val="99"/>
    <w:semiHidden/>
    <w:unhideWhenUsed/>
    <w:rsid w:val="00EC2C65"/>
    <w:rPr>
      <w:sz w:val="20"/>
      <w:szCs w:val="20"/>
    </w:rPr>
  </w:style>
  <w:style w:type="character" w:customStyle="1" w:styleId="TextonotapieCar">
    <w:name w:val="Texto nota pie Car"/>
    <w:basedOn w:val="Fuentedeprrafopredeter"/>
    <w:link w:val="Textonotapie"/>
    <w:uiPriority w:val="99"/>
    <w:semiHidden/>
    <w:rsid w:val="00EC2C6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3BC0-1733-4F46-B9FD-AAC58769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3314</Words>
  <Characters>18227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Sarita Perez Umaña</cp:lastModifiedBy>
  <cp:revision>4</cp:revision>
  <cp:lastPrinted>2016-05-16T14:14:00Z</cp:lastPrinted>
  <dcterms:created xsi:type="dcterms:W3CDTF">2019-01-07T17:53:00Z</dcterms:created>
  <dcterms:modified xsi:type="dcterms:W3CDTF">2019-02-07T12:45:00Z</dcterms:modified>
</cp:coreProperties>
</file>