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38C" w:rsidRPr="00DC2ABE" w:rsidRDefault="00FF538C" w:rsidP="00FF538C">
      <w:pPr>
        <w:pStyle w:val="TDC1"/>
        <w:rPr>
          <w:rStyle w:val="Hipervnculo"/>
          <w:color w:val="auto"/>
        </w:rPr>
      </w:pPr>
    </w:p>
    <w:p w:rsidR="00FF538C" w:rsidRPr="00DC2ABE" w:rsidRDefault="00FF538C" w:rsidP="00FF538C">
      <w:pPr>
        <w:pStyle w:val="TDC1"/>
        <w:rPr>
          <w:rStyle w:val="Hipervnculo"/>
          <w:color w:val="auto"/>
        </w:rPr>
      </w:pPr>
    </w:p>
    <w:p w:rsidR="00C561FA" w:rsidRPr="00DC2ABE" w:rsidRDefault="00C561FA" w:rsidP="00FF538C">
      <w:pPr>
        <w:pStyle w:val="TDC1"/>
        <w:rPr>
          <w:rStyle w:val="Hipervnculo"/>
          <w:b w:val="0"/>
          <w:color w:val="auto"/>
        </w:rPr>
      </w:pPr>
      <w:r w:rsidRPr="00DC2ABE">
        <w:rPr>
          <w:rStyle w:val="Hipervnculo"/>
          <w:color w:val="auto"/>
        </w:rPr>
        <w:t>Tabla de contenidos</w:t>
      </w:r>
    </w:p>
    <w:p w:rsidR="00DC7704" w:rsidRPr="00DC2ABE" w:rsidRDefault="00DC7704" w:rsidP="00FF538C">
      <w:pPr>
        <w:suppressAutoHyphens w:val="0"/>
        <w:ind w:left="708"/>
        <w:jc w:val="both"/>
        <w:rPr>
          <w:i/>
          <w:color w:val="000000"/>
          <w:lang w:val="es-CR" w:eastAsia="es-CR"/>
        </w:rPr>
      </w:pP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DC2ABE" w:rsidRDefault="002A6DE8" w:rsidP="00FF538C">
          <w:pPr>
            <w:pStyle w:val="TtulodeTDC"/>
            <w:spacing w:before="0" w:line="240" w:lineRule="auto"/>
            <w:jc w:val="both"/>
            <w:rPr>
              <w:rFonts w:ascii="Times New Roman" w:hAnsi="Times New Roman" w:cs="Times New Roman"/>
              <w:color w:val="auto"/>
              <w:sz w:val="24"/>
              <w:szCs w:val="24"/>
            </w:rPr>
          </w:pPr>
        </w:p>
        <w:p w:rsidR="00A93434" w:rsidRDefault="002A6DE8">
          <w:pPr>
            <w:pStyle w:val="TDC1"/>
            <w:rPr>
              <w:rFonts w:asciiTheme="minorHAnsi" w:eastAsiaTheme="minorEastAsia" w:hAnsiTheme="minorHAnsi" w:cstheme="minorBidi"/>
              <w:b w:val="0"/>
              <w:sz w:val="22"/>
              <w:szCs w:val="22"/>
              <w:lang w:eastAsia="es-CR"/>
            </w:rPr>
          </w:pPr>
          <w:r w:rsidRPr="00DC2ABE">
            <w:rPr>
              <w:bCs/>
              <w:lang w:val="es-ES"/>
            </w:rPr>
            <w:fldChar w:fldCharType="begin"/>
          </w:r>
          <w:r w:rsidRPr="00DC2ABE">
            <w:rPr>
              <w:bCs/>
              <w:lang w:val="es-ES"/>
            </w:rPr>
            <w:instrText xml:space="preserve"> TOC \o "1-3" \h \z \u </w:instrText>
          </w:r>
          <w:r w:rsidRPr="00DC2ABE">
            <w:rPr>
              <w:bCs/>
              <w:lang w:val="es-ES"/>
            </w:rPr>
            <w:fldChar w:fldCharType="separate"/>
          </w:r>
          <w:hyperlink w:anchor="_Toc532290169" w:history="1">
            <w:r w:rsidR="00A93434" w:rsidRPr="00CA22C3">
              <w:rPr>
                <w:rStyle w:val="Hipervnculo"/>
              </w:rPr>
              <w:t>1. INTRODUCCIÓN</w:t>
            </w:r>
            <w:r w:rsidR="00A93434">
              <w:rPr>
                <w:webHidden/>
              </w:rPr>
              <w:tab/>
            </w:r>
            <w:r w:rsidR="00A93434">
              <w:rPr>
                <w:webHidden/>
              </w:rPr>
              <w:fldChar w:fldCharType="begin"/>
            </w:r>
            <w:r w:rsidR="00A93434">
              <w:rPr>
                <w:webHidden/>
              </w:rPr>
              <w:instrText xml:space="preserve"> PAGEREF _Toc532290169 \h </w:instrText>
            </w:r>
            <w:r w:rsidR="00A93434">
              <w:rPr>
                <w:webHidden/>
              </w:rPr>
            </w:r>
            <w:r w:rsidR="00A93434">
              <w:rPr>
                <w:webHidden/>
              </w:rPr>
              <w:fldChar w:fldCharType="separate"/>
            </w:r>
            <w:r w:rsidR="00A93434">
              <w:rPr>
                <w:webHidden/>
              </w:rPr>
              <w:t>2</w:t>
            </w:r>
            <w:r w:rsidR="00A93434">
              <w:rPr>
                <w:webHidden/>
              </w:rPr>
              <w:fldChar w:fldCharType="end"/>
            </w:r>
          </w:hyperlink>
        </w:p>
        <w:p w:rsidR="00A93434" w:rsidRDefault="00A93434">
          <w:pPr>
            <w:pStyle w:val="TDC2"/>
            <w:tabs>
              <w:tab w:val="right" w:leader="dot" w:pos="8828"/>
            </w:tabs>
            <w:rPr>
              <w:rStyle w:val="Hipervnculo"/>
              <w:noProof/>
            </w:rPr>
          </w:pPr>
        </w:p>
        <w:p w:rsidR="00A93434" w:rsidRDefault="00742825">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290170" w:history="1">
            <w:r w:rsidR="00A93434" w:rsidRPr="00CA22C3">
              <w:rPr>
                <w:rStyle w:val="Hipervnculo"/>
                <w:noProof/>
              </w:rPr>
              <w:t>1.1 Objetivo General</w:t>
            </w:r>
            <w:r w:rsidR="00A93434">
              <w:rPr>
                <w:noProof/>
                <w:webHidden/>
              </w:rPr>
              <w:tab/>
            </w:r>
            <w:r w:rsidR="00A93434">
              <w:rPr>
                <w:noProof/>
                <w:webHidden/>
              </w:rPr>
              <w:fldChar w:fldCharType="begin"/>
            </w:r>
            <w:r w:rsidR="00A93434">
              <w:rPr>
                <w:noProof/>
                <w:webHidden/>
              </w:rPr>
              <w:instrText xml:space="preserve"> PAGEREF _Toc532290170 \h </w:instrText>
            </w:r>
            <w:r w:rsidR="00A93434">
              <w:rPr>
                <w:noProof/>
                <w:webHidden/>
              </w:rPr>
            </w:r>
            <w:r w:rsidR="00A93434">
              <w:rPr>
                <w:noProof/>
                <w:webHidden/>
              </w:rPr>
              <w:fldChar w:fldCharType="separate"/>
            </w:r>
            <w:r w:rsidR="00A93434">
              <w:rPr>
                <w:noProof/>
                <w:webHidden/>
              </w:rPr>
              <w:t>2</w:t>
            </w:r>
            <w:r w:rsidR="00A93434">
              <w:rPr>
                <w:noProof/>
                <w:webHidden/>
              </w:rPr>
              <w:fldChar w:fldCharType="end"/>
            </w:r>
          </w:hyperlink>
        </w:p>
        <w:p w:rsidR="00A93434" w:rsidRDefault="00742825">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290171" w:history="1">
            <w:r w:rsidR="00A93434" w:rsidRPr="00CA22C3">
              <w:rPr>
                <w:rStyle w:val="Hipervnculo"/>
                <w:noProof/>
              </w:rPr>
              <w:t>1.2 Alcance</w:t>
            </w:r>
            <w:r w:rsidR="00A93434">
              <w:rPr>
                <w:noProof/>
                <w:webHidden/>
              </w:rPr>
              <w:tab/>
            </w:r>
            <w:r w:rsidR="00A93434">
              <w:rPr>
                <w:noProof/>
                <w:webHidden/>
              </w:rPr>
              <w:fldChar w:fldCharType="begin"/>
            </w:r>
            <w:r w:rsidR="00A93434">
              <w:rPr>
                <w:noProof/>
                <w:webHidden/>
              </w:rPr>
              <w:instrText xml:space="preserve"> PAGEREF _Toc532290171 \h </w:instrText>
            </w:r>
            <w:r w:rsidR="00A93434">
              <w:rPr>
                <w:noProof/>
                <w:webHidden/>
              </w:rPr>
            </w:r>
            <w:r w:rsidR="00A93434">
              <w:rPr>
                <w:noProof/>
                <w:webHidden/>
              </w:rPr>
              <w:fldChar w:fldCharType="separate"/>
            </w:r>
            <w:r w:rsidR="00A93434">
              <w:rPr>
                <w:noProof/>
                <w:webHidden/>
              </w:rPr>
              <w:t>2</w:t>
            </w:r>
            <w:r w:rsidR="00A93434">
              <w:rPr>
                <w:noProof/>
                <w:webHidden/>
              </w:rPr>
              <w:fldChar w:fldCharType="end"/>
            </w:r>
          </w:hyperlink>
        </w:p>
        <w:p w:rsidR="00A93434" w:rsidRDefault="00742825">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290172" w:history="1">
            <w:r w:rsidR="00A93434" w:rsidRPr="00CA22C3">
              <w:rPr>
                <w:rStyle w:val="Hipervnculo"/>
                <w:noProof/>
              </w:rPr>
              <w:t>1.3 Antecedentes</w:t>
            </w:r>
            <w:r w:rsidR="00A93434">
              <w:rPr>
                <w:noProof/>
                <w:webHidden/>
              </w:rPr>
              <w:tab/>
            </w:r>
            <w:r w:rsidR="00A93434">
              <w:rPr>
                <w:noProof/>
                <w:webHidden/>
              </w:rPr>
              <w:fldChar w:fldCharType="begin"/>
            </w:r>
            <w:r w:rsidR="00A93434">
              <w:rPr>
                <w:noProof/>
                <w:webHidden/>
              </w:rPr>
              <w:instrText xml:space="preserve"> PAGEREF _Toc532290172 \h </w:instrText>
            </w:r>
            <w:r w:rsidR="00A93434">
              <w:rPr>
                <w:noProof/>
                <w:webHidden/>
              </w:rPr>
            </w:r>
            <w:r w:rsidR="00A93434">
              <w:rPr>
                <w:noProof/>
                <w:webHidden/>
              </w:rPr>
              <w:fldChar w:fldCharType="separate"/>
            </w:r>
            <w:r w:rsidR="00A93434">
              <w:rPr>
                <w:noProof/>
                <w:webHidden/>
              </w:rPr>
              <w:t>2</w:t>
            </w:r>
            <w:r w:rsidR="00A93434">
              <w:rPr>
                <w:noProof/>
                <w:webHidden/>
              </w:rPr>
              <w:fldChar w:fldCharType="end"/>
            </w:r>
          </w:hyperlink>
        </w:p>
        <w:p w:rsidR="00A93434" w:rsidRDefault="00A93434">
          <w:pPr>
            <w:pStyle w:val="TDC1"/>
            <w:rPr>
              <w:rStyle w:val="Hipervnculo"/>
            </w:rPr>
          </w:pPr>
        </w:p>
        <w:p w:rsidR="00A93434" w:rsidRDefault="00742825">
          <w:pPr>
            <w:pStyle w:val="TDC1"/>
            <w:rPr>
              <w:rFonts w:asciiTheme="minorHAnsi" w:eastAsiaTheme="minorEastAsia" w:hAnsiTheme="minorHAnsi" w:cstheme="minorBidi"/>
              <w:b w:val="0"/>
              <w:sz w:val="22"/>
              <w:szCs w:val="22"/>
              <w:lang w:eastAsia="es-CR"/>
            </w:rPr>
          </w:pPr>
          <w:hyperlink w:anchor="_Toc532290173" w:history="1">
            <w:r w:rsidR="00A93434" w:rsidRPr="00CA22C3">
              <w:rPr>
                <w:rStyle w:val="Hipervnculo"/>
              </w:rPr>
              <w:t>2. HALLAZGOS Y RECOMENDACIONES</w:t>
            </w:r>
            <w:r w:rsidR="00A93434">
              <w:rPr>
                <w:webHidden/>
              </w:rPr>
              <w:tab/>
            </w:r>
            <w:r w:rsidR="00A93434">
              <w:rPr>
                <w:webHidden/>
              </w:rPr>
              <w:fldChar w:fldCharType="begin"/>
            </w:r>
            <w:r w:rsidR="00A93434">
              <w:rPr>
                <w:webHidden/>
              </w:rPr>
              <w:instrText xml:space="preserve"> PAGEREF _Toc532290173 \h </w:instrText>
            </w:r>
            <w:r w:rsidR="00A93434">
              <w:rPr>
                <w:webHidden/>
              </w:rPr>
            </w:r>
            <w:r w:rsidR="00A93434">
              <w:rPr>
                <w:webHidden/>
              </w:rPr>
              <w:fldChar w:fldCharType="separate"/>
            </w:r>
            <w:r w:rsidR="00A93434">
              <w:rPr>
                <w:webHidden/>
              </w:rPr>
              <w:t>2</w:t>
            </w:r>
            <w:r w:rsidR="00A93434">
              <w:rPr>
                <w:webHidden/>
              </w:rPr>
              <w:fldChar w:fldCharType="end"/>
            </w:r>
          </w:hyperlink>
        </w:p>
        <w:p w:rsidR="00A93434" w:rsidRDefault="00A93434">
          <w:pPr>
            <w:pStyle w:val="TDC1"/>
            <w:rPr>
              <w:rStyle w:val="Hipervnculo"/>
            </w:rPr>
          </w:pPr>
        </w:p>
        <w:p w:rsidR="00A93434" w:rsidRDefault="00742825">
          <w:pPr>
            <w:pStyle w:val="TDC1"/>
            <w:rPr>
              <w:rFonts w:asciiTheme="minorHAnsi" w:eastAsiaTheme="minorEastAsia" w:hAnsiTheme="minorHAnsi" w:cstheme="minorBidi"/>
              <w:b w:val="0"/>
              <w:sz w:val="22"/>
              <w:szCs w:val="22"/>
              <w:lang w:eastAsia="es-CR"/>
            </w:rPr>
          </w:pPr>
          <w:hyperlink w:anchor="_Toc532290174" w:history="1">
            <w:r w:rsidR="00A93434" w:rsidRPr="00CA22C3">
              <w:rPr>
                <w:rStyle w:val="Hipervnculo"/>
              </w:rPr>
              <w:t>3. CONCLUSIONES</w:t>
            </w:r>
            <w:r w:rsidR="00A93434">
              <w:rPr>
                <w:webHidden/>
              </w:rPr>
              <w:tab/>
            </w:r>
            <w:r w:rsidR="00A93434">
              <w:rPr>
                <w:webHidden/>
              </w:rPr>
              <w:fldChar w:fldCharType="begin"/>
            </w:r>
            <w:r w:rsidR="00A93434">
              <w:rPr>
                <w:webHidden/>
              </w:rPr>
              <w:instrText xml:space="preserve"> PAGEREF _Toc532290174 \h </w:instrText>
            </w:r>
            <w:r w:rsidR="00A93434">
              <w:rPr>
                <w:webHidden/>
              </w:rPr>
            </w:r>
            <w:r w:rsidR="00A93434">
              <w:rPr>
                <w:webHidden/>
              </w:rPr>
              <w:fldChar w:fldCharType="separate"/>
            </w:r>
            <w:r w:rsidR="00A93434">
              <w:rPr>
                <w:webHidden/>
              </w:rPr>
              <w:t>5</w:t>
            </w:r>
            <w:r w:rsidR="00A93434">
              <w:rPr>
                <w:webHidden/>
              </w:rPr>
              <w:fldChar w:fldCharType="end"/>
            </w:r>
          </w:hyperlink>
        </w:p>
        <w:p w:rsidR="00A93434" w:rsidRDefault="00A93434">
          <w:pPr>
            <w:pStyle w:val="TDC1"/>
            <w:rPr>
              <w:rStyle w:val="Hipervnculo"/>
            </w:rPr>
          </w:pPr>
        </w:p>
        <w:p w:rsidR="00A93434" w:rsidRDefault="00742825">
          <w:pPr>
            <w:pStyle w:val="TDC1"/>
            <w:rPr>
              <w:rFonts w:asciiTheme="minorHAnsi" w:eastAsiaTheme="minorEastAsia" w:hAnsiTheme="minorHAnsi" w:cstheme="minorBidi"/>
              <w:b w:val="0"/>
              <w:sz w:val="22"/>
              <w:szCs w:val="22"/>
              <w:lang w:eastAsia="es-CR"/>
            </w:rPr>
          </w:pPr>
          <w:hyperlink w:anchor="_Toc532290175" w:history="1">
            <w:r w:rsidR="00A93434" w:rsidRPr="00CA22C3">
              <w:rPr>
                <w:rStyle w:val="Hipervnculo"/>
              </w:rPr>
              <w:t>4. PUNTOS ESPECÍFICOS</w:t>
            </w:r>
            <w:r w:rsidR="00A93434">
              <w:rPr>
                <w:webHidden/>
              </w:rPr>
              <w:tab/>
            </w:r>
            <w:r w:rsidR="00A93434">
              <w:rPr>
                <w:webHidden/>
              </w:rPr>
              <w:fldChar w:fldCharType="begin"/>
            </w:r>
            <w:r w:rsidR="00A93434">
              <w:rPr>
                <w:webHidden/>
              </w:rPr>
              <w:instrText xml:space="preserve"> PAGEREF _Toc532290175 \h </w:instrText>
            </w:r>
            <w:r w:rsidR="00A93434">
              <w:rPr>
                <w:webHidden/>
              </w:rPr>
            </w:r>
            <w:r w:rsidR="00A93434">
              <w:rPr>
                <w:webHidden/>
              </w:rPr>
              <w:fldChar w:fldCharType="separate"/>
            </w:r>
            <w:r w:rsidR="00A93434">
              <w:rPr>
                <w:webHidden/>
              </w:rPr>
              <w:t>5</w:t>
            </w:r>
            <w:r w:rsidR="00A93434">
              <w:rPr>
                <w:webHidden/>
              </w:rPr>
              <w:fldChar w:fldCharType="end"/>
            </w:r>
          </w:hyperlink>
        </w:p>
        <w:p w:rsidR="00A93434" w:rsidRDefault="00A93434">
          <w:pPr>
            <w:pStyle w:val="TDC2"/>
            <w:tabs>
              <w:tab w:val="right" w:leader="dot" w:pos="8828"/>
            </w:tabs>
            <w:rPr>
              <w:rStyle w:val="Hipervnculo"/>
              <w:noProof/>
            </w:rPr>
          </w:pPr>
        </w:p>
        <w:p w:rsidR="00A93434" w:rsidRDefault="00742825">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290176" w:history="1">
            <w:r w:rsidR="00A93434" w:rsidRPr="00CA22C3">
              <w:rPr>
                <w:rStyle w:val="Hipervnculo"/>
                <w:noProof/>
              </w:rPr>
              <w:t>4.1 Origen</w:t>
            </w:r>
            <w:r w:rsidR="00A93434">
              <w:rPr>
                <w:noProof/>
                <w:webHidden/>
              </w:rPr>
              <w:tab/>
            </w:r>
            <w:r w:rsidR="00A93434">
              <w:rPr>
                <w:noProof/>
                <w:webHidden/>
              </w:rPr>
              <w:fldChar w:fldCharType="begin"/>
            </w:r>
            <w:r w:rsidR="00A93434">
              <w:rPr>
                <w:noProof/>
                <w:webHidden/>
              </w:rPr>
              <w:instrText xml:space="preserve"> PAGEREF _Toc532290176 \h </w:instrText>
            </w:r>
            <w:r w:rsidR="00A93434">
              <w:rPr>
                <w:noProof/>
                <w:webHidden/>
              </w:rPr>
            </w:r>
            <w:r w:rsidR="00A93434">
              <w:rPr>
                <w:noProof/>
                <w:webHidden/>
              </w:rPr>
              <w:fldChar w:fldCharType="separate"/>
            </w:r>
            <w:r w:rsidR="00A93434">
              <w:rPr>
                <w:noProof/>
                <w:webHidden/>
              </w:rPr>
              <w:t>5</w:t>
            </w:r>
            <w:r w:rsidR="00A93434">
              <w:rPr>
                <w:noProof/>
                <w:webHidden/>
              </w:rPr>
              <w:fldChar w:fldCharType="end"/>
            </w:r>
          </w:hyperlink>
        </w:p>
        <w:p w:rsidR="00A93434" w:rsidRDefault="00742825">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290177" w:history="1">
            <w:r w:rsidR="00A93434" w:rsidRPr="00CA22C3">
              <w:rPr>
                <w:rStyle w:val="Hipervnculo"/>
                <w:noProof/>
              </w:rPr>
              <w:t>4.2 Normativa Aplicable</w:t>
            </w:r>
            <w:r w:rsidR="00A93434">
              <w:rPr>
                <w:noProof/>
                <w:webHidden/>
              </w:rPr>
              <w:tab/>
            </w:r>
            <w:r w:rsidR="00A93434">
              <w:rPr>
                <w:noProof/>
                <w:webHidden/>
              </w:rPr>
              <w:fldChar w:fldCharType="begin"/>
            </w:r>
            <w:r w:rsidR="00A93434">
              <w:rPr>
                <w:noProof/>
                <w:webHidden/>
              </w:rPr>
              <w:instrText xml:space="preserve"> PAGEREF _Toc532290177 \h </w:instrText>
            </w:r>
            <w:r w:rsidR="00A93434">
              <w:rPr>
                <w:noProof/>
                <w:webHidden/>
              </w:rPr>
            </w:r>
            <w:r w:rsidR="00A93434">
              <w:rPr>
                <w:noProof/>
                <w:webHidden/>
              </w:rPr>
              <w:fldChar w:fldCharType="separate"/>
            </w:r>
            <w:r w:rsidR="00A93434">
              <w:rPr>
                <w:noProof/>
                <w:webHidden/>
              </w:rPr>
              <w:t>5</w:t>
            </w:r>
            <w:r w:rsidR="00A93434">
              <w:rPr>
                <w:noProof/>
                <w:webHidden/>
              </w:rPr>
              <w:fldChar w:fldCharType="end"/>
            </w:r>
          </w:hyperlink>
        </w:p>
        <w:p w:rsidR="00A93434" w:rsidRDefault="00A93434">
          <w:pPr>
            <w:pStyle w:val="TDC1"/>
            <w:rPr>
              <w:rStyle w:val="Hipervnculo"/>
            </w:rPr>
          </w:pPr>
          <w:bookmarkStart w:id="0" w:name="_GoBack"/>
          <w:bookmarkEnd w:id="0"/>
        </w:p>
        <w:p w:rsidR="00A93434" w:rsidRDefault="00742825">
          <w:pPr>
            <w:pStyle w:val="TDC1"/>
            <w:rPr>
              <w:rFonts w:asciiTheme="minorHAnsi" w:eastAsiaTheme="minorEastAsia" w:hAnsiTheme="minorHAnsi" w:cstheme="minorBidi"/>
              <w:b w:val="0"/>
              <w:sz w:val="22"/>
              <w:szCs w:val="22"/>
              <w:lang w:eastAsia="es-CR"/>
            </w:rPr>
          </w:pPr>
          <w:hyperlink w:anchor="_Toc532290178" w:history="1">
            <w:r w:rsidR="00A93434" w:rsidRPr="00CA22C3">
              <w:rPr>
                <w:rStyle w:val="Hipervnculo"/>
              </w:rPr>
              <w:t>5. NOMBRES Y FIRMAS</w:t>
            </w:r>
            <w:r w:rsidR="00A93434">
              <w:rPr>
                <w:webHidden/>
              </w:rPr>
              <w:tab/>
            </w:r>
            <w:r w:rsidR="00A93434">
              <w:rPr>
                <w:webHidden/>
              </w:rPr>
              <w:fldChar w:fldCharType="begin"/>
            </w:r>
            <w:r w:rsidR="00A93434">
              <w:rPr>
                <w:webHidden/>
              </w:rPr>
              <w:instrText xml:space="preserve"> PAGEREF _Toc532290178 \h </w:instrText>
            </w:r>
            <w:r w:rsidR="00A93434">
              <w:rPr>
                <w:webHidden/>
              </w:rPr>
            </w:r>
            <w:r w:rsidR="00A93434">
              <w:rPr>
                <w:webHidden/>
              </w:rPr>
              <w:fldChar w:fldCharType="separate"/>
            </w:r>
            <w:r w:rsidR="00A93434">
              <w:rPr>
                <w:webHidden/>
              </w:rPr>
              <w:t>6</w:t>
            </w:r>
            <w:r w:rsidR="00A93434">
              <w:rPr>
                <w:webHidden/>
              </w:rPr>
              <w:fldChar w:fldCharType="end"/>
            </w:r>
          </w:hyperlink>
        </w:p>
        <w:p w:rsidR="002A6DE8" w:rsidRPr="00DC2ABE" w:rsidRDefault="002A6DE8" w:rsidP="00FF538C">
          <w:pPr>
            <w:jc w:val="both"/>
          </w:pPr>
          <w:r w:rsidRPr="00DC2ABE">
            <w:rPr>
              <w:b/>
              <w:bCs/>
            </w:rPr>
            <w:fldChar w:fldCharType="end"/>
          </w:r>
        </w:p>
      </w:sdtContent>
    </w:sdt>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3A0E55" w:rsidRPr="00DC2ABE" w:rsidRDefault="003A0E55"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Pr="00DC2ABE"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C561FA" w:rsidRDefault="00C561FA" w:rsidP="00FF538C">
      <w:pPr>
        <w:pStyle w:val="Textoindependiente"/>
        <w:widowControl w:val="0"/>
        <w:autoSpaceDE w:val="0"/>
        <w:autoSpaceDN w:val="0"/>
        <w:adjustRightInd w:val="0"/>
        <w:contextualSpacing/>
        <w:rPr>
          <w:rFonts w:ascii="Times New Roman" w:hAnsi="Times New Roman"/>
          <w:b/>
          <w:szCs w:val="24"/>
          <w:lang w:val="es-ES"/>
        </w:rPr>
      </w:pPr>
    </w:p>
    <w:p w:rsidR="00A93434" w:rsidRDefault="00A93434" w:rsidP="00FF538C">
      <w:pPr>
        <w:pStyle w:val="Textoindependiente"/>
        <w:widowControl w:val="0"/>
        <w:autoSpaceDE w:val="0"/>
        <w:autoSpaceDN w:val="0"/>
        <w:adjustRightInd w:val="0"/>
        <w:contextualSpacing/>
        <w:rPr>
          <w:rFonts w:ascii="Times New Roman" w:hAnsi="Times New Roman"/>
          <w:b/>
          <w:szCs w:val="24"/>
          <w:lang w:val="es-ES"/>
        </w:rPr>
      </w:pPr>
    </w:p>
    <w:p w:rsidR="00453D12" w:rsidRPr="00DC2ABE" w:rsidRDefault="00453D12" w:rsidP="00FF538C">
      <w:pPr>
        <w:pStyle w:val="Ttulo1"/>
        <w:spacing w:before="0"/>
        <w:jc w:val="both"/>
        <w:rPr>
          <w:rFonts w:ascii="Times New Roman" w:hAnsi="Times New Roman" w:cs="Times New Roman"/>
          <w:b/>
          <w:color w:val="auto"/>
          <w:sz w:val="24"/>
          <w:szCs w:val="24"/>
        </w:rPr>
      </w:pPr>
      <w:bookmarkStart w:id="1" w:name="_Toc532290169"/>
      <w:r w:rsidRPr="00DC2ABE">
        <w:rPr>
          <w:rFonts w:ascii="Times New Roman" w:hAnsi="Times New Roman" w:cs="Times New Roman"/>
          <w:b/>
          <w:color w:val="auto"/>
          <w:sz w:val="24"/>
          <w:szCs w:val="24"/>
        </w:rPr>
        <w:lastRenderedPageBreak/>
        <w:t>1. INTRODUCCIÓN</w:t>
      </w:r>
      <w:bookmarkEnd w:id="1"/>
    </w:p>
    <w:p w:rsidR="00453D12" w:rsidRPr="00DC2ABE" w:rsidRDefault="00453D12" w:rsidP="00FF538C">
      <w:pPr>
        <w:tabs>
          <w:tab w:val="left" w:pos="3433"/>
        </w:tabs>
        <w:jc w:val="both"/>
      </w:pPr>
      <w:r w:rsidRPr="00DC2ABE">
        <w:rPr>
          <w:b/>
        </w:rPr>
        <w:tab/>
      </w:r>
    </w:p>
    <w:p w:rsidR="00453D12" w:rsidRDefault="00453D12" w:rsidP="006F6A8F">
      <w:pPr>
        <w:pStyle w:val="Ttulo2"/>
        <w:numPr>
          <w:ilvl w:val="1"/>
          <w:numId w:val="8"/>
        </w:numPr>
        <w:spacing w:before="0" w:beforeAutospacing="0" w:after="0" w:afterAutospacing="0"/>
        <w:jc w:val="both"/>
        <w:rPr>
          <w:sz w:val="24"/>
          <w:szCs w:val="24"/>
        </w:rPr>
      </w:pPr>
      <w:bookmarkStart w:id="2" w:name="_Toc532290170"/>
      <w:r w:rsidRPr="00DC2ABE">
        <w:rPr>
          <w:sz w:val="24"/>
          <w:szCs w:val="24"/>
        </w:rPr>
        <w:t>Objetivo General</w:t>
      </w:r>
      <w:bookmarkEnd w:id="2"/>
    </w:p>
    <w:p w:rsidR="006F6A8F" w:rsidRPr="00DC2ABE" w:rsidRDefault="006F6A8F" w:rsidP="006F6A8F">
      <w:pPr>
        <w:pStyle w:val="Ttulo2"/>
        <w:spacing w:before="0" w:beforeAutospacing="0" w:after="0" w:afterAutospacing="0"/>
        <w:ind w:left="360"/>
        <w:jc w:val="both"/>
        <w:rPr>
          <w:sz w:val="24"/>
          <w:szCs w:val="24"/>
        </w:rPr>
      </w:pPr>
    </w:p>
    <w:p w:rsidR="00C5481C" w:rsidRPr="00DC2ABE" w:rsidRDefault="00C5481C" w:rsidP="00FF538C">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C2ABE">
        <w:t xml:space="preserve">Determinar el grado de cumplimiento de las recomendaciones emitidas, por esta Dirección de Auditoría Interna, mediante el informe </w:t>
      </w:r>
      <w:r w:rsidR="00057258" w:rsidRPr="00DC2ABE">
        <w:t>23-18</w:t>
      </w:r>
      <w:r w:rsidRPr="00DC2ABE">
        <w:t xml:space="preserve"> denominado </w:t>
      </w:r>
      <w:r w:rsidR="00057258" w:rsidRPr="00DC2ABE">
        <w:rPr>
          <w:i/>
        </w:rPr>
        <w:t>Liceo Deportivo de Grecia.</w:t>
      </w:r>
    </w:p>
    <w:p w:rsidR="00453D12" w:rsidRPr="00DC2ABE" w:rsidRDefault="00453D12" w:rsidP="00FF538C">
      <w:pPr>
        <w:jc w:val="both"/>
        <w:rPr>
          <w:b/>
        </w:rPr>
      </w:pPr>
    </w:p>
    <w:p w:rsidR="00453D12" w:rsidRDefault="00453D12" w:rsidP="006F6A8F">
      <w:pPr>
        <w:pStyle w:val="Ttulo2"/>
        <w:numPr>
          <w:ilvl w:val="1"/>
          <w:numId w:val="8"/>
        </w:numPr>
        <w:spacing w:before="0" w:beforeAutospacing="0" w:after="0" w:afterAutospacing="0"/>
        <w:jc w:val="both"/>
        <w:rPr>
          <w:sz w:val="24"/>
          <w:szCs w:val="24"/>
        </w:rPr>
      </w:pPr>
      <w:bookmarkStart w:id="3" w:name="_Toc532290171"/>
      <w:r w:rsidRPr="00DC2ABE">
        <w:rPr>
          <w:sz w:val="24"/>
          <w:szCs w:val="24"/>
        </w:rPr>
        <w:t>Alcance</w:t>
      </w:r>
      <w:bookmarkEnd w:id="3"/>
      <w:r w:rsidRPr="00DC2ABE">
        <w:rPr>
          <w:sz w:val="24"/>
          <w:szCs w:val="24"/>
        </w:rPr>
        <w:t xml:space="preserve"> </w:t>
      </w:r>
    </w:p>
    <w:p w:rsidR="006F6A8F" w:rsidRPr="00DC2ABE" w:rsidRDefault="006F6A8F" w:rsidP="006F6A8F">
      <w:pPr>
        <w:pStyle w:val="Ttulo2"/>
        <w:spacing w:before="0" w:beforeAutospacing="0" w:after="0" w:afterAutospacing="0"/>
        <w:ind w:left="360"/>
        <w:jc w:val="both"/>
        <w:rPr>
          <w:sz w:val="24"/>
          <w:szCs w:val="24"/>
        </w:rPr>
      </w:pPr>
    </w:p>
    <w:p w:rsidR="00144E73" w:rsidRPr="00DC2ABE" w:rsidRDefault="00144E73" w:rsidP="00FF538C">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DC2ABE">
        <w:t xml:space="preserve">Este estudio comprendió la verificación de la puesta en práctica de las recomendaciones vertidas en el Informe </w:t>
      </w:r>
      <w:r w:rsidR="00833FBF" w:rsidRPr="00DC2ABE">
        <w:t xml:space="preserve">23-18 </w:t>
      </w:r>
      <w:r w:rsidR="00833FBF" w:rsidRPr="00DC2ABE">
        <w:rPr>
          <w:i/>
        </w:rPr>
        <w:t>Liceo Deportivo de Grecia</w:t>
      </w:r>
      <w:r w:rsidRPr="00DC2ABE">
        <w:t>, por</w:t>
      </w:r>
      <w:r w:rsidR="007A6A98">
        <w:t xml:space="preserve"> medio del análisis documental. </w:t>
      </w:r>
      <w:r w:rsidRPr="00DC2ABE">
        <w:t>Asimismo, el seguimiento de las recomendaciones fue realizado por la Licda. Ginger Castro Umaña, bajo la Dirección de la Licda. Alba Camacho De la O, Jefe del Departamento de Auditoría de Evaluación y Cumplimiento.</w:t>
      </w:r>
    </w:p>
    <w:p w:rsidR="00453D12" w:rsidRPr="00DC2ABE" w:rsidRDefault="00453D12" w:rsidP="00FF538C">
      <w:pPr>
        <w:jc w:val="both"/>
      </w:pPr>
    </w:p>
    <w:p w:rsidR="000B07E7" w:rsidRDefault="000B07E7" w:rsidP="006F6A8F">
      <w:pPr>
        <w:pStyle w:val="Ttulo2"/>
        <w:numPr>
          <w:ilvl w:val="1"/>
          <w:numId w:val="8"/>
        </w:numPr>
        <w:spacing w:before="0" w:beforeAutospacing="0" w:after="0" w:afterAutospacing="0"/>
        <w:jc w:val="both"/>
        <w:rPr>
          <w:sz w:val="24"/>
          <w:szCs w:val="24"/>
        </w:rPr>
      </w:pPr>
      <w:bookmarkStart w:id="4" w:name="_Toc532290172"/>
      <w:r w:rsidRPr="00DC2ABE">
        <w:rPr>
          <w:sz w:val="24"/>
          <w:szCs w:val="24"/>
        </w:rPr>
        <w:t>Antecedentes</w:t>
      </w:r>
      <w:bookmarkEnd w:id="4"/>
    </w:p>
    <w:p w:rsidR="006F6A8F" w:rsidRPr="00DC2ABE" w:rsidRDefault="006F6A8F" w:rsidP="006F6A8F">
      <w:pPr>
        <w:pStyle w:val="Ttulo2"/>
        <w:spacing w:before="0" w:beforeAutospacing="0" w:after="0" w:afterAutospacing="0"/>
        <w:ind w:left="360"/>
        <w:jc w:val="both"/>
        <w:rPr>
          <w:sz w:val="24"/>
          <w:szCs w:val="24"/>
        </w:rPr>
      </w:pPr>
    </w:p>
    <w:p w:rsidR="000B07E7" w:rsidRPr="00DC2ABE" w:rsidRDefault="00C5481C" w:rsidP="00FF538C">
      <w:pPr>
        <w:jc w:val="both"/>
        <w:rPr>
          <w:bCs/>
        </w:rPr>
      </w:pPr>
      <w:r w:rsidRPr="00DC2ABE">
        <w:rPr>
          <w:bCs/>
        </w:rPr>
        <w:t>El estudio</w:t>
      </w:r>
      <w:r w:rsidR="00DC0494" w:rsidRPr="00DC2ABE">
        <w:rPr>
          <w:bCs/>
        </w:rPr>
        <w:t xml:space="preserve"> de auditoría</w:t>
      </w:r>
      <w:r w:rsidRPr="00DC2ABE">
        <w:rPr>
          <w:bCs/>
        </w:rPr>
        <w:t xml:space="preserve"> </w:t>
      </w:r>
      <w:r w:rsidR="004159A7" w:rsidRPr="00DC2ABE">
        <w:rPr>
          <w:bCs/>
        </w:rPr>
        <w:t>realizado en el Liceo Deportivo de Grecia</w:t>
      </w:r>
      <w:r w:rsidR="00DC0494" w:rsidRPr="00DC2ABE">
        <w:rPr>
          <w:bCs/>
        </w:rPr>
        <w:t>,</w:t>
      </w:r>
      <w:r w:rsidR="004159A7" w:rsidRPr="00DC2ABE">
        <w:rPr>
          <w:bCs/>
        </w:rPr>
        <w:t xml:space="preserve"> nace con el objetivo de determinar el cumplimiento de la normativa por parte de la Junta Administrativa, comité de nutrición y e</w:t>
      </w:r>
      <w:r w:rsidR="00362282" w:rsidRPr="00DC2ABE">
        <w:rPr>
          <w:bCs/>
        </w:rPr>
        <w:t xml:space="preserve">l director del centro educativo. </w:t>
      </w:r>
      <w:r w:rsidR="00D542FE" w:rsidRPr="00DC2ABE">
        <w:rPr>
          <w:bCs/>
        </w:rPr>
        <w:t xml:space="preserve">Asimismo, permitió encontrar </w:t>
      </w:r>
      <w:r w:rsidR="007548B1" w:rsidRPr="00DC2ABE">
        <w:rPr>
          <w:bCs/>
        </w:rPr>
        <w:t>debilidades en el sistema de control interno</w:t>
      </w:r>
      <w:r w:rsidR="00D542FE" w:rsidRPr="00DC2ABE">
        <w:rPr>
          <w:bCs/>
        </w:rPr>
        <w:t xml:space="preserve">, en cuanto al </w:t>
      </w:r>
      <w:r w:rsidR="007548B1" w:rsidRPr="00DC2ABE">
        <w:rPr>
          <w:bCs/>
        </w:rPr>
        <w:t xml:space="preserve">otorgamiento de permisos con goce de salario </w:t>
      </w:r>
      <w:r w:rsidR="000C139E" w:rsidRPr="00DC2ABE">
        <w:rPr>
          <w:bCs/>
        </w:rPr>
        <w:t>que no contaban con los deb</w:t>
      </w:r>
      <w:r w:rsidR="00F5603A" w:rsidRPr="00DC2ABE">
        <w:rPr>
          <w:bCs/>
        </w:rPr>
        <w:t xml:space="preserve">idos respaldos para autorizarlos. </w:t>
      </w:r>
    </w:p>
    <w:p w:rsidR="007005F6" w:rsidRPr="00DC2ABE" w:rsidRDefault="007005F6" w:rsidP="00FF538C">
      <w:pPr>
        <w:pStyle w:val="Ttulo1"/>
        <w:spacing w:before="0"/>
        <w:jc w:val="both"/>
        <w:rPr>
          <w:rFonts w:ascii="Times New Roman" w:eastAsia="Times New Roman" w:hAnsi="Times New Roman" w:cs="Times New Roman"/>
          <w:bCs/>
          <w:color w:val="auto"/>
          <w:sz w:val="24"/>
          <w:szCs w:val="24"/>
        </w:rPr>
      </w:pPr>
    </w:p>
    <w:p w:rsidR="00453D12" w:rsidRPr="00DC2ABE" w:rsidRDefault="00453D12" w:rsidP="00FF538C">
      <w:pPr>
        <w:pStyle w:val="Ttulo1"/>
        <w:spacing w:before="0"/>
        <w:jc w:val="both"/>
        <w:rPr>
          <w:rFonts w:ascii="Times New Roman" w:hAnsi="Times New Roman" w:cs="Times New Roman"/>
          <w:b/>
          <w:color w:val="auto"/>
          <w:sz w:val="24"/>
          <w:szCs w:val="24"/>
        </w:rPr>
      </w:pPr>
      <w:bookmarkStart w:id="5" w:name="_Toc532290173"/>
      <w:r w:rsidRPr="00DC2ABE">
        <w:rPr>
          <w:rFonts w:ascii="Times New Roman" w:hAnsi="Times New Roman" w:cs="Times New Roman"/>
          <w:b/>
          <w:color w:val="auto"/>
          <w:sz w:val="24"/>
          <w:szCs w:val="24"/>
        </w:rPr>
        <w:t xml:space="preserve">2. </w:t>
      </w:r>
      <w:r w:rsidR="00A04EB0" w:rsidRPr="00DC2ABE">
        <w:rPr>
          <w:rFonts w:ascii="Times New Roman" w:hAnsi="Times New Roman" w:cs="Times New Roman"/>
          <w:b/>
          <w:color w:val="auto"/>
          <w:sz w:val="24"/>
          <w:szCs w:val="24"/>
        </w:rPr>
        <w:t>HALLAZGOS Y RECOMENDACIONES</w:t>
      </w:r>
      <w:bookmarkEnd w:id="5"/>
      <w:r w:rsidRPr="00DC2ABE">
        <w:rPr>
          <w:rFonts w:ascii="Times New Roman" w:hAnsi="Times New Roman" w:cs="Times New Roman"/>
          <w:b/>
          <w:color w:val="auto"/>
          <w:sz w:val="24"/>
          <w:szCs w:val="24"/>
        </w:rPr>
        <w:t xml:space="preserve"> </w:t>
      </w:r>
    </w:p>
    <w:p w:rsidR="0085530E" w:rsidRPr="00DC2ABE" w:rsidRDefault="0085530E" w:rsidP="00FF538C">
      <w:pPr>
        <w:jc w:val="both"/>
      </w:pPr>
    </w:p>
    <w:p w:rsidR="0085530E" w:rsidRPr="00DC2ABE" w:rsidRDefault="00E52DAE" w:rsidP="00FF538C">
      <w:pPr>
        <w:jc w:val="both"/>
        <w:rPr>
          <w:bCs/>
        </w:rPr>
      </w:pPr>
      <w:r w:rsidRPr="00DC2ABE">
        <w:rPr>
          <w:bCs/>
        </w:rPr>
        <w:t>A continuación</w:t>
      </w:r>
      <w:r w:rsidR="0085530E" w:rsidRPr="00DC2ABE">
        <w:rPr>
          <w:bCs/>
        </w:rPr>
        <w:t xml:space="preserve"> se transcriben cada una de las recomendaciones que fueron objeto de seguimiento; de la misma forma, se consignan las actividades realizadas para su cumplimiento:</w:t>
      </w:r>
    </w:p>
    <w:p w:rsidR="0085530E" w:rsidRPr="00DC2ABE" w:rsidRDefault="0085530E" w:rsidP="00FF538C">
      <w:pPr>
        <w:autoSpaceDE w:val="0"/>
        <w:autoSpaceDN w:val="0"/>
        <w:adjustRightInd w:val="0"/>
        <w:jc w:val="both"/>
        <w:rPr>
          <w:bCs/>
        </w:rPr>
      </w:pPr>
    </w:p>
    <w:p w:rsidR="001062CA" w:rsidRPr="00DC2ABE" w:rsidRDefault="001062CA" w:rsidP="00FF538C">
      <w:pPr>
        <w:autoSpaceDE w:val="0"/>
        <w:autoSpaceDN w:val="0"/>
        <w:adjustRightInd w:val="0"/>
        <w:ind w:left="567"/>
        <w:jc w:val="both"/>
        <w:rPr>
          <w:b/>
          <w:bCs/>
          <w:i/>
          <w:sz w:val="22"/>
          <w:szCs w:val="22"/>
        </w:rPr>
      </w:pPr>
      <w:r w:rsidRPr="00DC2ABE">
        <w:rPr>
          <w:b/>
          <w:bCs/>
          <w:i/>
          <w:sz w:val="22"/>
          <w:szCs w:val="22"/>
        </w:rPr>
        <w:t>Al Director</w:t>
      </w:r>
    </w:p>
    <w:p w:rsidR="001062CA" w:rsidRPr="00DC2ABE" w:rsidRDefault="001062CA" w:rsidP="00FF538C">
      <w:pPr>
        <w:autoSpaceDE w:val="0"/>
        <w:autoSpaceDN w:val="0"/>
        <w:adjustRightInd w:val="0"/>
        <w:ind w:left="567"/>
        <w:jc w:val="both"/>
        <w:rPr>
          <w:bCs/>
          <w:i/>
          <w:sz w:val="22"/>
          <w:szCs w:val="22"/>
        </w:rPr>
      </w:pPr>
    </w:p>
    <w:p w:rsidR="001062CA" w:rsidRPr="00DC2ABE" w:rsidRDefault="00C0226D" w:rsidP="00ED75F1">
      <w:pPr>
        <w:autoSpaceDE w:val="0"/>
        <w:autoSpaceDN w:val="0"/>
        <w:adjustRightInd w:val="0"/>
        <w:ind w:left="567"/>
        <w:jc w:val="both"/>
        <w:rPr>
          <w:bCs/>
          <w:i/>
          <w:sz w:val="22"/>
          <w:szCs w:val="22"/>
        </w:rPr>
      </w:pPr>
      <w:r w:rsidRPr="00DC2ABE">
        <w:rPr>
          <w:b/>
          <w:bCs/>
          <w:i/>
          <w:sz w:val="22"/>
          <w:szCs w:val="22"/>
        </w:rPr>
        <w:t>1.</w:t>
      </w:r>
      <w:r w:rsidRPr="00DC2ABE">
        <w:rPr>
          <w:bCs/>
          <w:i/>
          <w:sz w:val="22"/>
          <w:szCs w:val="22"/>
        </w:rPr>
        <w:t xml:space="preserve"> </w:t>
      </w:r>
      <w:r w:rsidR="001062CA" w:rsidRPr="00DC2ABE">
        <w:rPr>
          <w:bCs/>
          <w:i/>
          <w:sz w:val="22"/>
          <w:szCs w:val="22"/>
        </w:rPr>
        <w:t>Cumplir con lo que establece el Artículo 165 del Estatuto del Servicio Civil, Artículo 80 del Reglamento de la Carrera Docente, Artículo 33 inciso a) y Artículo 35 del Reglamento del Estatuto de Servicio Civil, Circular DRH-1665-2017-DIR, emitida por la Dirección de Recursos Humanos, en relación con los permisos con goce de salario.</w:t>
      </w:r>
    </w:p>
    <w:p w:rsidR="0016698D" w:rsidRPr="00DC2ABE" w:rsidRDefault="0016698D" w:rsidP="00ED75F1">
      <w:pPr>
        <w:autoSpaceDE w:val="0"/>
        <w:autoSpaceDN w:val="0"/>
        <w:adjustRightInd w:val="0"/>
        <w:ind w:left="567"/>
        <w:jc w:val="both"/>
        <w:rPr>
          <w:bCs/>
          <w:i/>
          <w:sz w:val="22"/>
          <w:szCs w:val="22"/>
        </w:rPr>
      </w:pPr>
    </w:p>
    <w:p w:rsidR="0016698D" w:rsidRPr="00DC2ABE" w:rsidRDefault="0016698D" w:rsidP="0016698D">
      <w:pPr>
        <w:autoSpaceDE w:val="0"/>
        <w:autoSpaceDN w:val="0"/>
        <w:adjustRightInd w:val="0"/>
        <w:ind w:left="567"/>
        <w:jc w:val="both"/>
        <w:rPr>
          <w:bCs/>
          <w:i/>
          <w:sz w:val="22"/>
          <w:szCs w:val="22"/>
        </w:rPr>
      </w:pPr>
      <w:r w:rsidRPr="00DC2ABE">
        <w:rPr>
          <w:b/>
          <w:bCs/>
          <w:i/>
          <w:sz w:val="22"/>
          <w:szCs w:val="22"/>
        </w:rPr>
        <w:t>2.</w:t>
      </w:r>
      <w:r w:rsidRPr="00DC2ABE">
        <w:rPr>
          <w:bCs/>
          <w:i/>
          <w:sz w:val="22"/>
          <w:szCs w:val="22"/>
        </w:rPr>
        <w:t xml:space="preserve"> Instruir, a los docentes en relación con la Circular DRH-1665-2017-DIR y los requisitos por los cuales se conceden las licencias con goce de salario. Dicha circular debe ser entregada a cada funcionario con la firma de recibido, mantener el registro de firmas en custodia de la dirección que garantice el recibido conforme.</w:t>
      </w:r>
    </w:p>
    <w:p w:rsidR="000559DC" w:rsidRPr="00DC2ABE" w:rsidRDefault="000559DC" w:rsidP="00FF538C">
      <w:pPr>
        <w:autoSpaceDE w:val="0"/>
        <w:autoSpaceDN w:val="0"/>
        <w:adjustRightInd w:val="0"/>
        <w:ind w:left="567"/>
        <w:jc w:val="both"/>
        <w:rPr>
          <w:bCs/>
          <w:i/>
        </w:rPr>
      </w:pPr>
    </w:p>
    <w:p w:rsidR="00285F57" w:rsidRPr="00DC2ABE" w:rsidRDefault="00B006ED" w:rsidP="00FF538C">
      <w:pPr>
        <w:autoSpaceDE w:val="0"/>
        <w:autoSpaceDN w:val="0"/>
        <w:adjustRightInd w:val="0"/>
        <w:jc w:val="both"/>
        <w:rPr>
          <w:bCs/>
        </w:rPr>
      </w:pPr>
      <w:r w:rsidRPr="00DC2ABE">
        <w:rPr>
          <w:bCs/>
        </w:rPr>
        <w:t xml:space="preserve">Con el fin de dar cumplimiento a esta recomendación, </w:t>
      </w:r>
      <w:r w:rsidR="00621923" w:rsidRPr="00DC2ABE">
        <w:rPr>
          <w:bCs/>
        </w:rPr>
        <w:t xml:space="preserve">se emite el documento CDDLDG-021-2018, en la cual se hace entrega </w:t>
      </w:r>
      <w:r w:rsidR="00E52371" w:rsidRPr="00DC2ABE">
        <w:rPr>
          <w:bCs/>
        </w:rPr>
        <w:t xml:space="preserve">de la circular DRH-1665-2017 DIR </w:t>
      </w:r>
      <w:r w:rsidR="007A10C2" w:rsidRPr="00DC2ABE">
        <w:rPr>
          <w:bCs/>
        </w:rPr>
        <w:t>a los funcionarios de la institución</w:t>
      </w:r>
      <w:r w:rsidR="00E52371" w:rsidRPr="00DC2ABE">
        <w:rPr>
          <w:bCs/>
        </w:rPr>
        <w:t>, lo cual se respalda mediante la lista de firmas que corresponde al recibido; además, s</w:t>
      </w:r>
      <w:r w:rsidR="00621923" w:rsidRPr="00DC2ABE">
        <w:rPr>
          <w:bCs/>
        </w:rPr>
        <w:t>e les convoca a un consejo extraordinario de profesores.</w:t>
      </w:r>
      <w:r w:rsidR="00C14380" w:rsidRPr="00DC2ABE">
        <w:rPr>
          <w:bCs/>
        </w:rPr>
        <w:t xml:space="preserve"> </w:t>
      </w:r>
      <w:r w:rsidR="00B76371" w:rsidRPr="00DC2ABE">
        <w:rPr>
          <w:bCs/>
        </w:rPr>
        <w:t xml:space="preserve">Del mismo modo, </w:t>
      </w:r>
      <w:r w:rsidR="001F5CE3" w:rsidRPr="00DC2ABE">
        <w:rPr>
          <w:bCs/>
        </w:rPr>
        <w:t xml:space="preserve">el 6 de junio del 2018 </w:t>
      </w:r>
      <w:r w:rsidRPr="00DC2ABE">
        <w:rPr>
          <w:bCs/>
        </w:rPr>
        <w:t xml:space="preserve">se realizó  </w:t>
      </w:r>
      <w:r w:rsidR="00B76371" w:rsidRPr="00DC2ABE">
        <w:rPr>
          <w:bCs/>
        </w:rPr>
        <w:t>dicho</w:t>
      </w:r>
      <w:r w:rsidRPr="00DC2ABE">
        <w:rPr>
          <w:bCs/>
        </w:rPr>
        <w:t xml:space="preserve"> consejo, </w:t>
      </w:r>
      <w:r w:rsidR="00B76371" w:rsidRPr="00DC2ABE">
        <w:rPr>
          <w:bCs/>
        </w:rPr>
        <w:t>en</w:t>
      </w:r>
      <w:r w:rsidR="001F5CE3" w:rsidRPr="00DC2ABE">
        <w:rPr>
          <w:bCs/>
        </w:rPr>
        <w:t xml:space="preserve"> el cual se entregó y analizó con los funcionarios la normativa señalada en </w:t>
      </w:r>
      <w:r w:rsidR="00901C18" w:rsidRPr="00DC2ABE">
        <w:rPr>
          <w:bCs/>
        </w:rPr>
        <w:t>est</w:t>
      </w:r>
      <w:r w:rsidR="001F5CE3" w:rsidRPr="00DC2ABE">
        <w:rPr>
          <w:bCs/>
        </w:rPr>
        <w:t xml:space="preserve">a </w:t>
      </w:r>
      <w:r w:rsidR="00901C18" w:rsidRPr="00DC2ABE">
        <w:rPr>
          <w:bCs/>
        </w:rPr>
        <w:t xml:space="preserve">recomendación; </w:t>
      </w:r>
      <w:r w:rsidR="00C14380" w:rsidRPr="00DC2ABE">
        <w:rPr>
          <w:bCs/>
        </w:rPr>
        <w:t>lo cual queda</w:t>
      </w:r>
      <w:r w:rsidR="00901C18" w:rsidRPr="00DC2ABE">
        <w:rPr>
          <w:bCs/>
        </w:rPr>
        <w:t xml:space="preserve"> demostr</w:t>
      </w:r>
      <w:r w:rsidR="00C14380" w:rsidRPr="00DC2ABE">
        <w:rPr>
          <w:bCs/>
        </w:rPr>
        <w:t>ado</w:t>
      </w:r>
      <w:r w:rsidR="00901C18" w:rsidRPr="00DC2ABE">
        <w:rPr>
          <w:bCs/>
        </w:rPr>
        <w:t xml:space="preserve"> mediante </w:t>
      </w:r>
      <w:r w:rsidR="000B7D71" w:rsidRPr="00DC2ABE">
        <w:rPr>
          <w:bCs/>
        </w:rPr>
        <w:t xml:space="preserve">el </w:t>
      </w:r>
      <w:r w:rsidR="00901C18" w:rsidRPr="00DC2ABE">
        <w:rPr>
          <w:bCs/>
        </w:rPr>
        <w:t xml:space="preserve">acta de reunión </w:t>
      </w:r>
      <w:r w:rsidR="00AB1334" w:rsidRPr="00DC2ABE">
        <w:rPr>
          <w:bCs/>
        </w:rPr>
        <w:t>N° 03-06-2018</w:t>
      </w:r>
      <w:r w:rsidR="007F7299" w:rsidRPr="00DC2ABE">
        <w:rPr>
          <w:bCs/>
        </w:rPr>
        <w:t xml:space="preserve"> con las respectivas</w:t>
      </w:r>
      <w:r w:rsidR="004676C4" w:rsidRPr="00DC2ABE">
        <w:rPr>
          <w:bCs/>
        </w:rPr>
        <w:t xml:space="preserve"> firmas de los participantes.</w:t>
      </w:r>
    </w:p>
    <w:p w:rsidR="00A976FD" w:rsidRPr="00DC2ABE" w:rsidRDefault="00285F57" w:rsidP="00FF538C">
      <w:pPr>
        <w:autoSpaceDE w:val="0"/>
        <w:autoSpaceDN w:val="0"/>
        <w:adjustRightInd w:val="0"/>
        <w:jc w:val="both"/>
        <w:rPr>
          <w:bCs/>
        </w:rPr>
      </w:pPr>
      <w:r w:rsidRPr="00DC2ABE">
        <w:rPr>
          <w:bCs/>
        </w:rPr>
        <w:lastRenderedPageBreak/>
        <w:t xml:space="preserve">Por último, </w:t>
      </w:r>
      <w:r w:rsidR="00224F3E" w:rsidRPr="00DC2ABE">
        <w:rPr>
          <w:bCs/>
        </w:rPr>
        <w:t xml:space="preserve">se le remite a esta Dirección de Auditoría Interna el oficio DEDLDG-123 </w:t>
      </w:r>
      <w:r w:rsidR="00AE23AD" w:rsidRPr="00DC2ABE">
        <w:rPr>
          <w:bCs/>
        </w:rPr>
        <w:t>con fecha de</w:t>
      </w:r>
      <w:r w:rsidR="00224F3E" w:rsidRPr="00DC2ABE">
        <w:rPr>
          <w:bCs/>
        </w:rPr>
        <w:t xml:space="preserve"> </w:t>
      </w:r>
      <w:r w:rsidR="00AE23AD" w:rsidRPr="00DC2ABE">
        <w:rPr>
          <w:bCs/>
        </w:rPr>
        <w:t xml:space="preserve">l7 de setiembre del 2018, </w:t>
      </w:r>
      <w:r w:rsidR="00A976FD" w:rsidRPr="00DC2ABE">
        <w:rPr>
          <w:bCs/>
        </w:rPr>
        <w:t>en el cual se indica que: “</w:t>
      </w:r>
      <w:r w:rsidR="00A976FD" w:rsidRPr="00DC2ABE">
        <w:rPr>
          <w:bCs/>
          <w:i/>
        </w:rPr>
        <w:t>… se otorgó licencia con goce de salario por 3</w:t>
      </w:r>
      <w:r w:rsidR="00C748AC" w:rsidRPr="00DC2ABE">
        <w:rPr>
          <w:bCs/>
          <w:i/>
        </w:rPr>
        <w:t xml:space="preserve"> </w:t>
      </w:r>
      <w:r w:rsidR="00A976FD" w:rsidRPr="00DC2ABE">
        <w:rPr>
          <w:bCs/>
          <w:i/>
        </w:rPr>
        <w:t>días (27, 28, 29 de agosto del 2018)… fundamentado en el artículo 165 inciso b. Aclaro que antes de otorgar la licencia se realizaron las consultas correspondientes a la Supervisión de Circuito 06 y a la Dirección Regional de Alajuela, para no cometer errores administrativos y actuar como corresponde</w:t>
      </w:r>
      <w:r w:rsidR="0065172D" w:rsidRPr="00DC2ABE">
        <w:rPr>
          <w:bCs/>
          <w:i/>
        </w:rPr>
        <w:t>.</w:t>
      </w:r>
      <w:r w:rsidR="00A976FD" w:rsidRPr="00DC2ABE">
        <w:rPr>
          <w:bCs/>
          <w:i/>
        </w:rPr>
        <w:t>”.</w:t>
      </w:r>
    </w:p>
    <w:p w:rsidR="00384843" w:rsidRPr="00DC2ABE" w:rsidRDefault="00384843" w:rsidP="00FF538C">
      <w:pPr>
        <w:autoSpaceDE w:val="0"/>
        <w:autoSpaceDN w:val="0"/>
        <w:adjustRightInd w:val="0"/>
        <w:ind w:left="567"/>
        <w:jc w:val="both"/>
        <w:rPr>
          <w:bCs/>
          <w:i/>
        </w:rPr>
      </w:pPr>
    </w:p>
    <w:p w:rsidR="00384843" w:rsidRPr="00DC2ABE" w:rsidRDefault="002B0C1C" w:rsidP="00B45708">
      <w:pPr>
        <w:autoSpaceDE w:val="0"/>
        <w:autoSpaceDN w:val="0"/>
        <w:adjustRightInd w:val="0"/>
        <w:jc w:val="both"/>
        <w:rPr>
          <w:bCs/>
        </w:rPr>
      </w:pPr>
      <w:r w:rsidRPr="00DC2ABE">
        <w:rPr>
          <w:bCs/>
        </w:rPr>
        <w:t>Aunado a lo anterior</w:t>
      </w:r>
      <w:r w:rsidR="00B45708" w:rsidRPr="00DC2ABE">
        <w:rPr>
          <w:bCs/>
        </w:rPr>
        <w:t xml:space="preserve">, se adjunta la </w:t>
      </w:r>
      <w:r w:rsidR="00396ADD" w:rsidRPr="00DC2ABE">
        <w:rPr>
          <w:bCs/>
        </w:rPr>
        <w:t>declaración jurada para el trámite de permisos con goce de salario y los demás documentos que respaldan dicha licencia; por lo tanto, se da</w:t>
      </w:r>
      <w:r w:rsidR="0016698D" w:rsidRPr="00DC2ABE">
        <w:rPr>
          <w:bCs/>
        </w:rPr>
        <w:t>n</w:t>
      </w:r>
      <w:r w:rsidR="00396ADD" w:rsidRPr="00DC2ABE">
        <w:rPr>
          <w:bCs/>
        </w:rPr>
        <w:t xml:space="preserve"> por cumplida</w:t>
      </w:r>
      <w:r w:rsidR="007614CC" w:rsidRPr="00DC2ABE">
        <w:rPr>
          <w:bCs/>
        </w:rPr>
        <w:t>s</w:t>
      </w:r>
      <w:r w:rsidR="00396ADD" w:rsidRPr="00DC2ABE">
        <w:rPr>
          <w:bCs/>
        </w:rPr>
        <w:t xml:space="preserve"> esta</w:t>
      </w:r>
      <w:r w:rsidR="007614CC" w:rsidRPr="00DC2ABE">
        <w:rPr>
          <w:bCs/>
        </w:rPr>
        <w:t>s</w:t>
      </w:r>
      <w:r w:rsidR="00396ADD" w:rsidRPr="00DC2ABE">
        <w:rPr>
          <w:bCs/>
        </w:rPr>
        <w:t xml:space="preserve"> </w:t>
      </w:r>
      <w:r w:rsidR="003E0654" w:rsidRPr="00DC2ABE">
        <w:rPr>
          <w:bCs/>
        </w:rPr>
        <w:t xml:space="preserve">dos </w:t>
      </w:r>
      <w:r w:rsidR="00396ADD" w:rsidRPr="00DC2ABE">
        <w:rPr>
          <w:bCs/>
        </w:rPr>
        <w:t>recomendaci</w:t>
      </w:r>
      <w:r w:rsidR="007614CC" w:rsidRPr="00DC2ABE">
        <w:rPr>
          <w:bCs/>
        </w:rPr>
        <w:t>ones</w:t>
      </w:r>
      <w:r w:rsidR="00396ADD" w:rsidRPr="00DC2ABE">
        <w:rPr>
          <w:bCs/>
        </w:rPr>
        <w:t>.</w:t>
      </w:r>
    </w:p>
    <w:p w:rsidR="00384843" w:rsidRPr="00DC2ABE" w:rsidRDefault="00384843" w:rsidP="00FF538C">
      <w:pPr>
        <w:autoSpaceDE w:val="0"/>
        <w:autoSpaceDN w:val="0"/>
        <w:adjustRightInd w:val="0"/>
        <w:ind w:left="567"/>
        <w:jc w:val="both"/>
        <w:rPr>
          <w:bCs/>
          <w:i/>
        </w:rPr>
      </w:pPr>
    </w:p>
    <w:p w:rsidR="001062CA" w:rsidRPr="00DC2ABE" w:rsidRDefault="001062CA" w:rsidP="00FF538C">
      <w:pPr>
        <w:autoSpaceDE w:val="0"/>
        <w:autoSpaceDN w:val="0"/>
        <w:adjustRightInd w:val="0"/>
        <w:ind w:left="567"/>
        <w:jc w:val="both"/>
        <w:rPr>
          <w:bCs/>
          <w:i/>
          <w:sz w:val="22"/>
          <w:szCs w:val="22"/>
        </w:rPr>
      </w:pPr>
      <w:r w:rsidRPr="00DC2ABE">
        <w:rPr>
          <w:b/>
          <w:bCs/>
          <w:i/>
          <w:sz w:val="22"/>
          <w:szCs w:val="22"/>
        </w:rPr>
        <w:t>4.</w:t>
      </w:r>
      <w:r w:rsidRPr="00DC2ABE">
        <w:rPr>
          <w:bCs/>
          <w:i/>
          <w:sz w:val="22"/>
          <w:szCs w:val="22"/>
        </w:rPr>
        <w:t xml:space="preserve"> Cumplir con los deberes que le impone la ley, asesorando a la Junta Administrativa, a fin de verificar que las decisiones adoptadas por la Junta se realicen en estricto apego a los lineamientos de PANEA.</w:t>
      </w:r>
    </w:p>
    <w:p w:rsidR="003115EF" w:rsidRPr="00DC2ABE" w:rsidRDefault="003115EF" w:rsidP="00FF538C">
      <w:pPr>
        <w:autoSpaceDE w:val="0"/>
        <w:autoSpaceDN w:val="0"/>
        <w:adjustRightInd w:val="0"/>
        <w:ind w:left="567"/>
        <w:jc w:val="both"/>
        <w:rPr>
          <w:bCs/>
          <w:i/>
        </w:rPr>
      </w:pPr>
    </w:p>
    <w:p w:rsidR="00376C66" w:rsidRPr="00DC2ABE" w:rsidRDefault="00C7361B" w:rsidP="00C7361B">
      <w:pPr>
        <w:autoSpaceDE w:val="0"/>
        <w:autoSpaceDN w:val="0"/>
        <w:adjustRightInd w:val="0"/>
        <w:jc w:val="both"/>
        <w:rPr>
          <w:bCs/>
        </w:rPr>
      </w:pPr>
      <w:r w:rsidRPr="00DC2ABE">
        <w:rPr>
          <w:bCs/>
        </w:rPr>
        <w:t>Según refleja el registro de firmas se nombró una nueva Junta Administrativa el 20 de marzo del 2018,</w:t>
      </w:r>
      <w:r w:rsidR="00AD600F" w:rsidRPr="00DC2ABE">
        <w:rPr>
          <w:bCs/>
        </w:rPr>
        <w:t xml:space="preserve"> por lo cual se le entregó a cada miembro una copia física del Reglamento de Juntas de Educación y Juntas Administrativas, según consta en el oficio DEDLDG-65 con fecha del 7 de junio del 2018.</w:t>
      </w:r>
    </w:p>
    <w:p w:rsidR="002E04B0" w:rsidRPr="00DC2ABE" w:rsidRDefault="002E04B0" w:rsidP="00C7361B">
      <w:pPr>
        <w:autoSpaceDE w:val="0"/>
        <w:autoSpaceDN w:val="0"/>
        <w:adjustRightInd w:val="0"/>
        <w:jc w:val="both"/>
        <w:rPr>
          <w:bCs/>
        </w:rPr>
      </w:pPr>
    </w:p>
    <w:p w:rsidR="000D14D0" w:rsidRPr="00DC2ABE" w:rsidRDefault="002E04B0" w:rsidP="00C7361B">
      <w:pPr>
        <w:autoSpaceDE w:val="0"/>
        <w:autoSpaceDN w:val="0"/>
        <w:adjustRightInd w:val="0"/>
        <w:jc w:val="both"/>
        <w:rPr>
          <w:bCs/>
        </w:rPr>
      </w:pPr>
      <w:r w:rsidRPr="00DC2ABE">
        <w:rPr>
          <w:bCs/>
        </w:rPr>
        <w:t>De la misma forma, por medio del documento DEDLDG-01-18 del 7 de julio del 2018, el Director de la institución le entrega a la Junta Administrativa, el Manual de Juntas de Educación y los lineamientos de PANEA</w:t>
      </w:r>
      <w:r w:rsidR="000D14D0" w:rsidRPr="00DC2ABE">
        <w:rPr>
          <w:bCs/>
        </w:rPr>
        <w:t xml:space="preserve">; además, les señala </w:t>
      </w:r>
      <w:r w:rsidR="00DC7C36" w:rsidRPr="00DC2ABE">
        <w:rPr>
          <w:bCs/>
        </w:rPr>
        <w:t xml:space="preserve">que deben: </w:t>
      </w:r>
      <w:r w:rsidR="00DC7C36" w:rsidRPr="00DC2ABE">
        <w:rPr>
          <w:bCs/>
          <w:i/>
        </w:rPr>
        <w:t>“</w:t>
      </w:r>
      <w:r w:rsidR="000D14D0" w:rsidRPr="00DC2ABE">
        <w:rPr>
          <w:bCs/>
          <w:i/>
        </w:rPr>
        <w:t xml:space="preserve">… Erradicar, la práctica de gestionar o brindar la alimentación de los docentes responsables de </w:t>
      </w:r>
      <w:r w:rsidR="00DC7C36" w:rsidRPr="00DC2ABE">
        <w:rPr>
          <w:bCs/>
          <w:i/>
        </w:rPr>
        <w:t>cuidar</w:t>
      </w:r>
      <w:r w:rsidR="000D14D0" w:rsidRPr="00DC2ABE">
        <w:rPr>
          <w:bCs/>
          <w:i/>
        </w:rPr>
        <w:t xml:space="preserve"> las pruebas de las distintas modalidades educativas, es importante señalar que esta </w:t>
      </w:r>
      <w:r w:rsidR="00DC7C36" w:rsidRPr="00DC2ABE">
        <w:rPr>
          <w:bCs/>
          <w:i/>
        </w:rPr>
        <w:t>práctica</w:t>
      </w:r>
      <w:r w:rsidR="000D14D0" w:rsidRPr="00DC2ABE">
        <w:rPr>
          <w:bCs/>
          <w:i/>
        </w:rPr>
        <w:t xml:space="preserve"> se realizó en el año 2017 y su gestión inicia en el día 03 de abril del 2018.</w:t>
      </w:r>
      <w:r w:rsidR="00DC7C36" w:rsidRPr="00DC2ABE">
        <w:rPr>
          <w:bCs/>
          <w:i/>
        </w:rPr>
        <w:t>”</w:t>
      </w:r>
      <w:r w:rsidR="00DC7C36" w:rsidRPr="00DC2ABE">
        <w:rPr>
          <w:bCs/>
        </w:rPr>
        <w:t>.</w:t>
      </w:r>
    </w:p>
    <w:p w:rsidR="007D0463" w:rsidRPr="00DC2ABE" w:rsidRDefault="007D0463" w:rsidP="00C7361B">
      <w:pPr>
        <w:autoSpaceDE w:val="0"/>
        <w:autoSpaceDN w:val="0"/>
        <w:adjustRightInd w:val="0"/>
        <w:jc w:val="both"/>
        <w:rPr>
          <w:bCs/>
        </w:rPr>
      </w:pPr>
    </w:p>
    <w:p w:rsidR="007D0463" w:rsidRPr="00DC2ABE" w:rsidRDefault="005E3FE3" w:rsidP="00C7361B">
      <w:pPr>
        <w:autoSpaceDE w:val="0"/>
        <w:autoSpaceDN w:val="0"/>
        <w:adjustRightInd w:val="0"/>
        <w:jc w:val="both"/>
        <w:rPr>
          <w:bCs/>
        </w:rPr>
      </w:pPr>
      <w:r w:rsidRPr="00DC2ABE">
        <w:rPr>
          <w:bCs/>
        </w:rPr>
        <w:t>Finalmente, el 10 de octubre del 2018</w:t>
      </w:r>
      <w:r w:rsidR="007D0463" w:rsidRPr="00DC2ABE">
        <w:rPr>
          <w:bCs/>
        </w:rPr>
        <w:t xml:space="preserve"> </w:t>
      </w:r>
      <w:r w:rsidR="001610BD" w:rsidRPr="00DC2ABE">
        <w:rPr>
          <w:bCs/>
        </w:rPr>
        <w:t xml:space="preserve">se remite mediante correo electrónico el acta N° 85 del 21 de setiembre en curso, </w:t>
      </w:r>
      <w:r w:rsidR="007650A8" w:rsidRPr="00DC2ABE">
        <w:rPr>
          <w:bCs/>
        </w:rPr>
        <w:t xml:space="preserve">en la cual se comprueba que el Director </w:t>
      </w:r>
      <w:r w:rsidRPr="00DC2ABE">
        <w:rPr>
          <w:bCs/>
        </w:rPr>
        <w:t>del centro educativo y la Junta</w:t>
      </w:r>
      <w:r w:rsidR="007660A0" w:rsidRPr="00DC2ABE">
        <w:rPr>
          <w:bCs/>
        </w:rPr>
        <w:t>, leyeron</w:t>
      </w:r>
      <w:r w:rsidR="007650A8" w:rsidRPr="00DC2ABE">
        <w:rPr>
          <w:bCs/>
        </w:rPr>
        <w:t xml:space="preserve"> y analiza</w:t>
      </w:r>
      <w:r w:rsidR="007660A0" w:rsidRPr="00DC2ABE">
        <w:rPr>
          <w:bCs/>
        </w:rPr>
        <w:t>ron</w:t>
      </w:r>
      <w:r w:rsidR="007650A8" w:rsidRPr="00DC2ABE">
        <w:rPr>
          <w:bCs/>
        </w:rPr>
        <w:t xml:space="preserve"> los lineamientos de PANEA.</w:t>
      </w:r>
      <w:r w:rsidR="008427F1" w:rsidRPr="00DC2ABE">
        <w:rPr>
          <w:bCs/>
        </w:rPr>
        <w:t xml:space="preserve"> Por lo cual se concluye el cumplimiento de esta recomendación.</w:t>
      </w:r>
    </w:p>
    <w:p w:rsidR="006F6A8F" w:rsidRPr="00DC2ABE" w:rsidRDefault="006F6A8F" w:rsidP="007A6A98">
      <w:pPr>
        <w:autoSpaceDE w:val="0"/>
        <w:autoSpaceDN w:val="0"/>
        <w:adjustRightInd w:val="0"/>
        <w:jc w:val="both"/>
        <w:rPr>
          <w:b/>
          <w:bCs/>
          <w:i/>
        </w:rPr>
      </w:pPr>
    </w:p>
    <w:p w:rsidR="000D4A1A" w:rsidRPr="00DC2ABE" w:rsidRDefault="000D4A1A" w:rsidP="00FF538C">
      <w:pPr>
        <w:autoSpaceDE w:val="0"/>
        <w:autoSpaceDN w:val="0"/>
        <w:adjustRightInd w:val="0"/>
        <w:ind w:left="567"/>
        <w:jc w:val="both"/>
        <w:rPr>
          <w:b/>
          <w:bCs/>
          <w:i/>
          <w:sz w:val="22"/>
          <w:szCs w:val="22"/>
        </w:rPr>
      </w:pPr>
      <w:r w:rsidRPr="00DC2ABE">
        <w:rPr>
          <w:b/>
          <w:bCs/>
          <w:i/>
          <w:sz w:val="22"/>
          <w:szCs w:val="22"/>
        </w:rPr>
        <w:t>Depto. Servicios Administrativos y Financieros DRE Alajuela</w:t>
      </w:r>
    </w:p>
    <w:p w:rsidR="000559DC" w:rsidRPr="00DC2ABE" w:rsidRDefault="000559DC" w:rsidP="00FF538C">
      <w:pPr>
        <w:autoSpaceDE w:val="0"/>
        <w:autoSpaceDN w:val="0"/>
        <w:adjustRightInd w:val="0"/>
        <w:ind w:left="567"/>
        <w:jc w:val="both"/>
        <w:rPr>
          <w:bCs/>
          <w:i/>
          <w:sz w:val="22"/>
          <w:szCs w:val="22"/>
        </w:rPr>
      </w:pPr>
    </w:p>
    <w:p w:rsidR="00A56CAD" w:rsidRPr="00DC2ABE" w:rsidRDefault="000D4A1A" w:rsidP="00FF538C">
      <w:pPr>
        <w:autoSpaceDE w:val="0"/>
        <w:autoSpaceDN w:val="0"/>
        <w:adjustRightInd w:val="0"/>
        <w:ind w:left="567"/>
        <w:jc w:val="both"/>
        <w:rPr>
          <w:bCs/>
          <w:i/>
          <w:sz w:val="22"/>
          <w:szCs w:val="22"/>
        </w:rPr>
      </w:pPr>
      <w:r w:rsidRPr="00DC2ABE">
        <w:rPr>
          <w:b/>
          <w:bCs/>
          <w:i/>
          <w:sz w:val="22"/>
          <w:szCs w:val="22"/>
        </w:rPr>
        <w:t>3.</w:t>
      </w:r>
      <w:r w:rsidRPr="00DC2ABE">
        <w:rPr>
          <w:bCs/>
          <w:i/>
          <w:sz w:val="22"/>
          <w:szCs w:val="22"/>
        </w:rPr>
        <w:t xml:space="preserve"> Revisar, que los permisos con goce de salario que tramiten los directores de los diferentes centros educativos a su cargo, cumplan con los requisitos establecidos en la norma que regula este tipo de estipendio.</w:t>
      </w:r>
    </w:p>
    <w:p w:rsidR="00A56CAD" w:rsidRPr="00DC2ABE" w:rsidRDefault="00A56CAD" w:rsidP="00FF538C">
      <w:pPr>
        <w:autoSpaceDE w:val="0"/>
        <w:autoSpaceDN w:val="0"/>
        <w:adjustRightInd w:val="0"/>
        <w:ind w:left="567"/>
        <w:jc w:val="both"/>
        <w:rPr>
          <w:i/>
        </w:rPr>
      </w:pPr>
    </w:p>
    <w:p w:rsidR="003C7E6B" w:rsidRDefault="002834BA" w:rsidP="0071027E">
      <w:pPr>
        <w:autoSpaceDE w:val="0"/>
        <w:autoSpaceDN w:val="0"/>
        <w:adjustRightInd w:val="0"/>
        <w:jc w:val="both"/>
      </w:pPr>
      <w:r w:rsidRPr="00DC2ABE">
        <w:t xml:space="preserve">En </w:t>
      </w:r>
      <w:r w:rsidR="00035182" w:rsidRPr="00DC2ABE">
        <w:t>R</w:t>
      </w:r>
      <w:r w:rsidRPr="00DC2ABE">
        <w:t>eunión</w:t>
      </w:r>
      <w:r w:rsidR="00035182" w:rsidRPr="00DC2ABE">
        <w:t xml:space="preserve"> de Consejo de Supervisores</w:t>
      </w:r>
      <w:r w:rsidRPr="00DC2ABE">
        <w:t xml:space="preserve"> N° 06-2018 celebrada el 6 de junio del 2018, la asesora legal de la Dirección Regional analizó la normativa vigente sobre permiso con goce y sin goce de salario</w:t>
      </w:r>
      <w:r w:rsidR="003C7E6B" w:rsidRPr="00DC2ABE">
        <w:t>. Además, e</w:t>
      </w:r>
      <w:r w:rsidR="00BB0FA1" w:rsidRPr="00DC2ABE">
        <w:t>l 14 de agosto del 2018, el Director Regional emite el oficio DREA-O-678-18 a los supervisores, mediante el cual se les solicita</w:t>
      </w:r>
      <w:r w:rsidR="003C7E6B" w:rsidRPr="00DC2ABE">
        <w:t xml:space="preserve"> lo siguiente</w:t>
      </w:r>
      <w:r w:rsidR="00E2013F" w:rsidRPr="00DC2ABE">
        <w:t xml:space="preserve">: </w:t>
      </w:r>
    </w:p>
    <w:p w:rsidR="007A6A98" w:rsidRPr="00DC2ABE" w:rsidRDefault="007A6A98" w:rsidP="0071027E">
      <w:pPr>
        <w:autoSpaceDE w:val="0"/>
        <w:autoSpaceDN w:val="0"/>
        <w:adjustRightInd w:val="0"/>
        <w:jc w:val="both"/>
      </w:pPr>
    </w:p>
    <w:p w:rsidR="001A3BF0" w:rsidRPr="00DC2ABE" w:rsidRDefault="00E2013F" w:rsidP="007A6A98">
      <w:pPr>
        <w:autoSpaceDE w:val="0"/>
        <w:autoSpaceDN w:val="0"/>
        <w:adjustRightInd w:val="0"/>
        <w:ind w:left="567"/>
        <w:jc w:val="both"/>
        <w:rPr>
          <w:sz w:val="22"/>
          <w:szCs w:val="22"/>
        </w:rPr>
      </w:pPr>
      <w:r w:rsidRPr="00DC2ABE">
        <w:rPr>
          <w:i/>
          <w:sz w:val="22"/>
          <w:szCs w:val="22"/>
        </w:rPr>
        <w:t>…</w:t>
      </w:r>
      <w:r w:rsidR="00BB0FA1" w:rsidRPr="00DC2ABE">
        <w:rPr>
          <w:i/>
          <w:sz w:val="22"/>
          <w:szCs w:val="22"/>
        </w:rPr>
        <w:t xml:space="preserve"> girar instrucciones a los Directores a su cargo para que al </w:t>
      </w:r>
      <w:r w:rsidRPr="00DC2ABE">
        <w:rPr>
          <w:i/>
          <w:sz w:val="22"/>
          <w:szCs w:val="22"/>
        </w:rPr>
        <w:t>otorgar</w:t>
      </w:r>
      <w:r w:rsidR="00BB0FA1" w:rsidRPr="00DC2ABE">
        <w:rPr>
          <w:i/>
          <w:sz w:val="22"/>
          <w:szCs w:val="22"/>
        </w:rPr>
        <w:t xml:space="preserve"> per</w:t>
      </w:r>
      <w:r w:rsidRPr="00DC2ABE">
        <w:rPr>
          <w:i/>
          <w:sz w:val="22"/>
          <w:szCs w:val="22"/>
        </w:rPr>
        <w:t>misos con Goce de Salario respe</w:t>
      </w:r>
      <w:r w:rsidR="00BB0FA1" w:rsidRPr="00DC2ABE">
        <w:rPr>
          <w:i/>
          <w:sz w:val="22"/>
          <w:szCs w:val="22"/>
        </w:rPr>
        <w:t>ten la normativa vigente, asimismo les inst</w:t>
      </w:r>
      <w:r w:rsidRPr="00DC2ABE">
        <w:rPr>
          <w:i/>
          <w:sz w:val="22"/>
          <w:szCs w:val="22"/>
        </w:rPr>
        <w:t xml:space="preserve">ruyo para que previo a tramitar </w:t>
      </w:r>
      <w:r w:rsidR="00BB0FA1" w:rsidRPr="00DC2ABE">
        <w:rPr>
          <w:i/>
          <w:sz w:val="22"/>
          <w:szCs w:val="22"/>
        </w:rPr>
        <w:t xml:space="preserve">los mismos ante el Departamento correspondiente </w:t>
      </w:r>
      <w:proofErr w:type="gramStart"/>
      <w:r w:rsidRPr="00DC2ABE">
        <w:rPr>
          <w:i/>
          <w:sz w:val="22"/>
          <w:szCs w:val="22"/>
        </w:rPr>
        <w:t>supervisen</w:t>
      </w:r>
      <w:r w:rsidR="00BB0FA1" w:rsidRPr="00DC2ABE">
        <w:rPr>
          <w:i/>
          <w:sz w:val="22"/>
          <w:szCs w:val="22"/>
        </w:rPr>
        <w:t xml:space="preserve">  que</w:t>
      </w:r>
      <w:proofErr w:type="gramEnd"/>
      <w:r w:rsidR="00BB0FA1" w:rsidRPr="00DC2ABE">
        <w:rPr>
          <w:i/>
          <w:sz w:val="22"/>
          <w:szCs w:val="22"/>
        </w:rPr>
        <w:t xml:space="preserve"> se respete el procedimiento y sea justificado de acuerdo a lo normado para evitar se deban tomar las acciones disciplinarias y administrativas que </w:t>
      </w:r>
      <w:r w:rsidR="007A15FE" w:rsidRPr="00DC2ABE">
        <w:rPr>
          <w:i/>
          <w:sz w:val="22"/>
          <w:szCs w:val="22"/>
        </w:rPr>
        <w:t>corresponde.</w:t>
      </w:r>
    </w:p>
    <w:p w:rsidR="00037017" w:rsidRPr="00DC2ABE" w:rsidRDefault="00D229A7" w:rsidP="003749B1">
      <w:pPr>
        <w:autoSpaceDE w:val="0"/>
        <w:autoSpaceDN w:val="0"/>
        <w:adjustRightInd w:val="0"/>
        <w:jc w:val="both"/>
      </w:pPr>
      <w:r w:rsidRPr="00DC2ABE">
        <w:lastRenderedPageBreak/>
        <w:t>El 11 de setiembre del 2018, mediante el documento DREA-O-832-18, el Director Regional le comunica a esta Dirección de Auditor</w:t>
      </w:r>
      <w:r w:rsidR="003749B1" w:rsidRPr="00DC2ABE">
        <w:t>ía Interna, que: “</w:t>
      </w:r>
      <w:r w:rsidR="00C05482" w:rsidRPr="00DC2ABE">
        <w:rPr>
          <w:i/>
        </w:rPr>
        <w:t xml:space="preserve">… </w:t>
      </w:r>
      <w:r w:rsidR="00037017" w:rsidRPr="00DC2ABE">
        <w:rPr>
          <w:i/>
        </w:rPr>
        <w:t xml:space="preserve">Todos los permisos con goce de salario autorizados por los Directores de </w:t>
      </w:r>
      <w:r w:rsidR="00C05482" w:rsidRPr="00DC2ABE">
        <w:rPr>
          <w:i/>
        </w:rPr>
        <w:t>centros</w:t>
      </w:r>
      <w:r w:rsidR="00037017" w:rsidRPr="00DC2ABE">
        <w:rPr>
          <w:i/>
        </w:rPr>
        <w:t xml:space="preserve"> educativos,  son recibidos y analizados previa </w:t>
      </w:r>
      <w:r w:rsidR="00C05482" w:rsidRPr="00DC2ABE">
        <w:rPr>
          <w:i/>
        </w:rPr>
        <w:t>permisión</w:t>
      </w:r>
      <w:r w:rsidR="00037017" w:rsidRPr="00DC2ABE">
        <w:rPr>
          <w:i/>
        </w:rPr>
        <w:t xml:space="preserve"> a la Direccion de Recursos Humanos, por el Jefe del Depto. de Servicios Administrativos y Financieros.</w:t>
      </w:r>
      <w:r w:rsidR="003749B1" w:rsidRPr="00DC2ABE">
        <w:rPr>
          <w:i/>
        </w:rPr>
        <w:t>”.</w:t>
      </w:r>
    </w:p>
    <w:p w:rsidR="00037017" w:rsidRPr="00DC2ABE" w:rsidRDefault="00037017" w:rsidP="00C05482">
      <w:pPr>
        <w:jc w:val="both"/>
      </w:pPr>
    </w:p>
    <w:p w:rsidR="006D6EA8" w:rsidRPr="00DC2ABE" w:rsidRDefault="009E1D2E" w:rsidP="00C05482">
      <w:pPr>
        <w:autoSpaceDE w:val="0"/>
        <w:autoSpaceDN w:val="0"/>
        <w:adjustRightInd w:val="0"/>
        <w:jc w:val="both"/>
      </w:pPr>
      <w:r w:rsidRPr="00DC2ABE">
        <w:t>Por lo cual, de acuerdo a las acciones realizadas por el Director Regional en el tema de los permisos con goce de salario, se concluye el cumplimiento de esta recomendación.</w:t>
      </w:r>
    </w:p>
    <w:p w:rsidR="006F6A8F" w:rsidRPr="00DC2ABE" w:rsidRDefault="006F6A8F" w:rsidP="007A6A98">
      <w:pPr>
        <w:autoSpaceDE w:val="0"/>
        <w:autoSpaceDN w:val="0"/>
        <w:adjustRightInd w:val="0"/>
        <w:jc w:val="both"/>
        <w:rPr>
          <w:i/>
        </w:rPr>
      </w:pPr>
    </w:p>
    <w:p w:rsidR="00453D12" w:rsidRPr="00DC2ABE" w:rsidRDefault="000559DC" w:rsidP="00FF538C">
      <w:pPr>
        <w:ind w:left="567"/>
        <w:jc w:val="both"/>
        <w:rPr>
          <w:b/>
          <w:i/>
          <w:sz w:val="22"/>
          <w:szCs w:val="22"/>
        </w:rPr>
      </w:pPr>
      <w:r w:rsidRPr="00DC2ABE">
        <w:rPr>
          <w:b/>
          <w:i/>
          <w:sz w:val="22"/>
          <w:szCs w:val="22"/>
        </w:rPr>
        <w:t>Junta Administrativa</w:t>
      </w:r>
    </w:p>
    <w:p w:rsidR="000559DC" w:rsidRPr="00DC2ABE" w:rsidRDefault="000559DC" w:rsidP="00FF538C">
      <w:pPr>
        <w:ind w:left="567"/>
        <w:jc w:val="both"/>
        <w:rPr>
          <w:i/>
          <w:sz w:val="22"/>
          <w:szCs w:val="22"/>
        </w:rPr>
      </w:pPr>
    </w:p>
    <w:p w:rsidR="000559DC" w:rsidRPr="00DC2ABE" w:rsidRDefault="000559DC" w:rsidP="00FF538C">
      <w:pPr>
        <w:ind w:left="567"/>
        <w:jc w:val="both"/>
        <w:rPr>
          <w:i/>
          <w:sz w:val="22"/>
          <w:szCs w:val="22"/>
        </w:rPr>
      </w:pPr>
      <w:r w:rsidRPr="00DC2ABE">
        <w:rPr>
          <w:b/>
          <w:i/>
          <w:sz w:val="22"/>
          <w:szCs w:val="22"/>
        </w:rPr>
        <w:t>5.</w:t>
      </w:r>
      <w:r w:rsidRPr="00DC2ABE">
        <w:rPr>
          <w:i/>
          <w:sz w:val="22"/>
          <w:szCs w:val="22"/>
        </w:rPr>
        <w:t xml:space="preserve"> Erradicar, la práctica de gestionar o brindar la alimentación de los docentes responsables de cuidar las pruebas de las distintas modalidades educativas, y apegarse a los Lineamientos que regulan la ejecución de los recursos de la Dirección de Programas de Equidad.</w:t>
      </w:r>
    </w:p>
    <w:p w:rsidR="00051D9B" w:rsidRPr="00DC2ABE" w:rsidRDefault="00051D9B" w:rsidP="00F82233">
      <w:pPr>
        <w:jc w:val="both"/>
        <w:rPr>
          <w:i/>
        </w:rPr>
      </w:pPr>
    </w:p>
    <w:p w:rsidR="00051D9B" w:rsidRPr="00DC2ABE" w:rsidRDefault="008D3658" w:rsidP="001B4167">
      <w:pPr>
        <w:jc w:val="both"/>
        <w:rPr>
          <w:bCs/>
        </w:rPr>
      </w:pPr>
      <w:r w:rsidRPr="00DC2ABE">
        <w:t xml:space="preserve">Como se detalló en la recomendación </w:t>
      </w:r>
      <w:r w:rsidR="001B4167" w:rsidRPr="00DC2ABE">
        <w:t>#</w:t>
      </w:r>
      <w:r w:rsidRPr="00DC2ABE">
        <w:t>4,</w:t>
      </w:r>
      <w:r w:rsidR="00051D9B" w:rsidRPr="00DC2ABE">
        <w:t xml:space="preserve"> </w:t>
      </w:r>
      <w:r w:rsidR="00051D9B" w:rsidRPr="00DC2ABE">
        <w:rPr>
          <w:bCs/>
        </w:rPr>
        <w:t>por medio del documento DEDLDG-01-18 del 7 de julio del 2018, el Director de la institución le entrega a la Junta Administrativa, el Manual de Juntas de Educación y los lineamientos de PANEA</w:t>
      </w:r>
      <w:r w:rsidR="001B4167" w:rsidRPr="00DC2ABE">
        <w:rPr>
          <w:bCs/>
        </w:rPr>
        <w:t xml:space="preserve"> y señaló </w:t>
      </w:r>
      <w:r w:rsidR="00051D9B" w:rsidRPr="00DC2ABE">
        <w:rPr>
          <w:bCs/>
          <w:i/>
        </w:rPr>
        <w:t>“… Erradicar, la práctica de gestionar o brindar la alimentación de los docentes responsables de cuidar las pruebas de las distintas modalidades educativas, es importante señalar que esta práctica se realizó en el año 2017 y su gestión inicia en el día 03 de abril del 2018.”</w:t>
      </w:r>
      <w:r w:rsidR="00051D9B" w:rsidRPr="00DC2ABE">
        <w:rPr>
          <w:bCs/>
        </w:rPr>
        <w:t>.</w:t>
      </w:r>
    </w:p>
    <w:p w:rsidR="00051D9B" w:rsidRPr="00DC2ABE" w:rsidRDefault="00051D9B" w:rsidP="00051D9B">
      <w:pPr>
        <w:autoSpaceDE w:val="0"/>
        <w:autoSpaceDN w:val="0"/>
        <w:adjustRightInd w:val="0"/>
        <w:jc w:val="both"/>
        <w:rPr>
          <w:bCs/>
        </w:rPr>
      </w:pPr>
    </w:p>
    <w:p w:rsidR="00051D9B" w:rsidRPr="00DC2ABE" w:rsidRDefault="006463E0" w:rsidP="00051D9B">
      <w:pPr>
        <w:autoSpaceDE w:val="0"/>
        <w:autoSpaceDN w:val="0"/>
        <w:adjustRightInd w:val="0"/>
        <w:jc w:val="both"/>
        <w:rPr>
          <w:bCs/>
        </w:rPr>
      </w:pPr>
      <w:r w:rsidRPr="00DC2ABE">
        <w:rPr>
          <w:bCs/>
        </w:rPr>
        <w:t>Asimismo,</w:t>
      </w:r>
      <w:r w:rsidR="00051D9B" w:rsidRPr="00DC2ABE">
        <w:rPr>
          <w:bCs/>
        </w:rPr>
        <w:t xml:space="preserve"> mediante acta N° 85 del 21 de setiembre </w:t>
      </w:r>
      <w:r w:rsidR="00282202" w:rsidRPr="00DC2ABE">
        <w:rPr>
          <w:bCs/>
        </w:rPr>
        <w:t>del 2018</w:t>
      </w:r>
      <w:r w:rsidR="00051D9B" w:rsidRPr="00DC2ABE">
        <w:rPr>
          <w:bCs/>
        </w:rPr>
        <w:t xml:space="preserve">, se </w:t>
      </w:r>
      <w:r w:rsidR="00282202" w:rsidRPr="00DC2ABE">
        <w:rPr>
          <w:bCs/>
        </w:rPr>
        <w:t xml:space="preserve">demuestra que </w:t>
      </w:r>
      <w:r w:rsidR="00E90F0F" w:rsidRPr="00DC2ABE">
        <w:rPr>
          <w:bCs/>
        </w:rPr>
        <w:t xml:space="preserve">con el fin de dar cumplimiento a esta recomendación, </w:t>
      </w:r>
      <w:r w:rsidR="00282202" w:rsidRPr="00DC2ABE">
        <w:rPr>
          <w:bCs/>
        </w:rPr>
        <w:t>la</w:t>
      </w:r>
      <w:r w:rsidR="00051D9B" w:rsidRPr="00DC2ABE">
        <w:rPr>
          <w:bCs/>
        </w:rPr>
        <w:t xml:space="preserve"> </w:t>
      </w:r>
      <w:r w:rsidR="00282202" w:rsidRPr="00DC2ABE">
        <w:rPr>
          <w:bCs/>
        </w:rPr>
        <w:t xml:space="preserve">nueva </w:t>
      </w:r>
      <w:r w:rsidR="00051D9B" w:rsidRPr="00DC2ABE">
        <w:rPr>
          <w:bCs/>
        </w:rPr>
        <w:t xml:space="preserve">Junta </w:t>
      </w:r>
      <w:r w:rsidR="00282202" w:rsidRPr="00DC2ABE">
        <w:rPr>
          <w:bCs/>
        </w:rPr>
        <w:t>es instruida en los</w:t>
      </w:r>
      <w:r w:rsidR="00051D9B" w:rsidRPr="00DC2ABE">
        <w:rPr>
          <w:bCs/>
        </w:rPr>
        <w:t xml:space="preserve"> lineamientos de PANEA. Por lo cual</w:t>
      </w:r>
      <w:r w:rsidR="006B70B9" w:rsidRPr="00DC2ABE">
        <w:rPr>
          <w:bCs/>
        </w:rPr>
        <w:t xml:space="preserve">, se deduce </w:t>
      </w:r>
      <w:r w:rsidR="00051D9B" w:rsidRPr="00DC2ABE">
        <w:rPr>
          <w:bCs/>
        </w:rPr>
        <w:t>el cumplimiento de esta recomendación.</w:t>
      </w:r>
    </w:p>
    <w:p w:rsidR="006F6A8F" w:rsidRPr="00DC2ABE" w:rsidRDefault="006F6A8F" w:rsidP="00F82233">
      <w:pPr>
        <w:jc w:val="both"/>
      </w:pPr>
    </w:p>
    <w:p w:rsidR="000559DC" w:rsidRPr="00DC2ABE" w:rsidRDefault="000559DC" w:rsidP="00FF538C">
      <w:pPr>
        <w:ind w:left="567"/>
        <w:jc w:val="both"/>
        <w:rPr>
          <w:b/>
          <w:i/>
          <w:sz w:val="22"/>
          <w:szCs w:val="22"/>
        </w:rPr>
      </w:pPr>
      <w:r w:rsidRPr="00DC2ABE">
        <w:rPr>
          <w:b/>
          <w:i/>
          <w:sz w:val="22"/>
          <w:szCs w:val="22"/>
        </w:rPr>
        <w:t>Comité de Nutrición</w:t>
      </w:r>
    </w:p>
    <w:p w:rsidR="000559DC" w:rsidRPr="00DC2ABE" w:rsidRDefault="000559DC" w:rsidP="00FF538C">
      <w:pPr>
        <w:ind w:left="567"/>
        <w:jc w:val="both"/>
        <w:rPr>
          <w:i/>
          <w:sz w:val="22"/>
          <w:szCs w:val="22"/>
        </w:rPr>
      </w:pPr>
    </w:p>
    <w:p w:rsidR="000559DC" w:rsidRPr="00DC2ABE" w:rsidRDefault="000559DC" w:rsidP="00FF538C">
      <w:pPr>
        <w:ind w:left="567"/>
        <w:jc w:val="both"/>
        <w:rPr>
          <w:i/>
          <w:sz w:val="22"/>
          <w:szCs w:val="22"/>
        </w:rPr>
      </w:pPr>
      <w:r w:rsidRPr="00DC2ABE">
        <w:rPr>
          <w:b/>
          <w:i/>
          <w:sz w:val="22"/>
          <w:szCs w:val="22"/>
        </w:rPr>
        <w:t>6.</w:t>
      </w:r>
      <w:r w:rsidRPr="00DC2ABE">
        <w:rPr>
          <w:i/>
          <w:sz w:val="22"/>
          <w:szCs w:val="22"/>
        </w:rPr>
        <w:t xml:space="preserve"> Eliminar la práctica de solicitarle a la Junta Administrativa, el pago de servicios de alimentación de personas que no sean estudiantes del centro educativo, en apego a lo establecido en los Lineamientos Dirección de Programas de Equidad, en el inciso: “10. LINEAMIENTOS OPERATIVOS DEL COMEDOR”.</w:t>
      </w:r>
    </w:p>
    <w:p w:rsidR="000559DC" w:rsidRPr="00DC2ABE" w:rsidRDefault="000559DC" w:rsidP="00FF538C">
      <w:pPr>
        <w:ind w:left="567"/>
        <w:jc w:val="both"/>
        <w:rPr>
          <w:i/>
        </w:rPr>
      </w:pPr>
    </w:p>
    <w:p w:rsidR="00ED61C2" w:rsidRPr="00DC2ABE" w:rsidRDefault="006840B8" w:rsidP="006840B8">
      <w:pPr>
        <w:jc w:val="both"/>
        <w:rPr>
          <w:i/>
        </w:rPr>
      </w:pPr>
      <w:r w:rsidRPr="00DC2ABE">
        <w:t xml:space="preserve">El 8 de junio del 2018, </w:t>
      </w:r>
      <w:r w:rsidR="00FF37C1" w:rsidRPr="00DC2ABE">
        <w:t xml:space="preserve">el Comité de Salud y </w:t>
      </w:r>
      <w:r w:rsidR="00811672" w:rsidRPr="00DC2ABE">
        <w:t>Nutrición</w:t>
      </w:r>
      <w:r w:rsidRPr="00DC2ABE">
        <w:t xml:space="preserve"> emite </w:t>
      </w:r>
      <w:r w:rsidR="00811672" w:rsidRPr="00DC2ABE">
        <w:t>el</w:t>
      </w:r>
      <w:r w:rsidRPr="00DC2ABE">
        <w:t xml:space="preserve"> oficio CN-LDG-04-2018</w:t>
      </w:r>
      <w:r w:rsidR="00ED61C2" w:rsidRPr="00DC2ABE">
        <w:t>, mediante el cual menciona</w:t>
      </w:r>
      <w:r w:rsidR="00ED61C2" w:rsidRPr="00DC2ABE">
        <w:rPr>
          <w:i/>
        </w:rPr>
        <w:t>:</w:t>
      </w:r>
      <w:r w:rsidR="00853B97" w:rsidRPr="00DC2ABE">
        <w:rPr>
          <w:i/>
        </w:rPr>
        <w:t xml:space="preserve"> “</w:t>
      </w:r>
      <w:r w:rsidR="00811672" w:rsidRPr="00DC2ABE">
        <w:rPr>
          <w:i/>
        </w:rPr>
        <w:t>siguiendo las recomendaciones emanadas por la Auditora, la Licda. Maritza Soto Calderón, e</w:t>
      </w:r>
      <w:r w:rsidR="00427554" w:rsidRPr="00DC2ABE">
        <w:rPr>
          <w:i/>
        </w:rPr>
        <w:t>ste comité erradica la práctica de solicitar algún tipo de alimentación, para los aplicadores de las pruebas de bachillerato, para este curso lectivo y los siguientes</w:t>
      </w:r>
      <w:r w:rsidR="00853B97" w:rsidRPr="00DC2ABE">
        <w:rPr>
          <w:i/>
        </w:rPr>
        <w:t>…”.</w:t>
      </w:r>
    </w:p>
    <w:p w:rsidR="002672AE" w:rsidRPr="00DC2ABE" w:rsidRDefault="002672AE" w:rsidP="006840B8">
      <w:pPr>
        <w:jc w:val="both"/>
        <w:rPr>
          <w:i/>
        </w:rPr>
      </w:pPr>
    </w:p>
    <w:p w:rsidR="002672AE" w:rsidRPr="00DC2ABE" w:rsidRDefault="002672AE" w:rsidP="006840B8">
      <w:pPr>
        <w:jc w:val="both"/>
      </w:pPr>
      <w:r w:rsidRPr="00DC2ABE">
        <w:t xml:space="preserve">Asimismo, </w:t>
      </w:r>
      <w:r w:rsidR="00985C02" w:rsidRPr="00DC2ABE">
        <w:t xml:space="preserve">en el acta </w:t>
      </w:r>
      <w:r w:rsidR="004028FF" w:rsidRPr="00DC2ABE">
        <w:t xml:space="preserve">del Comité de Salud y Nutrición </w:t>
      </w:r>
      <w:r w:rsidR="00985C02" w:rsidRPr="00DC2ABE">
        <w:t>#4</w:t>
      </w:r>
      <w:r w:rsidR="004028FF" w:rsidRPr="00DC2ABE">
        <w:t xml:space="preserve"> y celebrada el 21 de setiembre del 2018, </w:t>
      </w:r>
      <w:r w:rsidR="00985C02" w:rsidRPr="00DC2ABE">
        <w:t>se acuerda</w:t>
      </w:r>
      <w:r w:rsidR="0098750F" w:rsidRPr="00DC2ABE">
        <w:t xml:space="preserve"> lo siguiente:</w:t>
      </w:r>
    </w:p>
    <w:p w:rsidR="00066ABD" w:rsidRPr="00DC2ABE" w:rsidRDefault="00066ABD" w:rsidP="006840B8">
      <w:pPr>
        <w:jc w:val="both"/>
      </w:pPr>
    </w:p>
    <w:p w:rsidR="00985C02" w:rsidRPr="00DC2ABE" w:rsidRDefault="00985C02" w:rsidP="00066ABD">
      <w:pPr>
        <w:ind w:left="567"/>
        <w:jc w:val="both"/>
        <w:rPr>
          <w:i/>
          <w:sz w:val="22"/>
          <w:szCs w:val="22"/>
        </w:rPr>
      </w:pPr>
      <w:r w:rsidRPr="00DC2ABE">
        <w:rPr>
          <w:i/>
          <w:sz w:val="22"/>
          <w:szCs w:val="22"/>
        </w:rPr>
        <w:t>En acatamiento a la recomendación dictada por la auditoría interna se acuerda brindar desayuno y almuerzo a los estudiantes que realizaron la prueba de bachillerato, cuya cantidad sería de 36 estudiantes y se acuerda no brindar alimentación a los delegados y aplicadores de las pruebas de bachillerato.</w:t>
      </w:r>
    </w:p>
    <w:p w:rsidR="000559DC" w:rsidRPr="00DC2ABE" w:rsidRDefault="000559DC" w:rsidP="00FF538C">
      <w:pPr>
        <w:jc w:val="both"/>
      </w:pPr>
    </w:p>
    <w:p w:rsidR="00E354EF" w:rsidRPr="00DC2ABE" w:rsidRDefault="002672AE" w:rsidP="00472298">
      <w:pPr>
        <w:jc w:val="both"/>
      </w:pPr>
      <w:r w:rsidRPr="00DC2ABE">
        <w:lastRenderedPageBreak/>
        <w:t>Por último</w:t>
      </w:r>
      <w:r w:rsidR="00472298" w:rsidRPr="00DC2ABE">
        <w:t xml:space="preserve">, por medio de correo electrónico del 10 de diciembre del 2018, el Director de la Institución señala que para el periodo 2018 </w:t>
      </w:r>
      <w:r w:rsidR="00E63552" w:rsidRPr="00DC2ABE">
        <w:t xml:space="preserve">se cambió la metodología, ya que </w:t>
      </w:r>
      <w:r w:rsidR="00472298" w:rsidRPr="00DC2ABE">
        <w:t>se les brindó a los</w:t>
      </w:r>
      <w:r w:rsidRPr="00DC2ABE">
        <w:t xml:space="preserve"> delegados que cuidan las Pruebas Nacionales de Bachillerato, el servicio de la soda y se les </w:t>
      </w:r>
      <w:r w:rsidR="00E63552" w:rsidRPr="00DC2ABE">
        <w:t>facilitaron</w:t>
      </w:r>
      <w:r w:rsidRPr="00DC2ABE">
        <w:t xml:space="preserve"> los </w:t>
      </w:r>
      <w:r w:rsidR="00E63552" w:rsidRPr="00DC2ABE">
        <w:t xml:space="preserve">hornos </w:t>
      </w:r>
      <w:r w:rsidRPr="00DC2ABE">
        <w:t>microondas par</w:t>
      </w:r>
      <w:r w:rsidR="00E63552" w:rsidRPr="00DC2ABE">
        <w:t>a</w:t>
      </w:r>
      <w:r w:rsidRPr="00DC2ABE">
        <w:t xml:space="preserve"> que calentaran sus</w:t>
      </w:r>
      <w:r w:rsidR="00CA157F" w:rsidRPr="00DC2ABE">
        <w:t xml:space="preserve"> respectivos</w:t>
      </w:r>
      <w:r w:rsidRPr="00DC2ABE">
        <w:t xml:space="preserve"> alimentos. </w:t>
      </w:r>
      <w:r w:rsidR="0098750F" w:rsidRPr="00DC2ABE">
        <w:t>Por lo tanto, se concluye el cumplimiento de esta recomendación.</w:t>
      </w:r>
    </w:p>
    <w:p w:rsidR="0098750F" w:rsidRPr="00DC2ABE" w:rsidRDefault="0098750F" w:rsidP="00FF538C">
      <w:pPr>
        <w:pStyle w:val="Ttulo1"/>
        <w:spacing w:before="0"/>
        <w:jc w:val="both"/>
        <w:rPr>
          <w:rFonts w:ascii="Times New Roman" w:hAnsi="Times New Roman" w:cs="Times New Roman"/>
          <w:b/>
          <w:color w:val="auto"/>
          <w:sz w:val="24"/>
          <w:szCs w:val="24"/>
        </w:rPr>
      </w:pPr>
    </w:p>
    <w:p w:rsidR="00453D12" w:rsidRPr="00DC2ABE" w:rsidRDefault="00453D12" w:rsidP="00FF538C">
      <w:pPr>
        <w:pStyle w:val="Ttulo1"/>
        <w:spacing w:before="0"/>
        <w:jc w:val="both"/>
        <w:rPr>
          <w:rFonts w:ascii="Times New Roman" w:hAnsi="Times New Roman" w:cs="Times New Roman"/>
          <w:b/>
          <w:color w:val="auto"/>
          <w:sz w:val="24"/>
          <w:szCs w:val="24"/>
        </w:rPr>
      </w:pPr>
      <w:bookmarkStart w:id="6" w:name="_Toc532290174"/>
      <w:r w:rsidRPr="00DC2ABE">
        <w:rPr>
          <w:rFonts w:ascii="Times New Roman" w:hAnsi="Times New Roman" w:cs="Times New Roman"/>
          <w:b/>
          <w:color w:val="auto"/>
          <w:sz w:val="24"/>
          <w:szCs w:val="24"/>
        </w:rPr>
        <w:t>3. CONCLUSIONES</w:t>
      </w:r>
      <w:bookmarkEnd w:id="6"/>
    </w:p>
    <w:p w:rsidR="00453D12" w:rsidRPr="00DC2ABE" w:rsidRDefault="00453D12" w:rsidP="00FF538C">
      <w:pPr>
        <w:jc w:val="both"/>
        <w:rPr>
          <w:rFonts w:eastAsia="SimSun"/>
          <w:lang w:eastAsia="es-ES"/>
        </w:rPr>
      </w:pPr>
    </w:p>
    <w:p w:rsidR="002526FA" w:rsidRPr="00DC2ABE" w:rsidRDefault="002526FA" w:rsidP="002526FA">
      <w:pPr>
        <w:pStyle w:val="Default"/>
        <w:jc w:val="both"/>
        <w:rPr>
          <w:rFonts w:ascii="Times New Roman" w:eastAsia="Times New Roman" w:hAnsi="Times New Roman" w:cs="Times New Roman"/>
          <w:color w:val="auto"/>
          <w:lang w:val="es-ES" w:eastAsia="ar-SA"/>
        </w:rPr>
      </w:pPr>
      <w:r w:rsidRPr="00DC2ABE">
        <w:rPr>
          <w:rFonts w:ascii="Times New Roman" w:eastAsia="Times New Roman" w:hAnsi="Times New Roman" w:cs="Times New Roman"/>
          <w:color w:val="auto"/>
          <w:lang w:val="es-ES" w:eastAsia="ar-SA"/>
        </w:rPr>
        <w:t xml:space="preserve">Se realizó el seguimiento a las recomendaciones emitidas mediante el Informe </w:t>
      </w:r>
      <w:r w:rsidR="00636CFF" w:rsidRPr="00DC2ABE">
        <w:rPr>
          <w:rFonts w:ascii="Times New Roman" w:eastAsia="Times New Roman" w:hAnsi="Times New Roman" w:cs="Times New Roman"/>
          <w:color w:val="auto"/>
          <w:lang w:val="es-ES" w:eastAsia="ar-SA"/>
        </w:rPr>
        <w:t xml:space="preserve">23-18 Liceo Deportivo de </w:t>
      </w:r>
      <w:r w:rsidR="009670D5" w:rsidRPr="00DC2ABE">
        <w:rPr>
          <w:rFonts w:ascii="Times New Roman" w:eastAsia="Times New Roman" w:hAnsi="Times New Roman" w:cs="Times New Roman"/>
          <w:color w:val="auto"/>
          <w:lang w:val="es-ES" w:eastAsia="ar-SA"/>
        </w:rPr>
        <w:t>Grecia,</w:t>
      </w:r>
      <w:r w:rsidRPr="00DC2ABE">
        <w:rPr>
          <w:rFonts w:ascii="Times New Roman" w:eastAsia="Times New Roman" w:hAnsi="Times New Roman" w:cs="Times New Roman"/>
          <w:color w:val="auto"/>
          <w:lang w:val="es-ES" w:eastAsia="ar-SA"/>
        </w:rPr>
        <w:t xml:space="preserve"> las cuales se dirigieron</w:t>
      </w:r>
      <w:r w:rsidR="009670D5" w:rsidRPr="00DC2ABE">
        <w:rPr>
          <w:rFonts w:ascii="Times New Roman" w:eastAsia="Times New Roman" w:hAnsi="Times New Roman" w:cs="Times New Roman"/>
          <w:color w:val="auto"/>
          <w:lang w:val="es-ES" w:eastAsia="ar-SA"/>
        </w:rPr>
        <w:t xml:space="preserve"> al Directora, </w:t>
      </w:r>
      <w:r w:rsidRPr="00DC2ABE">
        <w:rPr>
          <w:rFonts w:ascii="Times New Roman" w:eastAsia="Times New Roman" w:hAnsi="Times New Roman" w:cs="Times New Roman"/>
          <w:color w:val="auto"/>
          <w:lang w:val="es-ES" w:eastAsia="ar-SA"/>
        </w:rPr>
        <w:t>a la Junta Administrativa</w:t>
      </w:r>
      <w:r w:rsidR="009670D5" w:rsidRPr="00DC2ABE">
        <w:rPr>
          <w:rFonts w:ascii="Times New Roman" w:eastAsia="Times New Roman" w:hAnsi="Times New Roman" w:cs="Times New Roman"/>
          <w:color w:val="auto"/>
          <w:lang w:val="es-ES" w:eastAsia="ar-SA"/>
        </w:rPr>
        <w:t xml:space="preserve"> y al Comité de Salud y Nutrición</w:t>
      </w:r>
      <w:r w:rsidRPr="00DC2ABE">
        <w:rPr>
          <w:rFonts w:ascii="Times New Roman" w:eastAsia="Times New Roman" w:hAnsi="Times New Roman" w:cs="Times New Roman"/>
          <w:color w:val="auto"/>
          <w:lang w:val="es-ES" w:eastAsia="ar-SA"/>
        </w:rPr>
        <w:t xml:space="preserve">. Cabe mencionar que, se recibió la información suficiente por parte de los entes auditados para corroborar el cumplimiento satisfactorio de las </w:t>
      </w:r>
      <w:r w:rsidR="008575C1" w:rsidRPr="00DC2ABE">
        <w:rPr>
          <w:rFonts w:ascii="Times New Roman" w:eastAsia="Times New Roman" w:hAnsi="Times New Roman" w:cs="Times New Roman"/>
          <w:color w:val="auto"/>
          <w:lang w:val="es-ES" w:eastAsia="ar-SA"/>
        </w:rPr>
        <w:t>seis</w:t>
      </w:r>
      <w:r w:rsidRPr="00DC2ABE">
        <w:rPr>
          <w:rFonts w:ascii="Times New Roman" w:eastAsia="Times New Roman" w:hAnsi="Times New Roman" w:cs="Times New Roman"/>
          <w:color w:val="auto"/>
          <w:lang w:val="es-ES" w:eastAsia="ar-SA"/>
        </w:rPr>
        <w:t xml:space="preserve"> recomendaciones. </w:t>
      </w:r>
    </w:p>
    <w:p w:rsidR="002526FA" w:rsidRPr="00DC2ABE" w:rsidRDefault="002526FA" w:rsidP="002526FA">
      <w:pPr>
        <w:pStyle w:val="Default"/>
        <w:jc w:val="both"/>
        <w:rPr>
          <w:rFonts w:ascii="Times New Roman" w:eastAsia="Times New Roman" w:hAnsi="Times New Roman" w:cs="Times New Roman"/>
          <w:color w:val="auto"/>
          <w:lang w:val="es-ES" w:eastAsia="ar-SA"/>
        </w:rPr>
      </w:pPr>
    </w:p>
    <w:p w:rsidR="00453D12" w:rsidRPr="007A6A98" w:rsidRDefault="002526FA" w:rsidP="00FF538C">
      <w:pPr>
        <w:jc w:val="both"/>
      </w:pPr>
      <w:r w:rsidRPr="00DC2ABE">
        <w:t>Asimismo, s</w:t>
      </w:r>
      <w:r w:rsidR="007F0F2A" w:rsidRPr="00DC2ABE">
        <w:t>e insta a los</w:t>
      </w:r>
      <w:r w:rsidRPr="00DC2ABE">
        <w:t xml:space="preserve"> </w:t>
      </w:r>
      <w:r w:rsidR="007F0F2A" w:rsidRPr="00DC2ABE">
        <w:t>auditados</w:t>
      </w:r>
      <w:r w:rsidRPr="00DC2ABE">
        <w:t xml:space="preserve">, a continuar manteniendo un adecuado sistema de control interno que permita administrar de forma eficiente </w:t>
      </w:r>
      <w:r w:rsidR="00065162" w:rsidRPr="00DC2ABE">
        <w:t>esta institución</w:t>
      </w:r>
      <w:r w:rsidRPr="00DC2ABE">
        <w:t>.</w:t>
      </w:r>
    </w:p>
    <w:p w:rsidR="0085678A" w:rsidRPr="00DC2ABE" w:rsidRDefault="0085678A" w:rsidP="00FF538C">
      <w:pPr>
        <w:jc w:val="both"/>
        <w:rPr>
          <w:b/>
        </w:rPr>
      </w:pPr>
    </w:p>
    <w:p w:rsidR="00453D12" w:rsidRPr="00DC2ABE" w:rsidRDefault="00453D12" w:rsidP="00FF538C">
      <w:pPr>
        <w:pStyle w:val="Ttulo1"/>
        <w:spacing w:before="0"/>
        <w:jc w:val="both"/>
        <w:rPr>
          <w:rFonts w:ascii="Times New Roman" w:hAnsi="Times New Roman" w:cs="Times New Roman"/>
          <w:b/>
          <w:color w:val="auto"/>
          <w:sz w:val="24"/>
          <w:szCs w:val="24"/>
        </w:rPr>
      </w:pPr>
      <w:bookmarkStart w:id="7" w:name="_Toc532290175"/>
      <w:r w:rsidRPr="00DC2ABE">
        <w:rPr>
          <w:rFonts w:ascii="Times New Roman" w:hAnsi="Times New Roman" w:cs="Times New Roman"/>
          <w:b/>
          <w:color w:val="auto"/>
          <w:sz w:val="24"/>
          <w:szCs w:val="24"/>
        </w:rPr>
        <w:t>4. PUNTOS ESPECÍFICOS</w:t>
      </w:r>
      <w:bookmarkEnd w:id="7"/>
    </w:p>
    <w:p w:rsidR="00453D12" w:rsidRPr="00DC2ABE" w:rsidRDefault="00453D12" w:rsidP="00FF538C">
      <w:pPr>
        <w:jc w:val="both"/>
      </w:pPr>
    </w:p>
    <w:p w:rsidR="00453D12" w:rsidRPr="00DC2ABE" w:rsidRDefault="00453D12" w:rsidP="00FF538C">
      <w:pPr>
        <w:pStyle w:val="Ttulo2"/>
        <w:spacing w:before="0" w:beforeAutospacing="0" w:after="0" w:afterAutospacing="0"/>
        <w:jc w:val="both"/>
        <w:rPr>
          <w:sz w:val="24"/>
          <w:szCs w:val="24"/>
        </w:rPr>
      </w:pPr>
      <w:bookmarkStart w:id="8" w:name="_Toc532290176"/>
      <w:r w:rsidRPr="00DC2ABE">
        <w:rPr>
          <w:sz w:val="24"/>
          <w:szCs w:val="24"/>
        </w:rPr>
        <w:t>4.1 Origen</w:t>
      </w:r>
      <w:bookmarkEnd w:id="8"/>
    </w:p>
    <w:p w:rsidR="00453D12" w:rsidRPr="00DC2ABE" w:rsidRDefault="00453D12" w:rsidP="00FF538C">
      <w:pPr>
        <w:jc w:val="both"/>
      </w:pPr>
      <w:r w:rsidRPr="00DC2ABE">
        <w:t>El presente estudio tiene su origen en el Plan de Trabajo de la Dirección de Aud</w:t>
      </w:r>
      <w:r w:rsidR="00CD444B" w:rsidRPr="00DC2ABE">
        <w:t>itoría Interna para el año 20</w:t>
      </w:r>
      <w:r w:rsidR="00570C26" w:rsidRPr="00DC2ABE">
        <w:t>18</w:t>
      </w:r>
      <w:r w:rsidRPr="00DC2ABE">
        <w:t>. L</w:t>
      </w:r>
      <w:r w:rsidR="00CD444B" w:rsidRPr="00DC2ABE">
        <w:t xml:space="preserve">a potestad para su realización </w:t>
      </w:r>
      <w:r w:rsidRPr="00DC2ABE">
        <w:t>y solicitar la posterior impleme</w:t>
      </w:r>
      <w:r w:rsidR="00CD444B" w:rsidRPr="00DC2ABE">
        <w:t xml:space="preserve">ntación de sus recomendaciones </w:t>
      </w:r>
      <w:r w:rsidRPr="00DC2ABE">
        <w:t>emana del artículo 22 de la Ley General de Control Interno, en el que se confiere a las Auditorías Internas la atribución de realizar evaluaciones de procesos y recursos sujetos a su competencia institucional.</w:t>
      </w:r>
    </w:p>
    <w:p w:rsidR="00CD444B" w:rsidRPr="00DC2ABE" w:rsidRDefault="00CD444B" w:rsidP="00FF538C">
      <w:pPr>
        <w:jc w:val="both"/>
        <w:rPr>
          <w:b/>
        </w:rPr>
      </w:pPr>
    </w:p>
    <w:p w:rsidR="00453D12" w:rsidRPr="00DC2ABE" w:rsidRDefault="00453D12" w:rsidP="00FF538C">
      <w:pPr>
        <w:pStyle w:val="Ttulo2"/>
        <w:spacing w:before="0" w:beforeAutospacing="0" w:after="0" w:afterAutospacing="0"/>
        <w:jc w:val="both"/>
        <w:rPr>
          <w:sz w:val="24"/>
          <w:szCs w:val="24"/>
        </w:rPr>
      </w:pPr>
      <w:bookmarkStart w:id="9" w:name="_Toc532290177"/>
      <w:r w:rsidRPr="00DC2ABE">
        <w:rPr>
          <w:sz w:val="24"/>
          <w:szCs w:val="24"/>
        </w:rPr>
        <w:t>4.2 Normativa Aplicable</w:t>
      </w:r>
      <w:bookmarkEnd w:id="9"/>
      <w:r w:rsidRPr="00DC2ABE">
        <w:rPr>
          <w:sz w:val="24"/>
          <w:szCs w:val="24"/>
        </w:rPr>
        <w:t xml:space="preserve"> </w:t>
      </w:r>
    </w:p>
    <w:p w:rsidR="00453D12" w:rsidRPr="00DC2ABE" w:rsidRDefault="00453D12" w:rsidP="00FF538C">
      <w:pPr>
        <w:jc w:val="both"/>
      </w:pPr>
      <w:r w:rsidRPr="00DC2AB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9C3B5F" w:rsidRPr="00DC2ABE" w:rsidRDefault="009C3B5F" w:rsidP="00FF538C">
      <w:pPr>
        <w:autoSpaceDE w:val="0"/>
        <w:autoSpaceDN w:val="0"/>
        <w:adjustRightInd w:val="0"/>
        <w:jc w:val="both"/>
      </w:pPr>
    </w:p>
    <w:p w:rsidR="00453D12" w:rsidRPr="00A93434" w:rsidRDefault="00453D12" w:rsidP="00FF538C">
      <w:pPr>
        <w:pStyle w:val="Ttulo1"/>
        <w:spacing w:before="0"/>
        <w:jc w:val="both"/>
        <w:rPr>
          <w:rFonts w:ascii="Times New Roman" w:hAnsi="Times New Roman" w:cs="Times New Roman"/>
          <w:b/>
          <w:color w:val="auto"/>
          <w:sz w:val="24"/>
          <w:szCs w:val="24"/>
        </w:rPr>
      </w:pPr>
      <w:bookmarkStart w:id="10" w:name="_Toc532290178"/>
      <w:r w:rsidRPr="00A93434">
        <w:rPr>
          <w:rFonts w:ascii="Times New Roman" w:hAnsi="Times New Roman" w:cs="Times New Roman"/>
          <w:b/>
          <w:color w:val="auto"/>
          <w:sz w:val="24"/>
          <w:szCs w:val="24"/>
        </w:rPr>
        <w:t>5. NOMBRES Y FIRMAS</w:t>
      </w:r>
      <w:bookmarkEnd w:id="10"/>
      <w:r w:rsidRPr="00A93434">
        <w:rPr>
          <w:rFonts w:ascii="Times New Roman" w:hAnsi="Times New Roman" w:cs="Times New Roman"/>
          <w:b/>
          <w:color w:val="auto"/>
          <w:sz w:val="24"/>
          <w:szCs w:val="24"/>
        </w:rPr>
        <w:t xml:space="preserve"> </w:t>
      </w:r>
    </w:p>
    <w:p w:rsidR="007A6A98" w:rsidRPr="00DC2ABE" w:rsidRDefault="007A6A98" w:rsidP="00B075D9">
      <w:pPr>
        <w:rPr>
          <w:lang w:val="es-CR"/>
        </w:rPr>
      </w:pPr>
    </w:p>
    <w:tbl>
      <w:tblPr>
        <w:tblW w:w="0" w:type="auto"/>
        <w:tblLook w:val="04A0" w:firstRow="1" w:lastRow="0" w:firstColumn="1" w:lastColumn="0" w:noHBand="0" w:noVBand="1"/>
      </w:tblPr>
      <w:tblGrid>
        <w:gridCol w:w="4414"/>
        <w:gridCol w:w="4414"/>
      </w:tblGrid>
      <w:tr w:rsidR="00453D12" w:rsidRPr="00DC2ABE" w:rsidTr="002A037E">
        <w:tc>
          <w:tcPr>
            <w:tcW w:w="4414" w:type="dxa"/>
          </w:tcPr>
          <w:p w:rsidR="00B075D9" w:rsidRPr="00DC2ABE" w:rsidRDefault="00B075D9" w:rsidP="00FF538C">
            <w:pPr>
              <w:jc w:val="both"/>
              <w:rPr>
                <w:lang w:eastAsia="es-ES"/>
              </w:rPr>
            </w:pPr>
          </w:p>
          <w:p w:rsidR="00453D12" w:rsidRPr="00DC2ABE" w:rsidRDefault="00453D12" w:rsidP="00FF538C">
            <w:pPr>
              <w:jc w:val="both"/>
              <w:rPr>
                <w:lang w:eastAsia="es-ES"/>
              </w:rPr>
            </w:pPr>
            <w:r w:rsidRPr="00DC2ABE">
              <w:rPr>
                <w:lang w:eastAsia="es-ES"/>
              </w:rPr>
              <w:t>___________________________</w:t>
            </w:r>
          </w:p>
          <w:p w:rsidR="00453D12" w:rsidRPr="00DC2ABE" w:rsidRDefault="002A46C7" w:rsidP="00FF538C">
            <w:pPr>
              <w:jc w:val="both"/>
              <w:rPr>
                <w:lang w:eastAsia="es-ES"/>
              </w:rPr>
            </w:pPr>
            <w:r w:rsidRPr="00DC2ABE">
              <w:rPr>
                <w:lang w:eastAsia="es-ES"/>
              </w:rPr>
              <w:t>Licda. Ginger Castro Umaña</w:t>
            </w:r>
          </w:p>
          <w:p w:rsidR="00453D12" w:rsidRPr="00DC2ABE" w:rsidRDefault="00453D12" w:rsidP="00FF538C">
            <w:pPr>
              <w:jc w:val="both"/>
              <w:rPr>
                <w:lang w:eastAsia="es-ES"/>
              </w:rPr>
            </w:pPr>
            <w:r w:rsidRPr="00DC2ABE">
              <w:rPr>
                <w:lang w:eastAsia="es-ES"/>
              </w:rPr>
              <w:t>Auditor</w:t>
            </w:r>
            <w:r w:rsidR="007E0E90">
              <w:rPr>
                <w:lang w:eastAsia="es-ES"/>
              </w:rPr>
              <w:t>a Encargada</w:t>
            </w:r>
          </w:p>
        </w:tc>
        <w:tc>
          <w:tcPr>
            <w:tcW w:w="4414" w:type="dxa"/>
          </w:tcPr>
          <w:p w:rsidR="00CD444B" w:rsidRPr="00DC2ABE" w:rsidRDefault="00CD444B" w:rsidP="00FF538C">
            <w:pPr>
              <w:jc w:val="both"/>
              <w:rPr>
                <w:lang w:eastAsia="es-ES"/>
              </w:rPr>
            </w:pPr>
          </w:p>
          <w:p w:rsidR="00453D12" w:rsidRPr="00DC2ABE" w:rsidRDefault="00453D12" w:rsidP="00FF538C">
            <w:pPr>
              <w:jc w:val="both"/>
              <w:rPr>
                <w:lang w:eastAsia="es-ES"/>
              </w:rPr>
            </w:pPr>
            <w:r w:rsidRPr="00DC2ABE">
              <w:rPr>
                <w:lang w:eastAsia="es-ES"/>
              </w:rPr>
              <w:t>_________________________</w:t>
            </w:r>
          </w:p>
          <w:p w:rsidR="002A46C7" w:rsidRPr="00DC2ABE" w:rsidRDefault="002A46C7" w:rsidP="00FF538C">
            <w:pPr>
              <w:jc w:val="both"/>
              <w:rPr>
                <w:lang w:eastAsia="es-ES"/>
              </w:rPr>
            </w:pPr>
            <w:r w:rsidRPr="00DC2ABE">
              <w:rPr>
                <w:lang w:eastAsia="es-ES"/>
              </w:rPr>
              <w:t xml:space="preserve">         Licda.</w:t>
            </w:r>
            <w:r w:rsidR="009D4A11" w:rsidRPr="00DC2ABE">
              <w:rPr>
                <w:lang w:eastAsia="es-ES"/>
              </w:rPr>
              <w:t xml:space="preserve"> Alba Camacho De la O</w:t>
            </w:r>
          </w:p>
          <w:p w:rsidR="002A46C7" w:rsidRPr="00DC2ABE" w:rsidRDefault="002A46C7" w:rsidP="00FF538C">
            <w:pPr>
              <w:jc w:val="both"/>
              <w:rPr>
                <w:lang w:eastAsia="es-ES"/>
              </w:rPr>
            </w:pPr>
            <w:r w:rsidRPr="00DC2ABE">
              <w:rPr>
                <w:lang w:eastAsia="es-ES"/>
              </w:rPr>
              <w:t xml:space="preserve">         Jefe Departamento </w:t>
            </w:r>
          </w:p>
          <w:p w:rsidR="00453D12" w:rsidRPr="00DC2ABE" w:rsidRDefault="00453D12" w:rsidP="00FF538C">
            <w:pPr>
              <w:jc w:val="both"/>
              <w:rPr>
                <w:lang w:eastAsia="es-ES"/>
              </w:rPr>
            </w:pPr>
          </w:p>
        </w:tc>
      </w:tr>
      <w:tr w:rsidR="00453D12" w:rsidRPr="00DC2ABE" w:rsidTr="002A037E">
        <w:tc>
          <w:tcPr>
            <w:tcW w:w="8828" w:type="dxa"/>
            <w:gridSpan w:val="2"/>
          </w:tcPr>
          <w:p w:rsidR="00453D12" w:rsidRPr="00DC2ABE" w:rsidRDefault="00453D12" w:rsidP="00FF538C">
            <w:pPr>
              <w:jc w:val="both"/>
              <w:rPr>
                <w:lang w:eastAsia="es-ES"/>
              </w:rPr>
            </w:pPr>
          </w:p>
          <w:p w:rsidR="00453D12" w:rsidRPr="00DC2ABE" w:rsidRDefault="00453D12" w:rsidP="00FF538C">
            <w:pPr>
              <w:jc w:val="both"/>
              <w:rPr>
                <w:lang w:eastAsia="es-ES"/>
              </w:rPr>
            </w:pPr>
          </w:p>
          <w:p w:rsidR="00CD444B" w:rsidRPr="00DC2ABE" w:rsidRDefault="00453D12" w:rsidP="00FF538C">
            <w:pPr>
              <w:jc w:val="both"/>
              <w:rPr>
                <w:lang w:eastAsia="es-ES"/>
              </w:rPr>
            </w:pPr>
            <w:r w:rsidRPr="00DC2ABE">
              <w:rPr>
                <w:lang w:eastAsia="es-ES"/>
              </w:rPr>
              <w:t>__________________________</w:t>
            </w:r>
            <w:r w:rsidR="00CD444B" w:rsidRPr="00DC2ABE">
              <w:rPr>
                <w:lang w:eastAsia="es-ES"/>
              </w:rPr>
              <w:t xml:space="preserve">                              </w:t>
            </w:r>
          </w:p>
          <w:p w:rsidR="00CD444B" w:rsidRPr="00DC2ABE" w:rsidRDefault="00CD444B" w:rsidP="00FF538C">
            <w:pPr>
              <w:jc w:val="both"/>
              <w:rPr>
                <w:lang w:eastAsia="es-ES"/>
              </w:rPr>
            </w:pPr>
            <w:r w:rsidRPr="00DC2ABE">
              <w:rPr>
                <w:lang w:eastAsia="es-ES"/>
              </w:rPr>
              <w:t>MBA.</w:t>
            </w:r>
            <w:r w:rsidR="002A46C7" w:rsidRPr="00DC2ABE">
              <w:rPr>
                <w:lang w:eastAsia="es-ES"/>
              </w:rPr>
              <w:t xml:space="preserve"> Sarita Pérez Umaña</w:t>
            </w:r>
            <w:r w:rsidRPr="00DC2ABE">
              <w:rPr>
                <w:lang w:eastAsia="es-ES"/>
              </w:rPr>
              <w:t xml:space="preserve">        </w:t>
            </w:r>
            <w:r w:rsidR="002A46C7" w:rsidRPr="00DC2ABE">
              <w:rPr>
                <w:lang w:eastAsia="es-ES"/>
              </w:rPr>
              <w:t xml:space="preserve">                               </w:t>
            </w:r>
          </w:p>
          <w:p w:rsidR="00453D12" w:rsidRPr="00DC2ABE" w:rsidRDefault="004F68B1" w:rsidP="00FF538C">
            <w:pPr>
              <w:jc w:val="both"/>
              <w:rPr>
                <w:lang w:eastAsia="es-ES"/>
              </w:rPr>
            </w:pPr>
            <w:r w:rsidRPr="00DC2ABE">
              <w:rPr>
                <w:lang w:eastAsia="es-ES"/>
              </w:rPr>
              <w:t>Subauditora Interna</w:t>
            </w:r>
            <w:r w:rsidR="002A46C7" w:rsidRPr="00DC2ABE">
              <w:rPr>
                <w:lang w:eastAsia="es-ES"/>
              </w:rPr>
              <w:t xml:space="preserve"> a.i</w:t>
            </w:r>
            <w:r w:rsidR="00CD444B" w:rsidRPr="00DC2ABE">
              <w:rPr>
                <w:lang w:eastAsia="es-ES"/>
              </w:rPr>
              <w:t xml:space="preserve">    </w:t>
            </w:r>
            <w:r w:rsidR="002A46C7" w:rsidRPr="00DC2ABE">
              <w:rPr>
                <w:lang w:eastAsia="es-ES"/>
              </w:rPr>
              <w:t xml:space="preserve">                         </w:t>
            </w:r>
            <w:r w:rsidRPr="00DC2ABE">
              <w:rPr>
                <w:lang w:eastAsia="es-ES"/>
              </w:rPr>
              <w:t xml:space="preserve">                </w:t>
            </w:r>
            <w:r w:rsidR="00CD444B" w:rsidRPr="00DC2ABE">
              <w:rPr>
                <w:lang w:eastAsia="es-ES"/>
              </w:rPr>
              <w:t xml:space="preserve">     </w:t>
            </w:r>
          </w:p>
          <w:p w:rsidR="00453D12" w:rsidRPr="00DC2ABE" w:rsidRDefault="00453D12" w:rsidP="00FF538C">
            <w:pPr>
              <w:jc w:val="both"/>
              <w:rPr>
                <w:lang w:eastAsia="es-ES"/>
              </w:rPr>
            </w:pPr>
          </w:p>
        </w:tc>
      </w:tr>
    </w:tbl>
    <w:p w:rsidR="00AA5046" w:rsidRPr="00DC2ABE" w:rsidRDefault="004F68B1" w:rsidP="007A6A98">
      <w:pPr>
        <w:pStyle w:val="Sinespaciado"/>
        <w:jc w:val="right"/>
        <w:rPr>
          <w:lang w:val="es-CR" w:eastAsia="es-ES"/>
        </w:rPr>
      </w:pPr>
      <w:r w:rsidRPr="00DC2ABE">
        <w:rPr>
          <w:b/>
          <w:sz w:val="22"/>
          <w:szCs w:val="22"/>
          <w:lang w:val="es-CR" w:eastAsia="es-ES"/>
        </w:rPr>
        <w:t>Estudio N° 53-17</w:t>
      </w:r>
    </w:p>
    <w:sectPr w:rsidR="00AA5046" w:rsidRPr="00DC2ABE" w:rsidSect="003002FB">
      <w:headerReference w:type="even" r:id="rId8"/>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825" w:rsidRDefault="00742825" w:rsidP="006E3FF9">
      <w:r>
        <w:separator/>
      </w:r>
    </w:p>
  </w:endnote>
  <w:endnote w:type="continuationSeparator" w:id="0">
    <w:p w:rsidR="00742825" w:rsidRDefault="00742825"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5E55B7">
      <w:rPr>
        <w:b/>
        <w:bCs/>
        <w:noProof/>
        <w:lang w:eastAsia="es-ES"/>
      </w:rPr>
      <w:t>5</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5E55B7">
      <w:rPr>
        <w:b/>
        <w:bCs/>
        <w:noProof/>
        <w:lang w:eastAsia="es-ES"/>
      </w:rPr>
      <w:t>5</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825" w:rsidRDefault="00742825" w:rsidP="006E3FF9">
      <w:r>
        <w:separator/>
      </w:r>
    </w:p>
  </w:footnote>
  <w:footnote w:type="continuationSeparator" w:id="0">
    <w:p w:rsidR="00742825" w:rsidRDefault="00742825"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3F" w:rsidRDefault="004074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5E55B7">
      <w:rPr>
        <w:b/>
        <w:bCs/>
        <w:szCs w:val="28"/>
        <w:lang w:eastAsia="es-ES"/>
      </w:rPr>
      <w:t>08-19</w:t>
    </w:r>
    <w:r w:rsidRPr="007E32B1">
      <w:rPr>
        <w:b/>
        <w:bCs/>
        <w:szCs w:val="28"/>
        <w:lang w:eastAsia="es-ES"/>
      </w:rPr>
      <w:t xml:space="preserve"> </w:t>
    </w:r>
    <w:r w:rsidR="008C1192">
      <w:rPr>
        <w:b/>
        <w:bCs/>
        <w:szCs w:val="28"/>
        <w:lang w:eastAsia="es-ES"/>
      </w:rPr>
      <w:t>SEG</w:t>
    </w:r>
    <w:r w:rsidR="00A97842">
      <w:rPr>
        <w:b/>
        <w:bCs/>
        <w:szCs w:val="28"/>
        <w:lang w:eastAsia="es-ES"/>
      </w:rPr>
      <w:t>.</w:t>
    </w:r>
    <w:r w:rsidR="008C1192">
      <w:rPr>
        <w:b/>
        <w:bCs/>
        <w:szCs w:val="28"/>
        <w:lang w:eastAsia="es-ES"/>
      </w:rPr>
      <w:t xml:space="preserve"> INF</w:t>
    </w:r>
    <w:r w:rsidR="00A97842">
      <w:rPr>
        <w:b/>
        <w:bCs/>
        <w:szCs w:val="28"/>
        <w:lang w:eastAsia="es-ES"/>
      </w:rPr>
      <w:t>.</w:t>
    </w:r>
    <w:r w:rsidR="008C1192">
      <w:rPr>
        <w:b/>
        <w:bCs/>
        <w:szCs w:val="28"/>
        <w:lang w:eastAsia="es-ES"/>
      </w:rPr>
      <w:t xml:space="preserve"> </w:t>
    </w:r>
    <w:r w:rsidR="00A97842">
      <w:rPr>
        <w:b/>
        <w:bCs/>
        <w:szCs w:val="28"/>
        <w:lang w:eastAsia="es-ES"/>
      </w:rPr>
      <w:t>23-18 LICEO DEPORTIVO DE GRECIA</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C9783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2148840</wp:posOffset>
              </wp:positionH>
              <wp:positionV relativeFrom="paragraph">
                <wp:posOffset>321310</wp:posOffset>
              </wp:positionV>
              <wp:extent cx="3390900" cy="61912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441A46" w:rsidRDefault="003A0E55" w:rsidP="00441A4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41A46">
                            <w:rPr>
                              <w:rFonts w:ascii="Times New Roman" w:hAnsi="Times New Roman"/>
                              <w:b/>
                              <w:szCs w:val="24"/>
                              <w:lang w:val="es-ES" w:eastAsia="es-ES"/>
                            </w:rPr>
                            <w:t xml:space="preserve">INFORME </w:t>
                          </w:r>
                          <w:r w:rsidR="005E55B7">
                            <w:rPr>
                              <w:rFonts w:ascii="Times New Roman" w:hAnsi="Times New Roman"/>
                              <w:b/>
                              <w:szCs w:val="24"/>
                              <w:lang w:val="es-ES" w:eastAsia="es-ES"/>
                            </w:rPr>
                            <w:t>08-19</w:t>
                          </w:r>
                        </w:p>
                        <w:p w:rsidR="005E5009" w:rsidRDefault="005E5009" w:rsidP="00441A4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Pr>
                              <w:rFonts w:ascii="Times New Roman" w:hAnsi="Times New Roman"/>
                              <w:b/>
                              <w:szCs w:val="24"/>
                              <w:lang w:val="es-ES" w:eastAsia="es-ES"/>
                            </w:rPr>
                            <w:t>SEG. INF.</w:t>
                          </w:r>
                          <w:r w:rsidR="00C9783A" w:rsidRPr="00441A46">
                            <w:rPr>
                              <w:rFonts w:ascii="Times New Roman" w:hAnsi="Times New Roman"/>
                              <w:b/>
                              <w:szCs w:val="24"/>
                              <w:lang w:val="es-ES" w:eastAsia="es-ES"/>
                            </w:rPr>
                            <w:t xml:space="preserve"> </w:t>
                          </w:r>
                          <w:r w:rsidR="00A37D3C" w:rsidRPr="00441A46">
                            <w:rPr>
                              <w:rFonts w:ascii="Times New Roman" w:hAnsi="Times New Roman"/>
                              <w:b/>
                              <w:szCs w:val="24"/>
                              <w:lang w:val="es-ES" w:eastAsia="es-ES"/>
                            </w:rPr>
                            <w:t>23-18</w:t>
                          </w:r>
                          <w:r w:rsidR="00294EAD" w:rsidRPr="00441A46">
                            <w:rPr>
                              <w:rFonts w:ascii="Times New Roman" w:hAnsi="Times New Roman"/>
                              <w:b/>
                              <w:szCs w:val="24"/>
                              <w:lang w:val="es-ES" w:eastAsia="es-ES"/>
                            </w:rPr>
                            <w:t xml:space="preserve"> </w:t>
                          </w:r>
                        </w:p>
                        <w:p w:rsidR="003A0E55" w:rsidRPr="00441A46" w:rsidRDefault="005E5009" w:rsidP="00441A4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Pr>
                              <w:rFonts w:ascii="Times New Roman" w:hAnsi="Times New Roman"/>
                              <w:b/>
                              <w:szCs w:val="24"/>
                              <w:lang w:val="es-ES" w:eastAsia="es-ES"/>
                            </w:rPr>
                            <w:t>LICEO DEPORTIVO DE GRECIA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69.2pt;margin-top:25.3pt;width:267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" stroked="f">
              <v:textbox>
                <w:txbxContent>
                  <w:p w:rsidR="003A0E55" w:rsidRPr="00441A46" w:rsidRDefault="003A0E55" w:rsidP="00441A4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41A46">
                      <w:rPr>
                        <w:rFonts w:ascii="Times New Roman" w:hAnsi="Times New Roman"/>
                        <w:b/>
                        <w:szCs w:val="24"/>
                        <w:lang w:val="es-ES" w:eastAsia="es-ES"/>
                      </w:rPr>
                      <w:t xml:space="preserve">INFORME </w:t>
                    </w:r>
                    <w:r w:rsidR="005E55B7">
                      <w:rPr>
                        <w:rFonts w:ascii="Times New Roman" w:hAnsi="Times New Roman"/>
                        <w:b/>
                        <w:szCs w:val="24"/>
                        <w:lang w:val="es-ES" w:eastAsia="es-ES"/>
                      </w:rPr>
                      <w:t>08-19</w:t>
                    </w:r>
                  </w:p>
                  <w:p w:rsidR="005E5009" w:rsidRDefault="005E5009" w:rsidP="00441A4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Pr>
                        <w:rFonts w:ascii="Times New Roman" w:hAnsi="Times New Roman"/>
                        <w:b/>
                        <w:szCs w:val="24"/>
                        <w:lang w:val="es-ES" w:eastAsia="es-ES"/>
                      </w:rPr>
                      <w:t>SEG. INF.</w:t>
                    </w:r>
                    <w:r w:rsidR="00C9783A" w:rsidRPr="00441A46">
                      <w:rPr>
                        <w:rFonts w:ascii="Times New Roman" w:hAnsi="Times New Roman"/>
                        <w:b/>
                        <w:szCs w:val="24"/>
                        <w:lang w:val="es-ES" w:eastAsia="es-ES"/>
                      </w:rPr>
                      <w:t xml:space="preserve"> </w:t>
                    </w:r>
                    <w:r w:rsidR="00A37D3C" w:rsidRPr="00441A46">
                      <w:rPr>
                        <w:rFonts w:ascii="Times New Roman" w:hAnsi="Times New Roman"/>
                        <w:b/>
                        <w:szCs w:val="24"/>
                        <w:lang w:val="es-ES" w:eastAsia="es-ES"/>
                      </w:rPr>
                      <w:t>23-18</w:t>
                    </w:r>
                    <w:r w:rsidR="00294EAD" w:rsidRPr="00441A46">
                      <w:rPr>
                        <w:rFonts w:ascii="Times New Roman" w:hAnsi="Times New Roman"/>
                        <w:b/>
                        <w:szCs w:val="24"/>
                        <w:lang w:val="es-ES" w:eastAsia="es-ES"/>
                      </w:rPr>
                      <w:t xml:space="preserve"> </w:t>
                    </w:r>
                  </w:p>
                  <w:p w:rsidR="003A0E55" w:rsidRPr="00441A46" w:rsidRDefault="005E5009" w:rsidP="00441A4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Pr>
                        <w:rFonts w:ascii="Times New Roman" w:hAnsi="Times New Roman"/>
                        <w:b/>
                        <w:szCs w:val="24"/>
                        <w:lang w:val="es-ES" w:eastAsia="es-ES"/>
                      </w:rPr>
                      <w:t>LICEO DEPORTIVO DE GRECIA</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CE9"/>
    <w:multiLevelType w:val="hybridMultilevel"/>
    <w:tmpl w:val="43F45796"/>
    <w:lvl w:ilvl="0" w:tplc="AFA6EA0C">
      <w:start w:val="1"/>
      <w:numFmt w:val="decimal"/>
      <w:lvlText w:val="%1"/>
      <w:lvlJc w:val="left"/>
      <w:pPr>
        <w:ind w:left="360" w:hanging="360"/>
      </w:pPr>
      <w:rPr>
        <w:rFonts w:ascii="Times New Roman" w:eastAsia="Times New Roman"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7583607"/>
    <w:multiLevelType w:val="hybridMultilevel"/>
    <w:tmpl w:val="D4D23500"/>
    <w:lvl w:ilvl="0" w:tplc="30E422A0">
      <w:start w:val="1"/>
      <w:numFmt w:val="bullet"/>
      <w:lvlText w:val="-"/>
      <w:lvlJc w:val="left"/>
      <w:pPr>
        <w:ind w:left="720" w:hanging="360"/>
      </w:pPr>
      <w:rPr>
        <w:rFonts w:ascii="Bookman Old Style" w:hAnsi="Bookman Old Style"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 w15:restartNumberingAfterBreak="0">
    <w:nsid w:val="229D2AE0"/>
    <w:multiLevelType w:val="hybridMultilevel"/>
    <w:tmpl w:val="446EBB26"/>
    <w:lvl w:ilvl="0" w:tplc="E2FA53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6F6534F"/>
    <w:multiLevelType w:val="multilevel"/>
    <w:tmpl w:val="847CF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502949"/>
    <w:multiLevelType w:val="hybridMultilevel"/>
    <w:tmpl w:val="3CE468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7"/>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392"/>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68F"/>
    <w:rsid w:val="00022C90"/>
    <w:rsid w:val="00022DB5"/>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56"/>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182"/>
    <w:rsid w:val="000354A4"/>
    <w:rsid w:val="00035893"/>
    <w:rsid w:val="00035BAD"/>
    <w:rsid w:val="00036318"/>
    <w:rsid w:val="000363CF"/>
    <w:rsid w:val="00036C8A"/>
    <w:rsid w:val="00037017"/>
    <w:rsid w:val="00037030"/>
    <w:rsid w:val="0003703F"/>
    <w:rsid w:val="000371DB"/>
    <w:rsid w:val="00037ECA"/>
    <w:rsid w:val="0004027B"/>
    <w:rsid w:val="00041C59"/>
    <w:rsid w:val="000421F6"/>
    <w:rsid w:val="0004295F"/>
    <w:rsid w:val="00042B3C"/>
    <w:rsid w:val="00042BA7"/>
    <w:rsid w:val="00042D5D"/>
    <w:rsid w:val="00042F20"/>
    <w:rsid w:val="00042F2E"/>
    <w:rsid w:val="0004416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91"/>
    <w:rsid w:val="000519EE"/>
    <w:rsid w:val="00051AFE"/>
    <w:rsid w:val="00051D9B"/>
    <w:rsid w:val="00051E5D"/>
    <w:rsid w:val="000525DE"/>
    <w:rsid w:val="00052618"/>
    <w:rsid w:val="00052DFE"/>
    <w:rsid w:val="00053EFC"/>
    <w:rsid w:val="000546DB"/>
    <w:rsid w:val="000547D0"/>
    <w:rsid w:val="000551C6"/>
    <w:rsid w:val="00055673"/>
    <w:rsid w:val="000556D5"/>
    <w:rsid w:val="00055843"/>
    <w:rsid w:val="000559DC"/>
    <w:rsid w:val="00055A7F"/>
    <w:rsid w:val="00055BD9"/>
    <w:rsid w:val="00055BF8"/>
    <w:rsid w:val="00055CFB"/>
    <w:rsid w:val="0005624B"/>
    <w:rsid w:val="00057199"/>
    <w:rsid w:val="00057258"/>
    <w:rsid w:val="000575D9"/>
    <w:rsid w:val="0006007E"/>
    <w:rsid w:val="00060579"/>
    <w:rsid w:val="00060D03"/>
    <w:rsid w:val="00060D17"/>
    <w:rsid w:val="00060E8E"/>
    <w:rsid w:val="00060F1A"/>
    <w:rsid w:val="00061FF9"/>
    <w:rsid w:val="0006229E"/>
    <w:rsid w:val="00062377"/>
    <w:rsid w:val="000623B0"/>
    <w:rsid w:val="0006244B"/>
    <w:rsid w:val="000624B0"/>
    <w:rsid w:val="000628AC"/>
    <w:rsid w:val="0006293F"/>
    <w:rsid w:val="00062C18"/>
    <w:rsid w:val="00062E3A"/>
    <w:rsid w:val="00064507"/>
    <w:rsid w:val="00064969"/>
    <w:rsid w:val="00064B7D"/>
    <w:rsid w:val="00065162"/>
    <w:rsid w:val="0006526F"/>
    <w:rsid w:val="0006556C"/>
    <w:rsid w:val="0006597C"/>
    <w:rsid w:val="00065ABC"/>
    <w:rsid w:val="00066427"/>
    <w:rsid w:val="00066827"/>
    <w:rsid w:val="000669DD"/>
    <w:rsid w:val="00066ABD"/>
    <w:rsid w:val="00066BF6"/>
    <w:rsid w:val="00067C49"/>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C31"/>
    <w:rsid w:val="000971EF"/>
    <w:rsid w:val="00097CC7"/>
    <w:rsid w:val="000A06FD"/>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A20"/>
    <w:rsid w:val="000A4E3D"/>
    <w:rsid w:val="000A5C01"/>
    <w:rsid w:val="000A628D"/>
    <w:rsid w:val="000A6AE9"/>
    <w:rsid w:val="000A732A"/>
    <w:rsid w:val="000A7752"/>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528F"/>
    <w:rsid w:val="000B54AD"/>
    <w:rsid w:val="000B5D75"/>
    <w:rsid w:val="000B7065"/>
    <w:rsid w:val="000B7799"/>
    <w:rsid w:val="000B7A2E"/>
    <w:rsid w:val="000B7D71"/>
    <w:rsid w:val="000B7EC1"/>
    <w:rsid w:val="000C0234"/>
    <w:rsid w:val="000C02A9"/>
    <w:rsid w:val="000C0C82"/>
    <w:rsid w:val="000C0E20"/>
    <w:rsid w:val="000C11F7"/>
    <w:rsid w:val="000C12B2"/>
    <w:rsid w:val="000C139E"/>
    <w:rsid w:val="000C158E"/>
    <w:rsid w:val="000C15B6"/>
    <w:rsid w:val="000C1682"/>
    <w:rsid w:val="000C1ABA"/>
    <w:rsid w:val="000C1F13"/>
    <w:rsid w:val="000C25C1"/>
    <w:rsid w:val="000C295D"/>
    <w:rsid w:val="000C2A59"/>
    <w:rsid w:val="000C31D0"/>
    <w:rsid w:val="000C3613"/>
    <w:rsid w:val="000C3DF7"/>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ADA"/>
    <w:rsid w:val="000C6EA1"/>
    <w:rsid w:val="000C71D1"/>
    <w:rsid w:val="000C72DB"/>
    <w:rsid w:val="000C75BF"/>
    <w:rsid w:val="000C7798"/>
    <w:rsid w:val="000C79EE"/>
    <w:rsid w:val="000D0132"/>
    <w:rsid w:val="000D0172"/>
    <w:rsid w:val="000D0631"/>
    <w:rsid w:val="000D0839"/>
    <w:rsid w:val="000D08C4"/>
    <w:rsid w:val="000D08E8"/>
    <w:rsid w:val="000D0B90"/>
    <w:rsid w:val="000D0E28"/>
    <w:rsid w:val="000D11A1"/>
    <w:rsid w:val="000D1250"/>
    <w:rsid w:val="000D14D0"/>
    <w:rsid w:val="000D26B3"/>
    <w:rsid w:val="000D27D7"/>
    <w:rsid w:val="000D33B2"/>
    <w:rsid w:val="000D3471"/>
    <w:rsid w:val="000D39A6"/>
    <w:rsid w:val="000D3C30"/>
    <w:rsid w:val="000D3FE2"/>
    <w:rsid w:val="000D43EC"/>
    <w:rsid w:val="000D47A8"/>
    <w:rsid w:val="000D4A1A"/>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461B"/>
    <w:rsid w:val="00104B28"/>
    <w:rsid w:val="0010518B"/>
    <w:rsid w:val="0010538C"/>
    <w:rsid w:val="001059E6"/>
    <w:rsid w:val="00105E0D"/>
    <w:rsid w:val="001061D6"/>
    <w:rsid w:val="001062CA"/>
    <w:rsid w:val="001067B1"/>
    <w:rsid w:val="001067EE"/>
    <w:rsid w:val="00107A2F"/>
    <w:rsid w:val="00110104"/>
    <w:rsid w:val="001109C4"/>
    <w:rsid w:val="00110CD3"/>
    <w:rsid w:val="00110E4A"/>
    <w:rsid w:val="00110F5B"/>
    <w:rsid w:val="0011109C"/>
    <w:rsid w:val="00111993"/>
    <w:rsid w:val="001125D9"/>
    <w:rsid w:val="001135AB"/>
    <w:rsid w:val="001136D0"/>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069"/>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759"/>
    <w:rsid w:val="00135AE8"/>
    <w:rsid w:val="00135E66"/>
    <w:rsid w:val="001361DE"/>
    <w:rsid w:val="0013673B"/>
    <w:rsid w:val="00136D0F"/>
    <w:rsid w:val="00137210"/>
    <w:rsid w:val="00137B54"/>
    <w:rsid w:val="00140217"/>
    <w:rsid w:val="0014024B"/>
    <w:rsid w:val="00140736"/>
    <w:rsid w:val="001409CF"/>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AAB"/>
    <w:rsid w:val="00157B53"/>
    <w:rsid w:val="00157F5B"/>
    <w:rsid w:val="001606E5"/>
    <w:rsid w:val="00160890"/>
    <w:rsid w:val="00160B11"/>
    <w:rsid w:val="00160CD2"/>
    <w:rsid w:val="001610BD"/>
    <w:rsid w:val="00161197"/>
    <w:rsid w:val="001611A1"/>
    <w:rsid w:val="00161291"/>
    <w:rsid w:val="00161DE6"/>
    <w:rsid w:val="0016226F"/>
    <w:rsid w:val="001622F4"/>
    <w:rsid w:val="0016298B"/>
    <w:rsid w:val="00162B47"/>
    <w:rsid w:val="0016387A"/>
    <w:rsid w:val="001639A6"/>
    <w:rsid w:val="00163CFD"/>
    <w:rsid w:val="00164112"/>
    <w:rsid w:val="00164541"/>
    <w:rsid w:val="00164CAE"/>
    <w:rsid w:val="001652AE"/>
    <w:rsid w:val="00165A7D"/>
    <w:rsid w:val="00165AAA"/>
    <w:rsid w:val="0016605E"/>
    <w:rsid w:val="00166877"/>
    <w:rsid w:val="0016698D"/>
    <w:rsid w:val="001669E8"/>
    <w:rsid w:val="001671BB"/>
    <w:rsid w:val="001673E0"/>
    <w:rsid w:val="00167884"/>
    <w:rsid w:val="00167BD1"/>
    <w:rsid w:val="00167E48"/>
    <w:rsid w:val="0017093E"/>
    <w:rsid w:val="00170B3B"/>
    <w:rsid w:val="00170C11"/>
    <w:rsid w:val="00170C44"/>
    <w:rsid w:val="00170E2A"/>
    <w:rsid w:val="00171F3D"/>
    <w:rsid w:val="0017220E"/>
    <w:rsid w:val="00172B3E"/>
    <w:rsid w:val="00172B98"/>
    <w:rsid w:val="00173165"/>
    <w:rsid w:val="001732DE"/>
    <w:rsid w:val="001733DA"/>
    <w:rsid w:val="00173613"/>
    <w:rsid w:val="00173B09"/>
    <w:rsid w:val="00173EDE"/>
    <w:rsid w:val="00173FE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59B"/>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B29"/>
    <w:rsid w:val="001A1DE6"/>
    <w:rsid w:val="001A1F9E"/>
    <w:rsid w:val="001A2015"/>
    <w:rsid w:val="001A2365"/>
    <w:rsid w:val="001A25CE"/>
    <w:rsid w:val="001A29EF"/>
    <w:rsid w:val="001A2E85"/>
    <w:rsid w:val="001A3008"/>
    <w:rsid w:val="001A303E"/>
    <w:rsid w:val="001A39F0"/>
    <w:rsid w:val="001A3B00"/>
    <w:rsid w:val="001A3BF0"/>
    <w:rsid w:val="001A3D23"/>
    <w:rsid w:val="001A3E1F"/>
    <w:rsid w:val="001A454D"/>
    <w:rsid w:val="001A477B"/>
    <w:rsid w:val="001A4ACB"/>
    <w:rsid w:val="001A5240"/>
    <w:rsid w:val="001A58B6"/>
    <w:rsid w:val="001A5AF2"/>
    <w:rsid w:val="001A66E1"/>
    <w:rsid w:val="001A69D3"/>
    <w:rsid w:val="001A6F75"/>
    <w:rsid w:val="001A6FF1"/>
    <w:rsid w:val="001A733F"/>
    <w:rsid w:val="001A7341"/>
    <w:rsid w:val="001A7985"/>
    <w:rsid w:val="001A7B5F"/>
    <w:rsid w:val="001A7C05"/>
    <w:rsid w:val="001B06E7"/>
    <w:rsid w:val="001B1103"/>
    <w:rsid w:val="001B11E4"/>
    <w:rsid w:val="001B12E3"/>
    <w:rsid w:val="001B1F48"/>
    <w:rsid w:val="001B20AB"/>
    <w:rsid w:val="001B253B"/>
    <w:rsid w:val="001B2617"/>
    <w:rsid w:val="001B2862"/>
    <w:rsid w:val="001B288E"/>
    <w:rsid w:val="001B2CF6"/>
    <w:rsid w:val="001B2ED3"/>
    <w:rsid w:val="001B3042"/>
    <w:rsid w:val="001B3185"/>
    <w:rsid w:val="001B3212"/>
    <w:rsid w:val="001B34CA"/>
    <w:rsid w:val="001B371C"/>
    <w:rsid w:val="001B37DB"/>
    <w:rsid w:val="001B3C5B"/>
    <w:rsid w:val="001B410B"/>
    <w:rsid w:val="001B4167"/>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5953"/>
    <w:rsid w:val="001C5B24"/>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1DAE"/>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A9F"/>
    <w:rsid w:val="001E3BC9"/>
    <w:rsid w:val="001E3E6F"/>
    <w:rsid w:val="001E3FA4"/>
    <w:rsid w:val="001E4FE3"/>
    <w:rsid w:val="001E508A"/>
    <w:rsid w:val="001E5239"/>
    <w:rsid w:val="001E5538"/>
    <w:rsid w:val="001E555C"/>
    <w:rsid w:val="001E5816"/>
    <w:rsid w:val="001E58BE"/>
    <w:rsid w:val="001E5AA3"/>
    <w:rsid w:val="001E69C1"/>
    <w:rsid w:val="001E6BD2"/>
    <w:rsid w:val="001E6F57"/>
    <w:rsid w:val="001E7CEE"/>
    <w:rsid w:val="001F029F"/>
    <w:rsid w:val="001F08B6"/>
    <w:rsid w:val="001F0932"/>
    <w:rsid w:val="001F0953"/>
    <w:rsid w:val="001F0CBA"/>
    <w:rsid w:val="001F10ED"/>
    <w:rsid w:val="001F16FD"/>
    <w:rsid w:val="001F183C"/>
    <w:rsid w:val="001F2147"/>
    <w:rsid w:val="001F21B3"/>
    <w:rsid w:val="001F266D"/>
    <w:rsid w:val="001F2B35"/>
    <w:rsid w:val="001F347C"/>
    <w:rsid w:val="001F3DBD"/>
    <w:rsid w:val="001F402D"/>
    <w:rsid w:val="001F425E"/>
    <w:rsid w:val="001F4A86"/>
    <w:rsid w:val="001F4C79"/>
    <w:rsid w:val="001F52C0"/>
    <w:rsid w:val="001F5309"/>
    <w:rsid w:val="001F5368"/>
    <w:rsid w:val="001F5471"/>
    <w:rsid w:val="001F549A"/>
    <w:rsid w:val="001F5531"/>
    <w:rsid w:val="001F5891"/>
    <w:rsid w:val="001F5960"/>
    <w:rsid w:val="001F5CE3"/>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3DDD"/>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4F3E"/>
    <w:rsid w:val="0022544E"/>
    <w:rsid w:val="0022576D"/>
    <w:rsid w:val="00225DEE"/>
    <w:rsid w:val="002266DE"/>
    <w:rsid w:val="00226803"/>
    <w:rsid w:val="002268F0"/>
    <w:rsid w:val="00226B74"/>
    <w:rsid w:val="00227061"/>
    <w:rsid w:val="00227089"/>
    <w:rsid w:val="00227339"/>
    <w:rsid w:val="0022756D"/>
    <w:rsid w:val="002276AB"/>
    <w:rsid w:val="002305AB"/>
    <w:rsid w:val="0023091B"/>
    <w:rsid w:val="00230968"/>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D65"/>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6FA"/>
    <w:rsid w:val="00252991"/>
    <w:rsid w:val="00252FD3"/>
    <w:rsid w:val="00253086"/>
    <w:rsid w:val="00253091"/>
    <w:rsid w:val="0025381E"/>
    <w:rsid w:val="00253B46"/>
    <w:rsid w:val="002542FF"/>
    <w:rsid w:val="002543A3"/>
    <w:rsid w:val="002543D3"/>
    <w:rsid w:val="00254741"/>
    <w:rsid w:val="00254BB7"/>
    <w:rsid w:val="00254D43"/>
    <w:rsid w:val="00254FA4"/>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2AE"/>
    <w:rsid w:val="002673A6"/>
    <w:rsid w:val="0026784E"/>
    <w:rsid w:val="00267890"/>
    <w:rsid w:val="00267C90"/>
    <w:rsid w:val="002701CF"/>
    <w:rsid w:val="00270237"/>
    <w:rsid w:val="002703A1"/>
    <w:rsid w:val="00270A31"/>
    <w:rsid w:val="00270D69"/>
    <w:rsid w:val="002711B4"/>
    <w:rsid w:val="002717E9"/>
    <w:rsid w:val="00271871"/>
    <w:rsid w:val="00271A4A"/>
    <w:rsid w:val="00271D96"/>
    <w:rsid w:val="0027213E"/>
    <w:rsid w:val="00272EDE"/>
    <w:rsid w:val="00273A2D"/>
    <w:rsid w:val="00273AB4"/>
    <w:rsid w:val="00274075"/>
    <w:rsid w:val="002748D3"/>
    <w:rsid w:val="00274C56"/>
    <w:rsid w:val="00274CC7"/>
    <w:rsid w:val="00274FAF"/>
    <w:rsid w:val="00275344"/>
    <w:rsid w:val="00275EB2"/>
    <w:rsid w:val="0027621C"/>
    <w:rsid w:val="00276684"/>
    <w:rsid w:val="002766BB"/>
    <w:rsid w:val="002774B3"/>
    <w:rsid w:val="00277713"/>
    <w:rsid w:val="00280637"/>
    <w:rsid w:val="002807FA"/>
    <w:rsid w:val="00280A0B"/>
    <w:rsid w:val="00280D74"/>
    <w:rsid w:val="00281283"/>
    <w:rsid w:val="0028161A"/>
    <w:rsid w:val="0028167C"/>
    <w:rsid w:val="00281702"/>
    <w:rsid w:val="0028180A"/>
    <w:rsid w:val="0028194C"/>
    <w:rsid w:val="00281C67"/>
    <w:rsid w:val="00281E39"/>
    <w:rsid w:val="00281F7C"/>
    <w:rsid w:val="00282202"/>
    <w:rsid w:val="002824EE"/>
    <w:rsid w:val="00282639"/>
    <w:rsid w:val="0028296E"/>
    <w:rsid w:val="002831AB"/>
    <w:rsid w:val="00283450"/>
    <w:rsid w:val="002834BA"/>
    <w:rsid w:val="002835AD"/>
    <w:rsid w:val="0028376F"/>
    <w:rsid w:val="00283847"/>
    <w:rsid w:val="002838D0"/>
    <w:rsid w:val="00283C79"/>
    <w:rsid w:val="00284103"/>
    <w:rsid w:val="0028410F"/>
    <w:rsid w:val="00284637"/>
    <w:rsid w:val="002846D8"/>
    <w:rsid w:val="002848BC"/>
    <w:rsid w:val="00284AD8"/>
    <w:rsid w:val="00284ECA"/>
    <w:rsid w:val="002851D7"/>
    <w:rsid w:val="002853FA"/>
    <w:rsid w:val="00285709"/>
    <w:rsid w:val="00285D13"/>
    <w:rsid w:val="00285F27"/>
    <w:rsid w:val="00285F5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87"/>
    <w:rsid w:val="00297825"/>
    <w:rsid w:val="00297881"/>
    <w:rsid w:val="00297892"/>
    <w:rsid w:val="002979C0"/>
    <w:rsid w:val="00297C6D"/>
    <w:rsid w:val="00297E40"/>
    <w:rsid w:val="002A0B2F"/>
    <w:rsid w:val="002A0F8D"/>
    <w:rsid w:val="002A11C3"/>
    <w:rsid w:val="002A190E"/>
    <w:rsid w:val="002A1ED6"/>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06"/>
    <w:rsid w:val="002A5E4C"/>
    <w:rsid w:val="002A5F92"/>
    <w:rsid w:val="002A6107"/>
    <w:rsid w:val="002A6183"/>
    <w:rsid w:val="002A65B5"/>
    <w:rsid w:val="002A66EF"/>
    <w:rsid w:val="002A6828"/>
    <w:rsid w:val="002A687F"/>
    <w:rsid w:val="002A68DC"/>
    <w:rsid w:val="002A6DE8"/>
    <w:rsid w:val="002A728B"/>
    <w:rsid w:val="002A753C"/>
    <w:rsid w:val="002A75DE"/>
    <w:rsid w:val="002A7CE3"/>
    <w:rsid w:val="002A7E1C"/>
    <w:rsid w:val="002B02C1"/>
    <w:rsid w:val="002B036B"/>
    <w:rsid w:val="002B06B4"/>
    <w:rsid w:val="002B084C"/>
    <w:rsid w:val="002B0C1C"/>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D18"/>
    <w:rsid w:val="002D3D42"/>
    <w:rsid w:val="002D4961"/>
    <w:rsid w:val="002D4B9E"/>
    <w:rsid w:val="002D5056"/>
    <w:rsid w:val="002D5696"/>
    <w:rsid w:val="002D5C13"/>
    <w:rsid w:val="002D6825"/>
    <w:rsid w:val="002D6E0A"/>
    <w:rsid w:val="002D7155"/>
    <w:rsid w:val="002D7D8B"/>
    <w:rsid w:val="002E00A5"/>
    <w:rsid w:val="002E04B0"/>
    <w:rsid w:val="002E0595"/>
    <w:rsid w:val="002E06EE"/>
    <w:rsid w:val="002E0D1D"/>
    <w:rsid w:val="002E0D63"/>
    <w:rsid w:val="002E163B"/>
    <w:rsid w:val="002E1CCA"/>
    <w:rsid w:val="002E1F3E"/>
    <w:rsid w:val="002E1F6D"/>
    <w:rsid w:val="002E22E2"/>
    <w:rsid w:val="002E23A1"/>
    <w:rsid w:val="002E2B8C"/>
    <w:rsid w:val="002E2BAF"/>
    <w:rsid w:val="002E2C06"/>
    <w:rsid w:val="002E3118"/>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58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5D6"/>
    <w:rsid w:val="003108BE"/>
    <w:rsid w:val="00310B37"/>
    <w:rsid w:val="0031113F"/>
    <w:rsid w:val="00311450"/>
    <w:rsid w:val="00311481"/>
    <w:rsid w:val="003115EF"/>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BCD"/>
    <w:rsid w:val="00315EBA"/>
    <w:rsid w:val="003160CA"/>
    <w:rsid w:val="003169A6"/>
    <w:rsid w:val="00316D4D"/>
    <w:rsid w:val="00317469"/>
    <w:rsid w:val="00317781"/>
    <w:rsid w:val="00317939"/>
    <w:rsid w:val="003179BC"/>
    <w:rsid w:val="00317BAE"/>
    <w:rsid w:val="00317BB9"/>
    <w:rsid w:val="0032094B"/>
    <w:rsid w:val="00320C31"/>
    <w:rsid w:val="00320F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5AD6"/>
    <w:rsid w:val="0032655D"/>
    <w:rsid w:val="00326C48"/>
    <w:rsid w:val="00327189"/>
    <w:rsid w:val="0032733F"/>
    <w:rsid w:val="003279B9"/>
    <w:rsid w:val="00327B3D"/>
    <w:rsid w:val="00327C01"/>
    <w:rsid w:val="00330099"/>
    <w:rsid w:val="003308AD"/>
    <w:rsid w:val="00331AAE"/>
    <w:rsid w:val="003322A4"/>
    <w:rsid w:val="003325E4"/>
    <w:rsid w:val="00332971"/>
    <w:rsid w:val="003330AA"/>
    <w:rsid w:val="003331BD"/>
    <w:rsid w:val="003335F9"/>
    <w:rsid w:val="00333635"/>
    <w:rsid w:val="00333937"/>
    <w:rsid w:val="00333AE7"/>
    <w:rsid w:val="00333D00"/>
    <w:rsid w:val="0033450C"/>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E1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A9A"/>
    <w:rsid w:val="00361302"/>
    <w:rsid w:val="003613EC"/>
    <w:rsid w:val="00361A33"/>
    <w:rsid w:val="00361CA3"/>
    <w:rsid w:val="00361FB2"/>
    <w:rsid w:val="00362282"/>
    <w:rsid w:val="003625E2"/>
    <w:rsid w:val="00362E4F"/>
    <w:rsid w:val="003630FD"/>
    <w:rsid w:val="003631A5"/>
    <w:rsid w:val="00363809"/>
    <w:rsid w:val="003638EA"/>
    <w:rsid w:val="00363D42"/>
    <w:rsid w:val="0036407F"/>
    <w:rsid w:val="00364821"/>
    <w:rsid w:val="0036495E"/>
    <w:rsid w:val="00364B36"/>
    <w:rsid w:val="00364DAE"/>
    <w:rsid w:val="00364FB8"/>
    <w:rsid w:val="0036520D"/>
    <w:rsid w:val="003652AF"/>
    <w:rsid w:val="003656A5"/>
    <w:rsid w:val="00365D4E"/>
    <w:rsid w:val="00365DB5"/>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9B1"/>
    <w:rsid w:val="00374EB6"/>
    <w:rsid w:val="00375B8F"/>
    <w:rsid w:val="00375F01"/>
    <w:rsid w:val="00375FED"/>
    <w:rsid w:val="003760B7"/>
    <w:rsid w:val="00376C66"/>
    <w:rsid w:val="003776B5"/>
    <w:rsid w:val="00377D31"/>
    <w:rsid w:val="00377E37"/>
    <w:rsid w:val="003805E0"/>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843"/>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46A"/>
    <w:rsid w:val="00391B26"/>
    <w:rsid w:val="00392D03"/>
    <w:rsid w:val="00392D8E"/>
    <w:rsid w:val="00392F14"/>
    <w:rsid w:val="0039314D"/>
    <w:rsid w:val="003934C2"/>
    <w:rsid w:val="00393509"/>
    <w:rsid w:val="003937C3"/>
    <w:rsid w:val="00393C18"/>
    <w:rsid w:val="00393C80"/>
    <w:rsid w:val="00393EFF"/>
    <w:rsid w:val="0039409C"/>
    <w:rsid w:val="003940FB"/>
    <w:rsid w:val="003949B9"/>
    <w:rsid w:val="00394A52"/>
    <w:rsid w:val="00394DB9"/>
    <w:rsid w:val="0039513F"/>
    <w:rsid w:val="00395873"/>
    <w:rsid w:val="003958C5"/>
    <w:rsid w:val="00395986"/>
    <w:rsid w:val="00395DDB"/>
    <w:rsid w:val="0039621D"/>
    <w:rsid w:val="00396ADD"/>
    <w:rsid w:val="00396B82"/>
    <w:rsid w:val="003970B9"/>
    <w:rsid w:val="003970CB"/>
    <w:rsid w:val="0039775A"/>
    <w:rsid w:val="0039782C"/>
    <w:rsid w:val="003979B7"/>
    <w:rsid w:val="00397B9D"/>
    <w:rsid w:val="003A04DC"/>
    <w:rsid w:val="003A0581"/>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D5B"/>
    <w:rsid w:val="003A6E88"/>
    <w:rsid w:val="003A7130"/>
    <w:rsid w:val="003A7681"/>
    <w:rsid w:val="003A78C7"/>
    <w:rsid w:val="003A7931"/>
    <w:rsid w:val="003B0004"/>
    <w:rsid w:val="003B00FA"/>
    <w:rsid w:val="003B0DEE"/>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29C"/>
    <w:rsid w:val="003C731C"/>
    <w:rsid w:val="003C7DA8"/>
    <w:rsid w:val="003C7DC4"/>
    <w:rsid w:val="003C7E6B"/>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4C2A"/>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654"/>
    <w:rsid w:val="003E0794"/>
    <w:rsid w:val="003E08DD"/>
    <w:rsid w:val="003E0A2E"/>
    <w:rsid w:val="003E0AF7"/>
    <w:rsid w:val="003E0B8C"/>
    <w:rsid w:val="003E10ED"/>
    <w:rsid w:val="003E1919"/>
    <w:rsid w:val="003E1A71"/>
    <w:rsid w:val="003E1CB7"/>
    <w:rsid w:val="003E25A5"/>
    <w:rsid w:val="003E26CB"/>
    <w:rsid w:val="003E313B"/>
    <w:rsid w:val="003E3479"/>
    <w:rsid w:val="003E3B5E"/>
    <w:rsid w:val="003E3C38"/>
    <w:rsid w:val="003E4190"/>
    <w:rsid w:val="003E428A"/>
    <w:rsid w:val="003E44D4"/>
    <w:rsid w:val="003E455D"/>
    <w:rsid w:val="003E4C06"/>
    <w:rsid w:val="003E4D10"/>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5A8"/>
    <w:rsid w:val="003F3620"/>
    <w:rsid w:val="003F3688"/>
    <w:rsid w:val="003F3E2B"/>
    <w:rsid w:val="003F455A"/>
    <w:rsid w:val="003F4607"/>
    <w:rsid w:val="003F463C"/>
    <w:rsid w:val="003F4867"/>
    <w:rsid w:val="003F4EB0"/>
    <w:rsid w:val="003F51B5"/>
    <w:rsid w:val="003F5437"/>
    <w:rsid w:val="003F5704"/>
    <w:rsid w:val="003F5758"/>
    <w:rsid w:val="003F5BC6"/>
    <w:rsid w:val="003F6511"/>
    <w:rsid w:val="003F6CB2"/>
    <w:rsid w:val="003F6F78"/>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8FF"/>
    <w:rsid w:val="00402A14"/>
    <w:rsid w:val="00402B6E"/>
    <w:rsid w:val="00403446"/>
    <w:rsid w:val="0040384A"/>
    <w:rsid w:val="00403CF7"/>
    <w:rsid w:val="004041FA"/>
    <w:rsid w:val="0040422A"/>
    <w:rsid w:val="0040450B"/>
    <w:rsid w:val="0040479D"/>
    <w:rsid w:val="0040533D"/>
    <w:rsid w:val="00405600"/>
    <w:rsid w:val="00405D8B"/>
    <w:rsid w:val="00406263"/>
    <w:rsid w:val="00406A57"/>
    <w:rsid w:val="00406FA4"/>
    <w:rsid w:val="0040743F"/>
    <w:rsid w:val="00407C42"/>
    <w:rsid w:val="00407EEC"/>
    <w:rsid w:val="004100C6"/>
    <w:rsid w:val="00410AFE"/>
    <w:rsid w:val="0041127D"/>
    <w:rsid w:val="004117BE"/>
    <w:rsid w:val="00411C8A"/>
    <w:rsid w:val="004128B1"/>
    <w:rsid w:val="00413542"/>
    <w:rsid w:val="00413CD2"/>
    <w:rsid w:val="00413F63"/>
    <w:rsid w:val="00414004"/>
    <w:rsid w:val="0041408E"/>
    <w:rsid w:val="004141A5"/>
    <w:rsid w:val="00414987"/>
    <w:rsid w:val="00414B29"/>
    <w:rsid w:val="00414C43"/>
    <w:rsid w:val="004153E9"/>
    <w:rsid w:val="00415415"/>
    <w:rsid w:val="004159A7"/>
    <w:rsid w:val="00415E75"/>
    <w:rsid w:val="0041610B"/>
    <w:rsid w:val="004161C5"/>
    <w:rsid w:val="00416A1A"/>
    <w:rsid w:val="00416EBC"/>
    <w:rsid w:val="0041717D"/>
    <w:rsid w:val="00417FE2"/>
    <w:rsid w:val="00417FF2"/>
    <w:rsid w:val="004200FB"/>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554"/>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731E"/>
    <w:rsid w:val="0043742F"/>
    <w:rsid w:val="004401B6"/>
    <w:rsid w:val="00440C76"/>
    <w:rsid w:val="00440DBB"/>
    <w:rsid w:val="00440E2D"/>
    <w:rsid w:val="0044116B"/>
    <w:rsid w:val="00441282"/>
    <w:rsid w:val="0044130D"/>
    <w:rsid w:val="00441385"/>
    <w:rsid w:val="00441560"/>
    <w:rsid w:val="00441627"/>
    <w:rsid w:val="004419B1"/>
    <w:rsid w:val="00441A46"/>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50699"/>
    <w:rsid w:val="004509E5"/>
    <w:rsid w:val="00450AA3"/>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DD4"/>
    <w:rsid w:val="00460F7A"/>
    <w:rsid w:val="00461741"/>
    <w:rsid w:val="00461A71"/>
    <w:rsid w:val="00461EE8"/>
    <w:rsid w:val="00461F7F"/>
    <w:rsid w:val="004629B2"/>
    <w:rsid w:val="00462B24"/>
    <w:rsid w:val="00463059"/>
    <w:rsid w:val="0046367E"/>
    <w:rsid w:val="00463D84"/>
    <w:rsid w:val="0046427A"/>
    <w:rsid w:val="004647A0"/>
    <w:rsid w:val="00464B6E"/>
    <w:rsid w:val="004658CB"/>
    <w:rsid w:val="00465D3C"/>
    <w:rsid w:val="00465F36"/>
    <w:rsid w:val="0046625B"/>
    <w:rsid w:val="0046695C"/>
    <w:rsid w:val="004669BD"/>
    <w:rsid w:val="00466ACB"/>
    <w:rsid w:val="00466FCB"/>
    <w:rsid w:val="0046700A"/>
    <w:rsid w:val="004676C4"/>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298"/>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9AB"/>
    <w:rsid w:val="00483CD6"/>
    <w:rsid w:val="00484A08"/>
    <w:rsid w:val="00484DCC"/>
    <w:rsid w:val="0048516C"/>
    <w:rsid w:val="004866C4"/>
    <w:rsid w:val="00486FEB"/>
    <w:rsid w:val="0048745C"/>
    <w:rsid w:val="0048767F"/>
    <w:rsid w:val="004879A1"/>
    <w:rsid w:val="00487FAA"/>
    <w:rsid w:val="0049037B"/>
    <w:rsid w:val="004905B8"/>
    <w:rsid w:val="00490C4A"/>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A6D55"/>
    <w:rsid w:val="004B0067"/>
    <w:rsid w:val="004B0755"/>
    <w:rsid w:val="004B0B90"/>
    <w:rsid w:val="004B1F31"/>
    <w:rsid w:val="004B21A1"/>
    <w:rsid w:val="004B2C0A"/>
    <w:rsid w:val="004B2D21"/>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A3"/>
    <w:rsid w:val="004C1E07"/>
    <w:rsid w:val="004C2304"/>
    <w:rsid w:val="004C230F"/>
    <w:rsid w:val="004C2395"/>
    <w:rsid w:val="004C23A3"/>
    <w:rsid w:val="004C249C"/>
    <w:rsid w:val="004C2856"/>
    <w:rsid w:val="004C29C0"/>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CB8"/>
    <w:rsid w:val="004C6DA7"/>
    <w:rsid w:val="004C6EEF"/>
    <w:rsid w:val="004C7285"/>
    <w:rsid w:val="004C7326"/>
    <w:rsid w:val="004C77D7"/>
    <w:rsid w:val="004C7F99"/>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24E"/>
    <w:rsid w:val="004E16EB"/>
    <w:rsid w:val="004E1C43"/>
    <w:rsid w:val="004E1F3D"/>
    <w:rsid w:val="004E2199"/>
    <w:rsid w:val="004E257C"/>
    <w:rsid w:val="004E2725"/>
    <w:rsid w:val="004E3C4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4FC"/>
    <w:rsid w:val="004F3684"/>
    <w:rsid w:val="004F3811"/>
    <w:rsid w:val="004F3959"/>
    <w:rsid w:val="004F3ADE"/>
    <w:rsid w:val="004F4917"/>
    <w:rsid w:val="004F4942"/>
    <w:rsid w:val="004F5473"/>
    <w:rsid w:val="004F54F8"/>
    <w:rsid w:val="004F5F7F"/>
    <w:rsid w:val="004F62F0"/>
    <w:rsid w:val="004F65F5"/>
    <w:rsid w:val="004F68B1"/>
    <w:rsid w:val="004F71EC"/>
    <w:rsid w:val="004F7277"/>
    <w:rsid w:val="004F79B9"/>
    <w:rsid w:val="00500D79"/>
    <w:rsid w:val="00501468"/>
    <w:rsid w:val="0050182B"/>
    <w:rsid w:val="00501ABD"/>
    <w:rsid w:val="00501B98"/>
    <w:rsid w:val="00502618"/>
    <w:rsid w:val="00502910"/>
    <w:rsid w:val="0050298A"/>
    <w:rsid w:val="005029F1"/>
    <w:rsid w:val="00503732"/>
    <w:rsid w:val="00503F41"/>
    <w:rsid w:val="0050461B"/>
    <w:rsid w:val="00504A51"/>
    <w:rsid w:val="00504C15"/>
    <w:rsid w:val="005053AA"/>
    <w:rsid w:val="00505D70"/>
    <w:rsid w:val="005060EE"/>
    <w:rsid w:val="0050628F"/>
    <w:rsid w:val="005066A3"/>
    <w:rsid w:val="00506BBD"/>
    <w:rsid w:val="00507091"/>
    <w:rsid w:val="00507358"/>
    <w:rsid w:val="00507D38"/>
    <w:rsid w:val="00507FFB"/>
    <w:rsid w:val="005100C7"/>
    <w:rsid w:val="00510A09"/>
    <w:rsid w:val="00510EFF"/>
    <w:rsid w:val="0051119F"/>
    <w:rsid w:val="00511284"/>
    <w:rsid w:val="00511596"/>
    <w:rsid w:val="005116A7"/>
    <w:rsid w:val="005119E7"/>
    <w:rsid w:val="00511FDA"/>
    <w:rsid w:val="005126A6"/>
    <w:rsid w:val="00512C37"/>
    <w:rsid w:val="0051302C"/>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1AA9"/>
    <w:rsid w:val="005220E5"/>
    <w:rsid w:val="00522BFA"/>
    <w:rsid w:val="00523CE4"/>
    <w:rsid w:val="0052495E"/>
    <w:rsid w:val="005249E8"/>
    <w:rsid w:val="00524B8D"/>
    <w:rsid w:val="00524D3A"/>
    <w:rsid w:val="00525990"/>
    <w:rsid w:val="00525BDE"/>
    <w:rsid w:val="00525C0B"/>
    <w:rsid w:val="005261EC"/>
    <w:rsid w:val="005264C1"/>
    <w:rsid w:val="00527E1E"/>
    <w:rsid w:val="00527EA8"/>
    <w:rsid w:val="00527F3A"/>
    <w:rsid w:val="00530132"/>
    <w:rsid w:val="005301E3"/>
    <w:rsid w:val="00530483"/>
    <w:rsid w:val="00530894"/>
    <w:rsid w:val="00530A0A"/>
    <w:rsid w:val="00530DB3"/>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ACC"/>
    <w:rsid w:val="00540D6A"/>
    <w:rsid w:val="005412A7"/>
    <w:rsid w:val="00541596"/>
    <w:rsid w:val="00541DD0"/>
    <w:rsid w:val="00541E65"/>
    <w:rsid w:val="0054225E"/>
    <w:rsid w:val="00542DA1"/>
    <w:rsid w:val="00543509"/>
    <w:rsid w:val="00544410"/>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BBA"/>
    <w:rsid w:val="005546DE"/>
    <w:rsid w:val="0055554B"/>
    <w:rsid w:val="0055609F"/>
    <w:rsid w:val="005566E9"/>
    <w:rsid w:val="00557734"/>
    <w:rsid w:val="00557A5E"/>
    <w:rsid w:val="005600E6"/>
    <w:rsid w:val="00560431"/>
    <w:rsid w:val="00560629"/>
    <w:rsid w:val="005606F9"/>
    <w:rsid w:val="0056077B"/>
    <w:rsid w:val="00560AAC"/>
    <w:rsid w:val="00560AF9"/>
    <w:rsid w:val="00561694"/>
    <w:rsid w:val="00562643"/>
    <w:rsid w:val="005628DB"/>
    <w:rsid w:val="00562B79"/>
    <w:rsid w:val="0056307C"/>
    <w:rsid w:val="00563E11"/>
    <w:rsid w:val="0056411F"/>
    <w:rsid w:val="005649D3"/>
    <w:rsid w:val="00564B41"/>
    <w:rsid w:val="005650F3"/>
    <w:rsid w:val="0056533C"/>
    <w:rsid w:val="0056560C"/>
    <w:rsid w:val="005657CB"/>
    <w:rsid w:val="00566305"/>
    <w:rsid w:val="00566430"/>
    <w:rsid w:val="005665C4"/>
    <w:rsid w:val="005668E2"/>
    <w:rsid w:val="00567206"/>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9B3"/>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C9A"/>
    <w:rsid w:val="00593DE0"/>
    <w:rsid w:val="00593EC9"/>
    <w:rsid w:val="00594144"/>
    <w:rsid w:val="005949F6"/>
    <w:rsid w:val="005950B3"/>
    <w:rsid w:val="005955E8"/>
    <w:rsid w:val="00595684"/>
    <w:rsid w:val="005973FD"/>
    <w:rsid w:val="00597712"/>
    <w:rsid w:val="00597AEA"/>
    <w:rsid w:val="005A0173"/>
    <w:rsid w:val="005A01A9"/>
    <w:rsid w:val="005A02A9"/>
    <w:rsid w:val="005A0B59"/>
    <w:rsid w:val="005A0BE8"/>
    <w:rsid w:val="005A1100"/>
    <w:rsid w:val="005A18D7"/>
    <w:rsid w:val="005A1EC8"/>
    <w:rsid w:val="005A206A"/>
    <w:rsid w:val="005A24E2"/>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1266"/>
    <w:rsid w:val="005C13FD"/>
    <w:rsid w:val="005C164D"/>
    <w:rsid w:val="005C1715"/>
    <w:rsid w:val="005C1AA3"/>
    <w:rsid w:val="005C2011"/>
    <w:rsid w:val="005C214E"/>
    <w:rsid w:val="005C2519"/>
    <w:rsid w:val="005C29EB"/>
    <w:rsid w:val="005C2CAD"/>
    <w:rsid w:val="005C2DB0"/>
    <w:rsid w:val="005C2F58"/>
    <w:rsid w:val="005C346B"/>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C7F2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3FE3"/>
    <w:rsid w:val="005E4052"/>
    <w:rsid w:val="005E444C"/>
    <w:rsid w:val="005E460C"/>
    <w:rsid w:val="005E470C"/>
    <w:rsid w:val="005E47F0"/>
    <w:rsid w:val="005E4A33"/>
    <w:rsid w:val="005E4BD4"/>
    <w:rsid w:val="005E4D36"/>
    <w:rsid w:val="005E4DAA"/>
    <w:rsid w:val="005E5009"/>
    <w:rsid w:val="005E5350"/>
    <w:rsid w:val="005E55B7"/>
    <w:rsid w:val="005E6073"/>
    <w:rsid w:val="005E60F1"/>
    <w:rsid w:val="005E626C"/>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2C0E"/>
    <w:rsid w:val="005F305D"/>
    <w:rsid w:val="005F3E4C"/>
    <w:rsid w:val="005F4F93"/>
    <w:rsid w:val="005F5142"/>
    <w:rsid w:val="005F5C44"/>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3B3"/>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923"/>
    <w:rsid w:val="00621BE0"/>
    <w:rsid w:val="00622B81"/>
    <w:rsid w:val="0062315B"/>
    <w:rsid w:val="00623381"/>
    <w:rsid w:val="006243B5"/>
    <w:rsid w:val="0062490A"/>
    <w:rsid w:val="00625034"/>
    <w:rsid w:val="00625FF1"/>
    <w:rsid w:val="0062671D"/>
    <w:rsid w:val="00626D17"/>
    <w:rsid w:val="00627527"/>
    <w:rsid w:val="006279F1"/>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6B2"/>
    <w:rsid w:val="00636CFF"/>
    <w:rsid w:val="00636D79"/>
    <w:rsid w:val="00637036"/>
    <w:rsid w:val="00637447"/>
    <w:rsid w:val="0063746A"/>
    <w:rsid w:val="00637740"/>
    <w:rsid w:val="0063780E"/>
    <w:rsid w:val="00637CF8"/>
    <w:rsid w:val="00640732"/>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60CE"/>
    <w:rsid w:val="00646136"/>
    <w:rsid w:val="006463E0"/>
    <w:rsid w:val="00646C6D"/>
    <w:rsid w:val="00647175"/>
    <w:rsid w:val="00647770"/>
    <w:rsid w:val="00647C6C"/>
    <w:rsid w:val="00650149"/>
    <w:rsid w:val="00651374"/>
    <w:rsid w:val="006514E7"/>
    <w:rsid w:val="006514F4"/>
    <w:rsid w:val="0065172B"/>
    <w:rsid w:val="0065172D"/>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6B38"/>
    <w:rsid w:val="006678C8"/>
    <w:rsid w:val="00667CFF"/>
    <w:rsid w:val="00667E9C"/>
    <w:rsid w:val="00670D95"/>
    <w:rsid w:val="00670EDC"/>
    <w:rsid w:val="00671673"/>
    <w:rsid w:val="00671A56"/>
    <w:rsid w:val="00672AE7"/>
    <w:rsid w:val="006732BB"/>
    <w:rsid w:val="00673720"/>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863"/>
    <w:rsid w:val="006838E5"/>
    <w:rsid w:val="00683920"/>
    <w:rsid w:val="00683C0C"/>
    <w:rsid w:val="00683C9D"/>
    <w:rsid w:val="00683FE7"/>
    <w:rsid w:val="006840B8"/>
    <w:rsid w:val="006841CB"/>
    <w:rsid w:val="006847A0"/>
    <w:rsid w:val="0068486F"/>
    <w:rsid w:val="006852D1"/>
    <w:rsid w:val="0068534D"/>
    <w:rsid w:val="00685605"/>
    <w:rsid w:val="00685989"/>
    <w:rsid w:val="00685ACD"/>
    <w:rsid w:val="00685D4A"/>
    <w:rsid w:val="00685F69"/>
    <w:rsid w:val="0068615A"/>
    <w:rsid w:val="00686D5F"/>
    <w:rsid w:val="006872D7"/>
    <w:rsid w:val="00687753"/>
    <w:rsid w:val="00687C6E"/>
    <w:rsid w:val="006900CF"/>
    <w:rsid w:val="006906BA"/>
    <w:rsid w:val="00690871"/>
    <w:rsid w:val="0069095F"/>
    <w:rsid w:val="00691726"/>
    <w:rsid w:val="00691A1C"/>
    <w:rsid w:val="00691AC2"/>
    <w:rsid w:val="00691CBA"/>
    <w:rsid w:val="00691E55"/>
    <w:rsid w:val="00692017"/>
    <w:rsid w:val="00692D7E"/>
    <w:rsid w:val="00692DFE"/>
    <w:rsid w:val="00692E71"/>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2173"/>
    <w:rsid w:val="006A2A8E"/>
    <w:rsid w:val="006A2DCE"/>
    <w:rsid w:val="006A2F3A"/>
    <w:rsid w:val="006A31BF"/>
    <w:rsid w:val="006A32E2"/>
    <w:rsid w:val="006A3D28"/>
    <w:rsid w:val="006A4A99"/>
    <w:rsid w:val="006A4BD4"/>
    <w:rsid w:val="006A5456"/>
    <w:rsid w:val="006A5BBB"/>
    <w:rsid w:val="006A677A"/>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5DE9"/>
    <w:rsid w:val="006B6810"/>
    <w:rsid w:val="006B6910"/>
    <w:rsid w:val="006B6A06"/>
    <w:rsid w:val="006B6A1B"/>
    <w:rsid w:val="006B70B9"/>
    <w:rsid w:val="006B727A"/>
    <w:rsid w:val="006B74C7"/>
    <w:rsid w:val="006B7BD3"/>
    <w:rsid w:val="006B7D1B"/>
    <w:rsid w:val="006C0414"/>
    <w:rsid w:val="006C1115"/>
    <w:rsid w:val="006C14BC"/>
    <w:rsid w:val="006C1CD6"/>
    <w:rsid w:val="006C1F26"/>
    <w:rsid w:val="006C22A0"/>
    <w:rsid w:val="006C2412"/>
    <w:rsid w:val="006C2803"/>
    <w:rsid w:val="006C2E17"/>
    <w:rsid w:val="006C2F36"/>
    <w:rsid w:val="006C3C50"/>
    <w:rsid w:val="006C3D26"/>
    <w:rsid w:val="006C3DCC"/>
    <w:rsid w:val="006C3E4C"/>
    <w:rsid w:val="006C3F08"/>
    <w:rsid w:val="006C3F7C"/>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8AC"/>
    <w:rsid w:val="006D2516"/>
    <w:rsid w:val="006D293E"/>
    <w:rsid w:val="006D2B00"/>
    <w:rsid w:val="006D2F21"/>
    <w:rsid w:val="006D2FEB"/>
    <w:rsid w:val="006D355C"/>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EA8"/>
    <w:rsid w:val="006D6F2D"/>
    <w:rsid w:val="006D7176"/>
    <w:rsid w:val="006D78A6"/>
    <w:rsid w:val="006D7E31"/>
    <w:rsid w:val="006D7EB9"/>
    <w:rsid w:val="006D7F48"/>
    <w:rsid w:val="006E010B"/>
    <w:rsid w:val="006E010E"/>
    <w:rsid w:val="006E01B7"/>
    <w:rsid w:val="006E0CEB"/>
    <w:rsid w:val="006E135D"/>
    <w:rsid w:val="006E1412"/>
    <w:rsid w:val="006E1873"/>
    <w:rsid w:val="006E18C9"/>
    <w:rsid w:val="006E18D3"/>
    <w:rsid w:val="006E1CCE"/>
    <w:rsid w:val="006E1F70"/>
    <w:rsid w:val="006E2A0F"/>
    <w:rsid w:val="006E3354"/>
    <w:rsid w:val="006E350D"/>
    <w:rsid w:val="006E3FF9"/>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CE5"/>
    <w:rsid w:val="006F4F50"/>
    <w:rsid w:val="006F5276"/>
    <w:rsid w:val="006F534F"/>
    <w:rsid w:val="006F583A"/>
    <w:rsid w:val="006F5B1F"/>
    <w:rsid w:val="006F68F3"/>
    <w:rsid w:val="006F6A8F"/>
    <w:rsid w:val="006F7576"/>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4D7"/>
    <w:rsid w:val="0070450F"/>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27E"/>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01"/>
    <w:rsid w:val="00716D4E"/>
    <w:rsid w:val="00716DA4"/>
    <w:rsid w:val="00716E02"/>
    <w:rsid w:val="007173C9"/>
    <w:rsid w:val="00717518"/>
    <w:rsid w:val="00717550"/>
    <w:rsid w:val="007177F7"/>
    <w:rsid w:val="007178D5"/>
    <w:rsid w:val="007208D1"/>
    <w:rsid w:val="00720D3E"/>
    <w:rsid w:val="00720FB9"/>
    <w:rsid w:val="00722131"/>
    <w:rsid w:val="00722B9C"/>
    <w:rsid w:val="00722F3F"/>
    <w:rsid w:val="0072301D"/>
    <w:rsid w:val="00723281"/>
    <w:rsid w:val="007235B4"/>
    <w:rsid w:val="0072366E"/>
    <w:rsid w:val="007239CE"/>
    <w:rsid w:val="00723B14"/>
    <w:rsid w:val="00723F2A"/>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2D7C"/>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C6B"/>
    <w:rsid w:val="00737CA2"/>
    <w:rsid w:val="00740189"/>
    <w:rsid w:val="007409F3"/>
    <w:rsid w:val="0074185F"/>
    <w:rsid w:val="0074191D"/>
    <w:rsid w:val="00741983"/>
    <w:rsid w:val="00741CA0"/>
    <w:rsid w:val="00741CF3"/>
    <w:rsid w:val="00742261"/>
    <w:rsid w:val="00742580"/>
    <w:rsid w:val="00742825"/>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B1"/>
    <w:rsid w:val="00754984"/>
    <w:rsid w:val="00754A70"/>
    <w:rsid w:val="00754EB3"/>
    <w:rsid w:val="00754F3A"/>
    <w:rsid w:val="007554B0"/>
    <w:rsid w:val="00755508"/>
    <w:rsid w:val="007563D0"/>
    <w:rsid w:val="00756862"/>
    <w:rsid w:val="00756F0B"/>
    <w:rsid w:val="007573F4"/>
    <w:rsid w:val="007577E3"/>
    <w:rsid w:val="00757E29"/>
    <w:rsid w:val="007606D9"/>
    <w:rsid w:val="00760734"/>
    <w:rsid w:val="00761003"/>
    <w:rsid w:val="00761061"/>
    <w:rsid w:val="007614CC"/>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0A8"/>
    <w:rsid w:val="00765553"/>
    <w:rsid w:val="00765707"/>
    <w:rsid w:val="00765B18"/>
    <w:rsid w:val="00765C43"/>
    <w:rsid w:val="00765D49"/>
    <w:rsid w:val="007660A0"/>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5EB2"/>
    <w:rsid w:val="0077618A"/>
    <w:rsid w:val="007765ED"/>
    <w:rsid w:val="00776606"/>
    <w:rsid w:val="00776851"/>
    <w:rsid w:val="00776C48"/>
    <w:rsid w:val="00776DAD"/>
    <w:rsid w:val="0077773F"/>
    <w:rsid w:val="00777823"/>
    <w:rsid w:val="00780091"/>
    <w:rsid w:val="00780564"/>
    <w:rsid w:val="007806D3"/>
    <w:rsid w:val="00780883"/>
    <w:rsid w:val="00780F4D"/>
    <w:rsid w:val="007818AE"/>
    <w:rsid w:val="00781A10"/>
    <w:rsid w:val="00781B54"/>
    <w:rsid w:val="0078252D"/>
    <w:rsid w:val="00782535"/>
    <w:rsid w:val="007826D6"/>
    <w:rsid w:val="00782835"/>
    <w:rsid w:val="00783DEE"/>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2A0"/>
    <w:rsid w:val="007906B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7D4"/>
    <w:rsid w:val="00795CAB"/>
    <w:rsid w:val="007961BC"/>
    <w:rsid w:val="00796C0C"/>
    <w:rsid w:val="00796C24"/>
    <w:rsid w:val="0079753B"/>
    <w:rsid w:val="007978FA"/>
    <w:rsid w:val="00797BDF"/>
    <w:rsid w:val="00797DF5"/>
    <w:rsid w:val="007A0469"/>
    <w:rsid w:val="007A0F5A"/>
    <w:rsid w:val="007A10C2"/>
    <w:rsid w:val="007A1235"/>
    <w:rsid w:val="007A1593"/>
    <w:rsid w:val="007A15FE"/>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431"/>
    <w:rsid w:val="007A561B"/>
    <w:rsid w:val="007A58A3"/>
    <w:rsid w:val="007A5A83"/>
    <w:rsid w:val="007A60E5"/>
    <w:rsid w:val="007A64E2"/>
    <w:rsid w:val="007A667C"/>
    <w:rsid w:val="007A6A98"/>
    <w:rsid w:val="007A70FB"/>
    <w:rsid w:val="007A7930"/>
    <w:rsid w:val="007B0624"/>
    <w:rsid w:val="007B0907"/>
    <w:rsid w:val="007B0ADC"/>
    <w:rsid w:val="007B0B2D"/>
    <w:rsid w:val="007B0D42"/>
    <w:rsid w:val="007B0F5C"/>
    <w:rsid w:val="007B1259"/>
    <w:rsid w:val="007B1A8F"/>
    <w:rsid w:val="007B1C65"/>
    <w:rsid w:val="007B24E8"/>
    <w:rsid w:val="007B29F8"/>
    <w:rsid w:val="007B2F75"/>
    <w:rsid w:val="007B3112"/>
    <w:rsid w:val="007B5016"/>
    <w:rsid w:val="007B56EE"/>
    <w:rsid w:val="007B60A0"/>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7AB9"/>
    <w:rsid w:val="007D0463"/>
    <w:rsid w:val="007D04EC"/>
    <w:rsid w:val="007D0B80"/>
    <w:rsid w:val="007D14CD"/>
    <w:rsid w:val="007D2345"/>
    <w:rsid w:val="007D23B8"/>
    <w:rsid w:val="007D25AE"/>
    <w:rsid w:val="007D2962"/>
    <w:rsid w:val="007D3321"/>
    <w:rsid w:val="007D3A05"/>
    <w:rsid w:val="007D4194"/>
    <w:rsid w:val="007D4222"/>
    <w:rsid w:val="007D45BD"/>
    <w:rsid w:val="007D5295"/>
    <w:rsid w:val="007D53A1"/>
    <w:rsid w:val="007D5696"/>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0E90"/>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0CE"/>
    <w:rsid w:val="007F081F"/>
    <w:rsid w:val="007F08BD"/>
    <w:rsid w:val="007F08C3"/>
    <w:rsid w:val="007F0F2A"/>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7E9"/>
    <w:rsid w:val="007F6BE8"/>
    <w:rsid w:val="007F6E4D"/>
    <w:rsid w:val="007F6E87"/>
    <w:rsid w:val="007F7299"/>
    <w:rsid w:val="007F749C"/>
    <w:rsid w:val="007F7C3B"/>
    <w:rsid w:val="00800229"/>
    <w:rsid w:val="008005FA"/>
    <w:rsid w:val="00800809"/>
    <w:rsid w:val="00800A30"/>
    <w:rsid w:val="00800CA3"/>
    <w:rsid w:val="008011D3"/>
    <w:rsid w:val="00801241"/>
    <w:rsid w:val="0080131F"/>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0BD8"/>
    <w:rsid w:val="008111AA"/>
    <w:rsid w:val="00811227"/>
    <w:rsid w:val="00811238"/>
    <w:rsid w:val="00811672"/>
    <w:rsid w:val="00811E48"/>
    <w:rsid w:val="00811F74"/>
    <w:rsid w:val="008125CB"/>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B4E"/>
    <w:rsid w:val="00823F9F"/>
    <w:rsid w:val="00824302"/>
    <w:rsid w:val="008249A6"/>
    <w:rsid w:val="00824C0F"/>
    <w:rsid w:val="0082562A"/>
    <w:rsid w:val="0082661D"/>
    <w:rsid w:val="0082667E"/>
    <w:rsid w:val="00826CC6"/>
    <w:rsid w:val="00826ED3"/>
    <w:rsid w:val="00827217"/>
    <w:rsid w:val="00827E61"/>
    <w:rsid w:val="00830083"/>
    <w:rsid w:val="008303DC"/>
    <w:rsid w:val="008306AF"/>
    <w:rsid w:val="008316E5"/>
    <w:rsid w:val="008318D8"/>
    <w:rsid w:val="00832043"/>
    <w:rsid w:val="00832293"/>
    <w:rsid w:val="00832AFD"/>
    <w:rsid w:val="00833258"/>
    <w:rsid w:val="00833A26"/>
    <w:rsid w:val="00833FBF"/>
    <w:rsid w:val="0083406D"/>
    <w:rsid w:val="00834442"/>
    <w:rsid w:val="0083445B"/>
    <w:rsid w:val="00834992"/>
    <w:rsid w:val="00834C68"/>
    <w:rsid w:val="0083561D"/>
    <w:rsid w:val="008357D8"/>
    <w:rsid w:val="00835B43"/>
    <w:rsid w:val="00835CCD"/>
    <w:rsid w:val="0083655A"/>
    <w:rsid w:val="0083685D"/>
    <w:rsid w:val="00836C65"/>
    <w:rsid w:val="00836FCC"/>
    <w:rsid w:val="00837741"/>
    <w:rsid w:val="008377D8"/>
    <w:rsid w:val="0083781F"/>
    <w:rsid w:val="00837B87"/>
    <w:rsid w:val="00837F05"/>
    <w:rsid w:val="008403BF"/>
    <w:rsid w:val="00840635"/>
    <w:rsid w:val="00840DAA"/>
    <w:rsid w:val="00841537"/>
    <w:rsid w:val="0084164C"/>
    <w:rsid w:val="0084220E"/>
    <w:rsid w:val="00842540"/>
    <w:rsid w:val="0084264C"/>
    <w:rsid w:val="00842679"/>
    <w:rsid w:val="008427F1"/>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B97"/>
    <w:rsid w:val="00853F3C"/>
    <w:rsid w:val="00854017"/>
    <w:rsid w:val="00854F1B"/>
    <w:rsid w:val="00854FB0"/>
    <w:rsid w:val="0085507C"/>
    <w:rsid w:val="008550A3"/>
    <w:rsid w:val="0085530E"/>
    <w:rsid w:val="008553BB"/>
    <w:rsid w:val="00855570"/>
    <w:rsid w:val="00855AEB"/>
    <w:rsid w:val="00855C77"/>
    <w:rsid w:val="00855ECF"/>
    <w:rsid w:val="00856013"/>
    <w:rsid w:val="00856749"/>
    <w:rsid w:val="0085678A"/>
    <w:rsid w:val="0085679F"/>
    <w:rsid w:val="00856830"/>
    <w:rsid w:val="00856DF8"/>
    <w:rsid w:val="0085706C"/>
    <w:rsid w:val="008573B6"/>
    <w:rsid w:val="008575C1"/>
    <w:rsid w:val="00857642"/>
    <w:rsid w:val="0085773D"/>
    <w:rsid w:val="0085799C"/>
    <w:rsid w:val="00857AF0"/>
    <w:rsid w:val="00857D4F"/>
    <w:rsid w:val="00861495"/>
    <w:rsid w:val="008617E0"/>
    <w:rsid w:val="00861D96"/>
    <w:rsid w:val="0086231E"/>
    <w:rsid w:val="00862E88"/>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0F0E"/>
    <w:rsid w:val="008912CA"/>
    <w:rsid w:val="0089195B"/>
    <w:rsid w:val="00891F0B"/>
    <w:rsid w:val="00891F6C"/>
    <w:rsid w:val="0089240A"/>
    <w:rsid w:val="00892AF3"/>
    <w:rsid w:val="00892DE7"/>
    <w:rsid w:val="0089317C"/>
    <w:rsid w:val="0089406B"/>
    <w:rsid w:val="00894304"/>
    <w:rsid w:val="00895875"/>
    <w:rsid w:val="00895A6E"/>
    <w:rsid w:val="00895CC6"/>
    <w:rsid w:val="0089626A"/>
    <w:rsid w:val="00896B24"/>
    <w:rsid w:val="00897112"/>
    <w:rsid w:val="00897CB3"/>
    <w:rsid w:val="00897CC7"/>
    <w:rsid w:val="008A04E9"/>
    <w:rsid w:val="008A071D"/>
    <w:rsid w:val="008A0B3A"/>
    <w:rsid w:val="008A0BFE"/>
    <w:rsid w:val="008A0CF5"/>
    <w:rsid w:val="008A0DF5"/>
    <w:rsid w:val="008A1942"/>
    <w:rsid w:val="008A1A38"/>
    <w:rsid w:val="008A1A77"/>
    <w:rsid w:val="008A1F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A5B"/>
    <w:rsid w:val="008B6BFE"/>
    <w:rsid w:val="008B6D34"/>
    <w:rsid w:val="008B76BD"/>
    <w:rsid w:val="008B7F26"/>
    <w:rsid w:val="008C07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30"/>
    <w:rsid w:val="008C537F"/>
    <w:rsid w:val="008C58F5"/>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B59"/>
    <w:rsid w:val="008D1F71"/>
    <w:rsid w:val="008D28A0"/>
    <w:rsid w:val="008D3523"/>
    <w:rsid w:val="008D3658"/>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5A"/>
    <w:rsid w:val="008E5BD2"/>
    <w:rsid w:val="008E61F0"/>
    <w:rsid w:val="008E63C1"/>
    <w:rsid w:val="008E66D0"/>
    <w:rsid w:val="008E6C26"/>
    <w:rsid w:val="008E6E88"/>
    <w:rsid w:val="008E6FB8"/>
    <w:rsid w:val="008E7334"/>
    <w:rsid w:val="008E7C15"/>
    <w:rsid w:val="008E7E80"/>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1"/>
    <w:rsid w:val="008F423F"/>
    <w:rsid w:val="008F46ED"/>
    <w:rsid w:val="008F4B09"/>
    <w:rsid w:val="008F5430"/>
    <w:rsid w:val="008F5587"/>
    <w:rsid w:val="008F55A3"/>
    <w:rsid w:val="008F55E7"/>
    <w:rsid w:val="008F5648"/>
    <w:rsid w:val="008F666F"/>
    <w:rsid w:val="008F67D4"/>
    <w:rsid w:val="008F682C"/>
    <w:rsid w:val="008F68DB"/>
    <w:rsid w:val="008F698C"/>
    <w:rsid w:val="008F6F34"/>
    <w:rsid w:val="008F70D4"/>
    <w:rsid w:val="008F726A"/>
    <w:rsid w:val="008F7D1C"/>
    <w:rsid w:val="009000AE"/>
    <w:rsid w:val="009001F7"/>
    <w:rsid w:val="0090086E"/>
    <w:rsid w:val="00900A0C"/>
    <w:rsid w:val="009015EE"/>
    <w:rsid w:val="00901738"/>
    <w:rsid w:val="00901C18"/>
    <w:rsid w:val="00901CBD"/>
    <w:rsid w:val="00901DD8"/>
    <w:rsid w:val="00901E29"/>
    <w:rsid w:val="00901FEA"/>
    <w:rsid w:val="0090210E"/>
    <w:rsid w:val="009027E1"/>
    <w:rsid w:val="00902A0F"/>
    <w:rsid w:val="00902BA9"/>
    <w:rsid w:val="00902C65"/>
    <w:rsid w:val="00902F7F"/>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6DFF"/>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3A0"/>
    <w:rsid w:val="009155B5"/>
    <w:rsid w:val="00915953"/>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6C77"/>
    <w:rsid w:val="00927200"/>
    <w:rsid w:val="00927582"/>
    <w:rsid w:val="00927BF6"/>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7C49"/>
    <w:rsid w:val="00960181"/>
    <w:rsid w:val="00960B09"/>
    <w:rsid w:val="00961584"/>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7D8"/>
    <w:rsid w:val="00966987"/>
    <w:rsid w:val="00966F47"/>
    <w:rsid w:val="009670D5"/>
    <w:rsid w:val="00967339"/>
    <w:rsid w:val="009673C9"/>
    <w:rsid w:val="00967B7C"/>
    <w:rsid w:val="0097018B"/>
    <w:rsid w:val="009708DD"/>
    <w:rsid w:val="00970D11"/>
    <w:rsid w:val="00970E83"/>
    <w:rsid w:val="009712E9"/>
    <w:rsid w:val="009713AA"/>
    <w:rsid w:val="00971902"/>
    <w:rsid w:val="00972048"/>
    <w:rsid w:val="00972506"/>
    <w:rsid w:val="00972C08"/>
    <w:rsid w:val="00973AC8"/>
    <w:rsid w:val="00973B02"/>
    <w:rsid w:val="00974811"/>
    <w:rsid w:val="00974CA6"/>
    <w:rsid w:val="00974FC4"/>
    <w:rsid w:val="00975242"/>
    <w:rsid w:val="0097598C"/>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5AD"/>
    <w:rsid w:val="00985941"/>
    <w:rsid w:val="00985B1E"/>
    <w:rsid w:val="00985C02"/>
    <w:rsid w:val="00986523"/>
    <w:rsid w:val="00987019"/>
    <w:rsid w:val="009870C7"/>
    <w:rsid w:val="00987252"/>
    <w:rsid w:val="009872B7"/>
    <w:rsid w:val="00987341"/>
    <w:rsid w:val="009873F3"/>
    <w:rsid w:val="0098750F"/>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562B"/>
    <w:rsid w:val="0099626A"/>
    <w:rsid w:val="00996B8E"/>
    <w:rsid w:val="009971B0"/>
    <w:rsid w:val="009A01AD"/>
    <w:rsid w:val="009A0570"/>
    <w:rsid w:val="009A0603"/>
    <w:rsid w:val="009A0A8B"/>
    <w:rsid w:val="009A0BBB"/>
    <w:rsid w:val="009A0F7B"/>
    <w:rsid w:val="009A15C0"/>
    <w:rsid w:val="009A1CC9"/>
    <w:rsid w:val="009A1DA8"/>
    <w:rsid w:val="009A1FFD"/>
    <w:rsid w:val="009A208E"/>
    <w:rsid w:val="009A2287"/>
    <w:rsid w:val="009A247A"/>
    <w:rsid w:val="009A27B0"/>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BF9"/>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3B5F"/>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9B8"/>
    <w:rsid w:val="009D0AD3"/>
    <w:rsid w:val="009D0D2B"/>
    <w:rsid w:val="009D0EB1"/>
    <w:rsid w:val="009D0F73"/>
    <w:rsid w:val="009D0FB4"/>
    <w:rsid w:val="009D1273"/>
    <w:rsid w:val="009D150C"/>
    <w:rsid w:val="009D17DB"/>
    <w:rsid w:val="009D1C49"/>
    <w:rsid w:val="009D2BC6"/>
    <w:rsid w:val="009D337F"/>
    <w:rsid w:val="009D340E"/>
    <w:rsid w:val="009D40B1"/>
    <w:rsid w:val="009D4561"/>
    <w:rsid w:val="009D4716"/>
    <w:rsid w:val="009D48CD"/>
    <w:rsid w:val="009D4A11"/>
    <w:rsid w:val="009D5156"/>
    <w:rsid w:val="009D51FB"/>
    <w:rsid w:val="009D5216"/>
    <w:rsid w:val="009D67BB"/>
    <w:rsid w:val="009D6870"/>
    <w:rsid w:val="009D6B5B"/>
    <w:rsid w:val="009D6EFF"/>
    <w:rsid w:val="009D72BF"/>
    <w:rsid w:val="009E0A1E"/>
    <w:rsid w:val="009E1194"/>
    <w:rsid w:val="009E154D"/>
    <w:rsid w:val="009E164F"/>
    <w:rsid w:val="009E1875"/>
    <w:rsid w:val="009E194A"/>
    <w:rsid w:val="009E1A16"/>
    <w:rsid w:val="009E1A2D"/>
    <w:rsid w:val="009E1BDE"/>
    <w:rsid w:val="009E1D2E"/>
    <w:rsid w:val="009E1D56"/>
    <w:rsid w:val="009E215D"/>
    <w:rsid w:val="009E2592"/>
    <w:rsid w:val="009E294F"/>
    <w:rsid w:val="009E3000"/>
    <w:rsid w:val="009E33C6"/>
    <w:rsid w:val="009E3416"/>
    <w:rsid w:val="009E371A"/>
    <w:rsid w:val="009E3846"/>
    <w:rsid w:val="009E3D1D"/>
    <w:rsid w:val="009E3FB4"/>
    <w:rsid w:val="009E42DF"/>
    <w:rsid w:val="009E5692"/>
    <w:rsid w:val="009E5DE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606C"/>
    <w:rsid w:val="00A16596"/>
    <w:rsid w:val="00A16A69"/>
    <w:rsid w:val="00A16B5D"/>
    <w:rsid w:val="00A1709A"/>
    <w:rsid w:val="00A170BE"/>
    <w:rsid w:val="00A17993"/>
    <w:rsid w:val="00A201E3"/>
    <w:rsid w:val="00A20D39"/>
    <w:rsid w:val="00A20EA0"/>
    <w:rsid w:val="00A21065"/>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CAB"/>
    <w:rsid w:val="00A34D04"/>
    <w:rsid w:val="00A34E4E"/>
    <w:rsid w:val="00A358DB"/>
    <w:rsid w:val="00A35BFB"/>
    <w:rsid w:val="00A35EBC"/>
    <w:rsid w:val="00A36289"/>
    <w:rsid w:val="00A363C2"/>
    <w:rsid w:val="00A364F5"/>
    <w:rsid w:val="00A36C04"/>
    <w:rsid w:val="00A36FB0"/>
    <w:rsid w:val="00A37281"/>
    <w:rsid w:val="00A37601"/>
    <w:rsid w:val="00A37D3C"/>
    <w:rsid w:val="00A400F9"/>
    <w:rsid w:val="00A405BB"/>
    <w:rsid w:val="00A409A9"/>
    <w:rsid w:val="00A40A18"/>
    <w:rsid w:val="00A40A30"/>
    <w:rsid w:val="00A41877"/>
    <w:rsid w:val="00A41BAD"/>
    <w:rsid w:val="00A4205B"/>
    <w:rsid w:val="00A422A8"/>
    <w:rsid w:val="00A42BBD"/>
    <w:rsid w:val="00A42C8A"/>
    <w:rsid w:val="00A42DC8"/>
    <w:rsid w:val="00A42E38"/>
    <w:rsid w:val="00A42F80"/>
    <w:rsid w:val="00A4345A"/>
    <w:rsid w:val="00A4365E"/>
    <w:rsid w:val="00A4371D"/>
    <w:rsid w:val="00A4394D"/>
    <w:rsid w:val="00A440D1"/>
    <w:rsid w:val="00A4416A"/>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50F3"/>
    <w:rsid w:val="00A551E3"/>
    <w:rsid w:val="00A55248"/>
    <w:rsid w:val="00A55618"/>
    <w:rsid w:val="00A56CAD"/>
    <w:rsid w:val="00A5753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3ED7"/>
    <w:rsid w:val="00A64223"/>
    <w:rsid w:val="00A64336"/>
    <w:rsid w:val="00A649CD"/>
    <w:rsid w:val="00A6526E"/>
    <w:rsid w:val="00A65481"/>
    <w:rsid w:val="00A6549D"/>
    <w:rsid w:val="00A65B21"/>
    <w:rsid w:val="00A65FD5"/>
    <w:rsid w:val="00A66145"/>
    <w:rsid w:val="00A67208"/>
    <w:rsid w:val="00A67985"/>
    <w:rsid w:val="00A67A3D"/>
    <w:rsid w:val="00A67A85"/>
    <w:rsid w:val="00A702F9"/>
    <w:rsid w:val="00A707F7"/>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21"/>
    <w:rsid w:val="00A92D84"/>
    <w:rsid w:val="00A93253"/>
    <w:rsid w:val="00A93327"/>
    <w:rsid w:val="00A93434"/>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6FD"/>
    <w:rsid w:val="00A97842"/>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34"/>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2F"/>
    <w:rsid w:val="00AD3A96"/>
    <w:rsid w:val="00AD3BAF"/>
    <w:rsid w:val="00AD3CA9"/>
    <w:rsid w:val="00AD4973"/>
    <w:rsid w:val="00AD4D78"/>
    <w:rsid w:val="00AD4D9D"/>
    <w:rsid w:val="00AD5512"/>
    <w:rsid w:val="00AD580B"/>
    <w:rsid w:val="00AD5DEC"/>
    <w:rsid w:val="00AD600F"/>
    <w:rsid w:val="00AD629F"/>
    <w:rsid w:val="00AD65F5"/>
    <w:rsid w:val="00AD6DBF"/>
    <w:rsid w:val="00AD7026"/>
    <w:rsid w:val="00AD718D"/>
    <w:rsid w:val="00AD7473"/>
    <w:rsid w:val="00AD75F9"/>
    <w:rsid w:val="00AD77FF"/>
    <w:rsid w:val="00AD784A"/>
    <w:rsid w:val="00AE0296"/>
    <w:rsid w:val="00AE0D61"/>
    <w:rsid w:val="00AE0FDB"/>
    <w:rsid w:val="00AE13E0"/>
    <w:rsid w:val="00AE1A7E"/>
    <w:rsid w:val="00AE1F3E"/>
    <w:rsid w:val="00AE1FD3"/>
    <w:rsid w:val="00AE23AD"/>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CAC"/>
    <w:rsid w:val="00AF1FAF"/>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6ED"/>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FEB"/>
    <w:rsid w:val="00B067B1"/>
    <w:rsid w:val="00B069DE"/>
    <w:rsid w:val="00B06C6F"/>
    <w:rsid w:val="00B06D43"/>
    <w:rsid w:val="00B075D9"/>
    <w:rsid w:val="00B07BB4"/>
    <w:rsid w:val="00B07CF0"/>
    <w:rsid w:val="00B07F08"/>
    <w:rsid w:val="00B10142"/>
    <w:rsid w:val="00B1056D"/>
    <w:rsid w:val="00B10D63"/>
    <w:rsid w:val="00B10D7F"/>
    <w:rsid w:val="00B10F2C"/>
    <w:rsid w:val="00B11BB0"/>
    <w:rsid w:val="00B11ED4"/>
    <w:rsid w:val="00B1204B"/>
    <w:rsid w:val="00B1208F"/>
    <w:rsid w:val="00B12868"/>
    <w:rsid w:val="00B12873"/>
    <w:rsid w:val="00B12D31"/>
    <w:rsid w:val="00B13D9C"/>
    <w:rsid w:val="00B14157"/>
    <w:rsid w:val="00B14484"/>
    <w:rsid w:val="00B145EA"/>
    <w:rsid w:val="00B14726"/>
    <w:rsid w:val="00B14800"/>
    <w:rsid w:val="00B1481A"/>
    <w:rsid w:val="00B14EA8"/>
    <w:rsid w:val="00B152B9"/>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3D1E"/>
    <w:rsid w:val="00B33FC9"/>
    <w:rsid w:val="00B3518C"/>
    <w:rsid w:val="00B353B8"/>
    <w:rsid w:val="00B35744"/>
    <w:rsid w:val="00B35B1D"/>
    <w:rsid w:val="00B35E0C"/>
    <w:rsid w:val="00B36028"/>
    <w:rsid w:val="00B3619F"/>
    <w:rsid w:val="00B37033"/>
    <w:rsid w:val="00B3712E"/>
    <w:rsid w:val="00B3747C"/>
    <w:rsid w:val="00B37582"/>
    <w:rsid w:val="00B37B3B"/>
    <w:rsid w:val="00B40DBB"/>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DE5"/>
    <w:rsid w:val="00B44F3D"/>
    <w:rsid w:val="00B45683"/>
    <w:rsid w:val="00B45708"/>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AE"/>
    <w:rsid w:val="00B53DC1"/>
    <w:rsid w:val="00B53E52"/>
    <w:rsid w:val="00B53E9E"/>
    <w:rsid w:val="00B54384"/>
    <w:rsid w:val="00B54566"/>
    <w:rsid w:val="00B54EC5"/>
    <w:rsid w:val="00B54FCD"/>
    <w:rsid w:val="00B5572F"/>
    <w:rsid w:val="00B55A46"/>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4FB2"/>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70403"/>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3D"/>
    <w:rsid w:val="00B74C77"/>
    <w:rsid w:val="00B755CA"/>
    <w:rsid w:val="00B75C3E"/>
    <w:rsid w:val="00B76371"/>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025"/>
    <w:rsid w:val="00B854B8"/>
    <w:rsid w:val="00B8554D"/>
    <w:rsid w:val="00B85BF1"/>
    <w:rsid w:val="00B85CA5"/>
    <w:rsid w:val="00B862E4"/>
    <w:rsid w:val="00B8630E"/>
    <w:rsid w:val="00B8657E"/>
    <w:rsid w:val="00B86EFB"/>
    <w:rsid w:val="00B8702A"/>
    <w:rsid w:val="00B875DC"/>
    <w:rsid w:val="00B875F5"/>
    <w:rsid w:val="00B8773A"/>
    <w:rsid w:val="00B87925"/>
    <w:rsid w:val="00B9002D"/>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0FA1"/>
    <w:rsid w:val="00BB1028"/>
    <w:rsid w:val="00BB1D0C"/>
    <w:rsid w:val="00BB228F"/>
    <w:rsid w:val="00BB23E3"/>
    <w:rsid w:val="00BB2445"/>
    <w:rsid w:val="00BB24A5"/>
    <w:rsid w:val="00BB2939"/>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C3E"/>
    <w:rsid w:val="00BB7CFC"/>
    <w:rsid w:val="00BB7ED8"/>
    <w:rsid w:val="00BB7FD9"/>
    <w:rsid w:val="00BC0218"/>
    <w:rsid w:val="00BC03A5"/>
    <w:rsid w:val="00BC1040"/>
    <w:rsid w:val="00BC1089"/>
    <w:rsid w:val="00BC1A3A"/>
    <w:rsid w:val="00BC2C3C"/>
    <w:rsid w:val="00BC318B"/>
    <w:rsid w:val="00BC33C8"/>
    <w:rsid w:val="00BC3408"/>
    <w:rsid w:val="00BC39E3"/>
    <w:rsid w:val="00BC455D"/>
    <w:rsid w:val="00BC46BE"/>
    <w:rsid w:val="00BC4B9A"/>
    <w:rsid w:val="00BC4CB2"/>
    <w:rsid w:val="00BC59D7"/>
    <w:rsid w:val="00BC60E3"/>
    <w:rsid w:val="00BC61BF"/>
    <w:rsid w:val="00BC64A5"/>
    <w:rsid w:val="00BC6CC1"/>
    <w:rsid w:val="00BC6EB8"/>
    <w:rsid w:val="00BC7340"/>
    <w:rsid w:val="00BC7438"/>
    <w:rsid w:val="00BC7519"/>
    <w:rsid w:val="00BC7A50"/>
    <w:rsid w:val="00BC7A8C"/>
    <w:rsid w:val="00BC7D09"/>
    <w:rsid w:val="00BD1116"/>
    <w:rsid w:val="00BD15A6"/>
    <w:rsid w:val="00BD19D3"/>
    <w:rsid w:val="00BD276F"/>
    <w:rsid w:val="00BD2CDA"/>
    <w:rsid w:val="00BD312D"/>
    <w:rsid w:val="00BD3402"/>
    <w:rsid w:val="00BD36C7"/>
    <w:rsid w:val="00BD376B"/>
    <w:rsid w:val="00BD3918"/>
    <w:rsid w:val="00BD3D9F"/>
    <w:rsid w:val="00BD3DF4"/>
    <w:rsid w:val="00BD42AD"/>
    <w:rsid w:val="00BD55B9"/>
    <w:rsid w:val="00BD5CF4"/>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73"/>
    <w:rsid w:val="00BE4FB5"/>
    <w:rsid w:val="00BE54BA"/>
    <w:rsid w:val="00BE568C"/>
    <w:rsid w:val="00BE5E26"/>
    <w:rsid w:val="00BE5FA6"/>
    <w:rsid w:val="00BE6A92"/>
    <w:rsid w:val="00BE707F"/>
    <w:rsid w:val="00BE7444"/>
    <w:rsid w:val="00BF0C5D"/>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226D"/>
    <w:rsid w:val="00C03564"/>
    <w:rsid w:val="00C036E1"/>
    <w:rsid w:val="00C03E1F"/>
    <w:rsid w:val="00C03E9C"/>
    <w:rsid w:val="00C03F71"/>
    <w:rsid w:val="00C03F9E"/>
    <w:rsid w:val="00C04175"/>
    <w:rsid w:val="00C04367"/>
    <w:rsid w:val="00C05128"/>
    <w:rsid w:val="00C05482"/>
    <w:rsid w:val="00C06139"/>
    <w:rsid w:val="00C06436"/>
    <w:rsid w:val="00C06CE1"/>
    <w:rsid w:val="00C07292"/>
    <w:rsid w:val="00C100D7"/>
    <w:rsid w:val="00C111A5"/>
    <w:rsid w:val="00C11818"/>
    <w:rsid w:val="00C11891"/>
    <w:rsid w:val="00C119B9"/>
    <w:rsid w:val="00C11A90"/>
    <w:rsid w:val="00C11B19"/>
    <w:rsid w:val="00C11D62"/>
    <w:rsid w:val="00C12027"/>
    <w:rsid w:val="00C1213A"/>
    <w:rsid w:val="00C12224"/>
    <w:rsid w:val="00C123D3"/>
    <w:rsid w:val="00C125B9"/>
    <w:rsid w:val="00C12658"/>
    <w:rsid w:val="00C1268C"/>
    <w:rsid w:val="00C127B9"/>
    <w:rsid w:val="00C12E35"/>
    <w:rsid w:val="00C12F49"/>
    <w:rsid w:val="00C1304A"/>
    <w:rsid w:val="00C13379"/>
    <w:rsid w:val="00C13401"/>
    <w:rsid w:val="00C13D57"/>
    <w:rsid w:val="00C14380"/>
    <w:rsid w:val="00C144D9"/>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0EC"/>
    <w:rsid w:val="00C2323F"/>
    <w:rsid w:val="00C2352F"/>
    <w:rsid w:val="00C24433"/>
    <w:rsid w:val="00C24937"/>
    <w:rsid w:val="00C24BB2"/>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6AA"/>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CB3"/>
    <w:rsid w:val="00C52E2B"/>
    <w:rsid w:val="00C53631"/>
    <w:rsid w:val="00C539D2"/>
    <w:rsid w:val="00C54044"/>
    <w:rsid w:val="00C5481C"/>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0D1"/>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528"/>
    <w:rsid w:val="00C716E0"/>
    <w:rsid w:val="00C720F2"/>
    <w:rsid w:val="00C72165"/>
    <w:rsid w:val="00C72470"/>
    <w:rsid w:val="00C729A2"/>
    <w:rsid w:val="00C729AB"/>
    <w:rsid w:val="00C72A2A"/>
    <w:rsid w:val="00C72ACB"/>
    <w:rsid w:val="00C72C1E"/>
    <w:rsid w:val="00C7361B"/>
    <w:rsid w:val="00C73A87"/>
    <w:rsid w:val="00C73C5D"/>
    <w:rsid w:val="00C73FDF"/>
    <w:rsid w:val="00C74114"/>
    <w:rsid w:val="00C74161"/>
    <w:rsid w:val="00C7428E"/>
    <w:rsid w:val="00C74384"/>
    <w:rsid w:val="00C748AC"/>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2779"/>
    <w:rsid w:val="00C8312D"/>
    <w:rsid w:val="00C83173"/>
    <w:rsid w:val="00C83184"/>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8D7"/>
    <w:rsid w:val="00C87BF6"/>
    <w:rsid w:val="00C90029"/>
    <w:rsid w:val="00C908D6"/>
    <w:rsid w:val="00C90FD1"/>
    <w:rsid w:val="00C911FA"/>
    <w:rsid w:val="00C91488"/>
    <w:rsid w:val="00C9163C"/>
    <w:rsid w:val="00C91A46"/>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83A"/>
    <w:rsid w:val="00C97D0E"/>
    <w:rsid w:val="00CA0790"/>
    <w:rsid w:val="00CA082F"/>
    <w:rsid w:val="00CA0CC0"/>
    <w:rsid w:val="00CA1338"/>
    <w:rsid w:val="00CA150D"/>
    <w:rsid w:val="00CA157F"/>
    <w:rsid w:val="00CA1864"/>
    <w:rsid w:val="00CA1DAF"/>
    <w:rsid w:val="00CA1E1F"/>
    <w:rsid w:val="00CA1FC1"/>
    <w:rsid w:val="00CA2164"/>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B7BF8"/>
    <w:rsid w:val="00CC0782"/>
    <w:rsid w:val="00CC1503"/>
    <w:rsid w:val="00CC2333"/>
    <w:rsid w:val="00CC2480"/>
    <w:rsid w:val="00CC2766"/>
    <w:rsid w:val="00CC279F"/>
    <w:rsid w:val="00CC285A"/>
    <w:rsid w:val="00CC2CA1"/>
    <w:rsid w:val="00CC2D0C"/>
    <w:rsid w:val="00CC3723"/>
    <w:rsid w:val="00CC389E"/>
    <w:rsid w:val="00CC39AD"/>
    <w:rsid w:val="00CC3D90"/>
    <w:rsid w:val="00CC42BD"/>
    <w:rsid w:val="00CC65B1"/>
    <w:rsid w:val="00CC6A77"/>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5D1"/>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4C7"/>
    <w:rsid w:val="00CE37CE"/>
    <w:rsid w:val="00CE37D7"/>
    <w:rsid w:val="00CE3881"/>
    <w:rsid w:val="00CE38C6"/>
    <w:rsid w:val="00CE3EE7"/>
    <w:rsid w:val="00CE41B8"/>
    <w:rsid w:val="00CE424E"/>
    <w:rsid w:val="00CE4776"/>
    <w:rsid w:val="00CE4DC0"/>
    <w:rsid w:val="00CE5D41"/>
    <w:rsid w:val="00CE60C5"/>
    <w:rsid w:val="00CE6AD2"/>
    <w:rsid w:val="00CE728D"/>
    <w:rsid w:val="00CE74C9"/>
    <w:rsid w:val="00CE7EA0"/>
    <w:rsid w:val="00CE7EB1"/>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605"/>
    <w:rsid w:val="00CF6628"/>
    <w:rsid w:val="00CF6DC5"/>
    <w:rsid w:val="00CF6EF5"/>
    <w:rsid w:val="00CF7062"/>
    <w:rsid w:val="00CF7552"/>
    <w:rsid w:val="00CF76C9"/>
    <w:rsid w:val="00CF76E3"/>
    <w:rsid w:val="00CF7B71"/>
    <w:rsid w:val="00CF7FD6"/>
    <w:rsid w:val="00D00125"/>
    <w:rsid w:val="00D001A9"/>
    <w:rsid w:val="00D00E2D"/>
    <w:rsid w:val="00D0131A"/>
    <w:rsid w:val="00D01487"/>
    <w:rsid w:val="00D0238F"/>
    <w:rsid w:val="00D0241B"/>
    <w:rsid w:val="00D02B7C"/>
    <w:rsid w:val="00D02D81"/>
    <w:rsid w:val="00D031C0"/>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2E"/>
    <w:rsid w:val="00D1225D"/>
    <w:rsid w:val="00D1268F"/>
    <w:rsid w:val="00D13EE1"/>
    <w:rsid w:val="00D140F7"/>
    <w:rsid w:val="00D14A01"/>
    <w:rsid w:val="00D14A6F"/>
    <w:rsid w:val="00D14BF5"/>
    <w:rsid w:val="00D1562C"/>
    <w:rsid w:val="00D15C9A"/>
    <w:rsid w:val="00D1609B"/>
    <w:rsid w:val="00D162CC"/>
    <w:rsid w:val="00D16409"/>
    <w:rsid w:val="00D1648E"/>
    <w:rsid w:val="00D1660A"/>
    <w:rsid w:val="00D16678"/>
    <w:rsid w:val="00D174FA"/>
    <w:rsid w:val="00D17F22"/>
    <w:rsid w:val="00D17FA4"/>
    <w:rsid w:val="00D17FC4"/>
    <w:rsid w:val="00D200D8"/>
    <w:rsid w:val="00D2051D"/>
    <w:rsid w:val="00D20992"/>
    <w:rsid w:val="00D20AF2"/>
    <w:rsid w:val="00D20D5E"/>
    <w:rsid w:val="00D21008"/>
    <w:rsid w:val="00D21051"/>
    <w:rsid w:val="00D21639"/>
    <w:rsid w:val="00D21985"/>
    <w:rsid w:val="00D21A8E"/>
    <w:rsid w:val="00D21B02"/>
    <w:rsid w:val="00D21B4F"/>
    <w:rsid w:val="00D21BE0"/>
    <w:rsid w:val="00D229A7"/>
    <w:rsid w:val="00D22AB5"/>
    <w:rsid w:val="00D235FC"/>
    <w:rsid w:val="00D23BE3"/>
    <w:rsid w:val="00D23D6D"/>
    <w:rsid w:val="00D24C56"/>
    <w:rsid w:val="00D2594A"/>
    <w:rsid w:val="00D2598B"/>
    <w:rsid w:val="00D26A03"/>
    <w:rsid w:val="00D26B30"/>
    <w:rsid w:val="00D26E1E"/>
    <w:rsid w:val="00D26E7D"/>
    <w:rsid w:val="00D27907"/>
    <w:rsid w:val="00D2794F"/>
    <w:rsid w:val="00D27A3A"/>
    <w:rsid w:val="00D27FAD"/>
    <w:rsid w:val="00D30034"/>
    <w:rsid w:val="00D303A1"/>
    <w:rsid w:val="00D30B31"/>
    <w:rsid w:val="00D30EB8"/>
    <w:rsid w:val="00D31413"/>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2F3"/>
    <w:rsid w:val="00D4443B"/>
    <w:rsid w:val="00D44454"/>
    <w:rsid w:val="00D4466E"/>
    <w:rsid w:val="00D4468C"/>
    <w:rsid w:val="00D449F6"/>
    <w:rsid w:val="00D44A0B"/>
    <w:rsid w:val="00D44A25"/>
    <w:rsid w:val="00D44BB1"/>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2FE"/>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B33"/>
    <w:rsid w:val="00D71C75"/>
    <w:rsid w:val="00D72388"/>
    <w:rsid w:val="00D72626"/>
    <w:rsid w:val="00D728B8"/>
    <w:rsid w:val="00D72F03"/>
    <w:rsid w:val="00D730C1"/>
    <w:rsid w:val="00D735B3"/>
    <w:rsid w:val="00D74010"/>
    <w:rsid w:val="00D74323"/>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112"/>
    <w:rsid w:val="00D826CE"/>
    <w:rsid w:val="00D828E4"/>
    <w:rsid w:val="00D82AE1"/>
    <w:rsid w:val="00D83272"/>
    <w:rsid w:val="00D8488B"/>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6D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52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89"/>
    <w:rsid w:val="00DB189E"/>
    <w:rsid w:val="00DB277F"/>
    <w:rsid w:val="00DB2833"/>
    <w:rsid w:val="00DB2D1C"/>
    <w:rsid w:val="00DB2D45"/>
    <w:rsid w:val="00DB3222"/>
    <w:rsid w:val="00DB3256"/>
    <w:rsid w:val="00DB3428"/>
    <w:rsid w:val="00DB3B55"/>
    <w:rsid w:val="00DB447A"/>
    <w:rsid w:val="00DB4FE9"/>
    <w:rsid w:val="00DB50AF"/>
    <w:rsid w:val="00DB531A"/>
    <w:rsid w:val="00DB55A9"/>
    <w:rsid w:val="00DB5C35"/>
    <w:rsid w:val="00DB5D07"/>
    <w:rsid w:val="00DB79C7"/>
    <w:rsid w:val="00DB7AC8"/>
    <w:rsid w:val="00DC010A"/>
    <w:rsid w:val="00DC0199"/>
    <w:rsid w:val="00DC031A"/>
    <w:rsid w:val="00DC0494"/>
    <w:rsid w:val="00DC0D79"/>
    <w:rsid w:val="00DC0D96"/>
    <w:rsid w:val="00DC13F2"/>
    <w:rsid w:val="00DC159E"/>
    <w:rsid w:val="00DC17D5"/>
    <w:rsid w:val="00DC18E5"/>
    <w:rsid w:val="00DC1938"/>
    <w:rsid w:val="00DC1C12"/>
    <w:rsid w:val="00DC1FDC"/>
    <w:rsid w:val="00DC2876"/>
    <w:rsid w:val="00DC2ABE"/>
    <w:rsid w:val="00DC2B26"/>
    <w:rsid w:val="00DC2C98"/>
    <w:rsid w:val="00DC2DE0"/>
    <w:rsid w:val="00DC2E0D"/>
    <w:rsid w:val="00DC2F97"/>
    <w:rsid w:val="00DC3160"/>
    <w:rsid w:val="00DC32B2"/>
    <w:rsid w:val="00DC3591"/>
    <w:rsid w:val="00DC453A"/>
    <w:rsid w:val="00DC4A79"/>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C36"/>
    <w:rsid w:val="00DC7D30"/>
    <w:rsid w:val="00DD0663"/>
    <w:rsid w:val="00DD18CD"/>
    <w:rsid w:val="00DD1924"/>
    <w:rsid w:val="00DD1F21"/>
    <w:rsid w:val="00DD29C0"/>
    <w:rsid w:val="00DD358B"/>
    <w:rsid w:val="00DD38EC"/>
    <w:rsid w:val="00DD3947"/>
    <w:rsid w:val="00DD3AF5"/>
    <w:rsid w:val="00DD3DE8"/>
    <w:rsid w:val="00DD5A9C"/>
    <w:rsid w:val="00DD605A"/>
    <w:rsid w:val="00DD60B8"/>
    <w:rsid w:val="00DD6349"/>
    <w:rsid w:val="00DD64CD"/>
    <w:rsid w:val="00DD6967"/>
    <w:rsid w:val="00DD6AE9"/>
    <w:rsid w:val="00DD6B89"/>
    <w:rsid w:val="00DD7048"/>
    <w:rsid w:val="00DD7B61"/>
    <w:rsid w:val="00DD7BEF"/>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22F"/>
    <w:rsid w:val="00DE724A"/>
    <w:rsid w:val="00DE7394"/>
    <w:rsid w:val="00DE797C"/>
    <w:rsid w:val="00DE7E29"/>
    <w:rsid w:val="00DF074F"/>
    <w:rsid w:val="00DF09DB"/>
    <w:rsid w:val="00DF1663"/>
    <w:rsid w:val="00DF1837"/>
    <w:rsid w:val="00DF2C4E"/>
    <w:rsid w:val="00DF329B"/>
    <w:rsid w:val="00DF361F"/>
    <w:rsid w:val="00DF3F44"/>
    <w:rsid w:val="00DF3FDF"/>
    <w:rsid w:val="00DF44A4"/>
    <w:rsid w:val="00DF4B8E"/>
    <w:rsid w:val="00DF53D2"/>
    <w:rsid w:val="00DF5779"/>
    <w:rsid w:val="00DF6475"/>
    <w:rsid w:val="00DF6934"/>
    <w:rsid w:val="00DF6AB8"/>
    <w:rsid w:val="00DF71F1"/>
    <w:rsid w:val="00DF728F"/>
    <w:rsid w:val="00DF7524"/>
    <w:rsid w:val="00DF75C2"/>
    <w:rsid w:val="00E0143E"/>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C48"/>
    <w:rsid w:val="00E16EC6"/>
    <w:rsid w:val="00E16F95"/>
    <w:rsid w:val="00E20056"/>
    <w:rsid w:val="00E2013F"/>
    <w:rsid w:val="00E203C6"/>
    <w:rsid w:val="00E204E7"/>
    <w:rsid w:val="00E20566"/>
    <w:rsid w:val="00E206F4"/>
    <w:rsid w:val="00E214A2"/>
    <w:rsid w:val="00E21562"/>
    <w:rsid w:val="00E21638"/>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2CC"/>
    <w:rsid w:val="00E273D6"/>
    <w:rsid w:val="00E276FA"/>
    <w:rsid w:val="00E27917"/>
    <w:rsid w:val="00E27C67"/>
    <w:rsid w:val="00E3114F"/>
    <w:rsid w:val="00E3221E"/>
    <w:rsid w:val="00E3297C"/>
    <w:rsid w:val="00E32A5E"/>
    <w:rsid w:val="00E32D8E"/>
    <w:rsid w:val="00E332E7"/>
    <w:rsid w:val="00E33431"/>
    <w:rsid w:val="00E33ADB"/>
    <w:rsid w:val="00E34818"/>
    <w:rsid w:val="00E354EF"/>
    <w:rsid w:val="00E356EC"/>
    <w:rsid w:val="00E359BB"/>
    <w:rsid w:val="00E359C0"/>
    <w:rsid w:val="00E35AD4"/>
    <w:rsid w:val="00E36BF5"/>
    <w:rsid w:val="00E36D9D"/>
    <w:rsid w:val="00E371DC"/>
    <w:rsid w:val="00E37688"/>
    <w:rsid w:val="00E37767"/>
    <w:rsid w:val="00E37955"/>
    <w:rsid w:val="00E37D43"/>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71"/>
    <w:rsid w:val="00E523FF"/>
    <w:rsid w:val="00E5285E"/>
    <w:rsid w:val="00E52BB2"/>
    <w:rsid w:val="00E52CFA"/>
    <w:rsid w:val="00E52DAE"/>
    <w:rsid w:val="00E5315A"/>
    <w:rsid w:val="00E5342F"/>
    <w:rsid w:val="00E5351C"/>
    <w:rsid w:val="00E535DF"/>
    <w:rsid w:val="00E5372E"/>
    <w:rsid w:val="00E53FD7"/>
    <w:rsid w:val="00E540A6"/>
    <w:rsid w:val="00E541E8"/>
    <w:rsid w:val="00E54610"/>
    <w:rsid w:val="00E546FF"/>
    <w:rsid w:val="00E54A8C"/>
    <w:rsid w:val="00E55265"/>
    <w:rsid w:val="00E55285"/>
    <w:rsid w:val="00E5545E"/>
    <w:rsid w:val="00E55E0C"/>
    <w:rsid w:val="00E56787"/>
    <w:rsid w:val="00E56C77"/>
    <w:rsid w:val="00E57DBA"/>
    <w:rsid w:val="00E60615"/>
    <w:rsid w:val="00E60C97"/>
    <w:rsid w:val="00E60F63"/>
    <w:rsid w:val="00E61528"/>
    <w:rsid w:val="00E6267B"/>
    <w:rsid w:val="00E629B1"/>
    <w:rsid w:val="00E62BE4"/>
    <w:rsid w:val="00E6309D"/>
    <w:rsid w:val="00E63127"/>
    <w:rsid w:val="00E63552"/>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702D"/>
    <w:rsid w:val="00E773E6"/>
    <w:rsid w:val="00E77FA3"/>
    <w:rsid w:val="00E800F4"/>
    <w:rsid w:val="00E80123"/>
    <w:rsid w:val="00E808C2"/>
    <w:rsid w:val="00E80A11"/>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87A25"/>
    <w:rsid w:val="00E90038"/>
    <w:rsid w:val="00E905AE"/>
    <w:rsid w:val="00E90B86"/>
    <w:rsid w:val="00E90F0F"/>
    <w:rsid w:val="00E91092"/>
    <w:rsid w:val="00E9147A"/>
    <w:rsid w:val="00E91501"/>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627"/>
    <w:rsid w:val="00EB1A24"/>
    <w:rsid w:val="00EB1ADA"/>
    <w:rsid w:val="00EB1B4A"/>
    <w:rsid w:val="00EB304A"/>
    <w:rsid w:val="00EB323A"/>
    <w:rsid w:val="00EB357B"/>
    <w:rsid w:val="00EB37F2"/>
    <w:rsid w:val="00EB395E"/>
    <w:rsid w:val="00EB4152"/>
    <w:rsid w:val="00EB486A"/>
    <w:rsid w:val="00EB4DEE"/>
    <w:rsid w:val="00EB4F4E"/>
    <w:rsid w:val="00EB5351"/>
    <w:rsid w:val="00EB5356"/>
    <w:rsid w:val="00EB567F"/>
    <w:rsid w:val="00EB5FC4"/>
    <w:rsid w:val="00EB69A7"/>
    <w:rsid w:val="00EB69C0"/>
    <w:rsid w:val="00EB6E4D"/>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1C2"/>
    <w:rsid w:val="00ED6487"/>
    <w:rsid w:val="00ED660E"/>
    <w:rsid w:val="00ED6DCF"/>
    <w:rsid w:val="00ED75F1"/>
    <w:rsid w:val="00ED7A00"/>
    <w:rsid w:val="00ED7ECE"/>
    <w:rsid w:val="00EE04C5"/>
    <w:rsid w:val="00EE0717"/>
    <w:rsid w:val="00EE0A03"/>
    <w:rsid w:val="00EE1319"/>
    <w:rsid w:val="00EE1571"/>
    <w:rsid w:val="00EE1ADE"/>
    <w:rsid w:val="00EE1BA0"/>
    <w:rsid w:val="00EE23D9"/>
    <w:rsid w:val="00EE24C5"/>
    <w:rsid w:val="00EE25B5"/>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171"/>
    <w:rsid w:val="00EF525F"/>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E7E"/>
    <w:rsid w:val="00F05329"/>
    <w:rsid w:val="00F0554F"/>
    <w:rsid w:val="00F05C0C"/>
    <w:rsid w:val="00F06EDD"/>
    <w:rsid w:val="00F06FD2"/>
    <w:rsid w:val="00F076B7"/>
    <w:rsid w:val="00F07957"/>
    <w:rsid w:val="00F07FDB"/>
    <w:rsid w:val="00F100A7"/>
    <w:rsid w:val="00F1032C"/>
    <w:rsid w:val="00F10606"/>
    <w:rsid w:val="00F10638"/>
    <w:rsid w:val="00F10827"/>
    <w:rsid w:val="00F110AE"/>
    <w:rsid w:val="00F1177F"/>
    <w:rsid w:val="00F11977"/>
    <w:rsid w:val="00F11A10"/>
    <w:rsid w:val="00F12350"/>
    <w:rsid w:val="00F12E12"/>
    <w:rsid w:val="00F12E19"/>
    <w:rsid w:val="00F13064"/>
    <w:rsid w:val="00F13470"/>
    <w:rsid w:val="00F13523"/>
    <w:rsid w:val="00F136A5"/>
    <w:rsid w:val="00F13716"/>
    <w:rsid w:val="00F13792"/>
    <w:rsid w:val="00F1379D"/>
    <w:rsid w:val="00F1389A"/>
    <w:rsid w:val="00F13B8E"/>
    <w:rsid w:val="00F14415"/>
    <w:rsid w:val="00F146C1"/>
    <w:rsid w:val="00F148E2"/>
    <w:rsid w:val="00F14A3A"/>
    <w:rsid w:val="00F154DE"/>
    <w:rsid w:val="00F1552C"/>
    <w:rsid w:val="00F15EF6"/>
    <w:rsid w:val="00F16A7E"/>
    <w:rsid w:val="00F16D9F"/>
    <w:rsid w:val="00F16F2D"/>
    <w:rsid w:val="00F17055"/>
    <w:rsid w:val="00F1764A"/>
    <w:rsid w:val="00F179FB"/>
    <w:rsid w:val="00F17DCA"/>
    <w:rsid w:val="00F17EB3"/>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36F"/>
    <w:rsid w:val="00F2472F"/>
    <w:rsid w:val="00F24F7D"/>
    <w:rsid w:val="00F250BA"/>
    <w:rsid w:val="00F251E7"/>
    <w:rsid w:val="00F25C96"/>
    <w:rsid w:val="00F25D4F"/>
    <w:rsid w:val="00F26420"/>
    <w:rsid w:val="00F2655E"/>
    <w:rsid w:val="00F26726"/>
    <w:rsid w:val="00F2709B"/>
    <w:rsid w:val="00F27130"/>
    <w:rsid w:val="00F274DE"/>
    <w:rsid w:val="00F277D1"/>
    <w:rsid w:val="00F30000"/>
    <w:rsid w:val="00F301B5"/>
    <w:rsid w:val="00F3089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56"/>
    <w:rsid w:val="00F377A1"/>
    <w:rsid w:val="00F37CBC"/>
    <w:rsid w:val="00F40163"/>
    <w:rsid w:val="00F40AC5"/>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18B3"/>
    <w:rsid w:val="00F51E09"/>
    <w:rsid w:val="00F5230D"/>
    <w:rsid w:val="00F525FC"/>
    <w:rsid w:val="00F5271E"/>
    <w:rsid w:val="00F52741"/>
    <w:rsid w:val="00F53180"/>
    <w:rsid w:val="00F535F1"/>
    <w:rsid w:val="00F5392C"/>
    <w:rsid w:val="00F53A2F"/>
    <w:rsid w:val="00F53C01"/>
    <w:rsid w:val="00F54219"/>
    <w:rsid w:val="00F54379"/>
    <w:rsid w:val="00F544AF"/>
    <w:rsid w:val="00F54A53"/>
    <w:rsid w:val="00F54E38"/>
    <w:rsid w:val="00F555BD"/>
    <w:rsid w:val="00F556EE"/>
    <w:rsid w:val="00F55FAD"/>
    <w:rsid w:val="00F5603A"/>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6C8"/>
    <w:rsid w:val="00F627BB"/>
    <w:rsid w:val="00F62CF6"/>
    <w:rsid w:val="00F62D81"/>
    <w:rsid w:val="00F62DED"/>
    <w:rsid w:val="00F62F1B"/>
    <w:rsid w:val="00F634AE"/>
    <w:rsid w:val="00F63DAF"/>
    <w:rsid w:val="00F640E5"/>
    <w:rsid w:val="00F6438C"/>
    <w:rsid w:val="00F6466F"/>
    <w:rsid w:val="00F646FA"/>
    <w:rsid w:val="00F64871"/>
    <w:rsid w:val="00F64BF3"/>
    <w:rsid w:val="00F65D4D"/>
    <w:rsid w:val="00F65FF2"/>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1565"/>
    <w:rsid w:val="00F723E0"/>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233"/>
    <w:rsid w:val="00F82527"/>
    <w:rsid w:val="00F82976"/>
    <w:rsid w:val="00F82ABB"/>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486"/>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67E"/>
    <w:rsid w:val="00F9623D"/>
    <w:rsid w:val="00F964D2"/>
    <w:rsid w:val="00F9665B"/>
    <w:rsid w:val="00F9733B"/>
    <w:rsid w:val="00F973A6"/>
    <w:rsid w:val="00F975E0"/>
    <w:rsid w:val="00F97C41"/>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5EF"/>
    <w:rsid w:val="00FA7B28"/>
    <w:rsid w:val="00FA7FF2"/>
    <w:rsid w:val="00FB07F7"/>
    <w:rsid w:val="00FB0994"/>
    <w:rsid w:val="00FB0C87"/>
    <w:rsid w:val="00FB0C88"/>
    <w:rsid w:val="00FB0DFE"/>
    <w:rsid w:val="00FB12B7"/>
    <w:rsid w:val="00FB133D"/>
    <w:rsid w:val="00FB168E"/>
    <w:rsid w:val="00FB169C"/>
    <w:rsid w:val="00FB1736"/>
    <w:rsid w:val="00FB20D7"/>
    <w:rsid w:val="00FB242C"/>
    <w:rsid w:val="00FB2529"/>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1D60"/>
    <w:rsid w:val="00FC20A7"/>
    <w:rsid w:val="00FC236D"/>
    <w:rsid w:val="00FC23A9"/>
    <w:rsid w:val="00FC250A"/>
    <w:rsid w:val="00FC2634"/>
    <w:rsid w:val="00FC298B"/>
    <w:rsid w:val="00FC346F"/>
    <w:rsid w:val="00FC3995"/>
    <w:rsid w:val="00FC3D27"/>
    <w:rsid w:val="00FC4A59"/>
    <w:rsid w:val="00FC6998"/>
    <w:rsid w:val="00FC6C70"/>
    <w:rsid w:val="00FC6CDC"/>
    <w:rsid w:val="00FC7421"/>
    <w:rsid w:val="00FD03D0"/>
    <w:rsid w:val="00FD0435"/>
    <w:rsid w:val="00FD0550"/>
    <w:rsid w:val="00FD27BC"/>
    <w:rsid w:val="00FD27D8"/>
    <w:rsid w:val="00FD2AA8"/>
    <w:rsid w:val="00FD2CC5"/>
    <w:rsid w:val="00FD3127"/>
    <w:rsid w:val="00FD32EA"/>
    <w:rsid w:val="00FD37A3"/>
    <w:rsid w:val="00FD442E"/>
    <w:rsid w:val="00FD4450"/>
    <w:rsid w:val="00FD509A"/>
    <w:rsid w:val="00FD530B"/>
    <w:rsid w:val="00FD564C"/>
    <w:rsid w:val="00FD56C3"/>
    <w:rsid w:val="00FD5A87"/>
    <w:rsid w:val="00FD5B17"/>
    <w:rsid w:val="00FD5D1B"/>
    <w:rsid w:val="00FD6A12"/>
    <w:rsid w:val="00FD6A71"/>
    <w:rsid w:val="00FD7126"/>
    <w:rsid w:val="00FD7757"/>
    <w:rsid w:val="00FD7F8A"/>
    <w:rsid w:val="00FE02E3"/>
    <w:rsid w:val="00FE0C0F"/>
    <w:rsid w:val="00FE0C1F"/>
    <w:rsid w:val="00FE185F"/>
    <w:rsid w:val="00FE1DD9"/>
    <w:rsid w:val="00FE28C0"/>
    <w:rsid w:val="00FE2908"/>
    <w:rsid w:val="00FE2ECA"/>
    <w:rsid w:val="00FE34E2"/>
    <w:rsid w:val="00FE3647"/>
    <w:rsid w:val="00FE3835"/>
    <w:rsid w:val="00FE3C2C"/>
    <w:rsid w:val="00FE4DEA"/>
    <w:rsid w:val="00FE53D5"/>
    <w:rsid w:val="00FE587E"/>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9DC"/>
    <w:rsid w:val="00FF2B66"/>
    <w:rsid w:val="00FF33FE"/>
    <w:rsid w:val="00FF364E"/>
    <w:rsid w:val="00FF36E7"/>
    <w:rsid w:val="00FF37C1"/>
    <w:rsid w:val="00FF3913"/>
    <w:rsid w:val="00FF43D6"/>
    <w:rsid w:val="00FF48BD"/>
    <w:rsid w:val="00FF4D37"/>
    <w:rsid w:val="00FF538C"/>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FF538C"/>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5756-8829-4E9A-9E5A-F29F8154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1763</Words>
  <Characters>9697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Sarita Perez Umaña</cp:lastModifiedBy>
  <cp:revision>5</cp:revision>
  <cp:lastPrinted>2016-05-16T14:14:00Z</cp:lastPrinted>
  <dcterms:created xsi:type="dcterms:W3CDTF">2019-01-08T21:30:00Z</dcterms:created>
  <dcterms:modified xsi:type="dcterms:W3CDTF">2019-02-07T12:47:00Z</dcterms:modified>
</cp:coreProperties>
</file>