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A5A" w:rsidRPr="004A5E65" w:rsidRDefault="00232A5A" w:rsidP="00284DF8">
      <w:pPr>
        <w:pStyle w:val="TDC1"/>
        <w:rPr>
          <w:rStyle w:val="Hipervnculo"/>
          <w:b/>
          <w:color w:val="auto"/>
          <w:sz w:val="24"/>
          <w:szCs w:val="24"/>
        </w:rPr>
      </w:pPr>
    </w:p>
    <w:p w:rsidR="00C561FA" w:rsidRPr="004A5E65" w:rsidRDefault="00C561FA" w:rsidP="00284DF8">
      <w:pPr>
        <w:pStyle w:val="TDC1"/>
        <w:rPr>
          <w:rStyle w:val="Hipervnculo"/>
          <w:b/>
          <w:color w:val="auto"/>
          <w:sz w:val="24"/>
          <w:szCs w:val="24"/>
        </w:rPr>
      </w:pPr>
      <w:r w:rsidRPr="004A5E65">
        <w:rPr>
          <w:rStyle w:val="Hipervnculo"/>
          <w:b/>
          <w:color w:val="auto"/>
          <w:sz w:val="24"/>
          <w:szCs w:val="24"/>
        </w:rPr>
        <w:t>Tabla de contenidos</w:t>
      </w:r>
    </w:p>
    <w:p w:rsidR="00DC7704" w:rsidRPr="004A5E65" w:rsidRDefault="00DC7704" w:rsidP="00DD0F0F">
      <w:pPr>
        <w:suppressAutoHyphens w:val="0"/>
        <w:jc w:val="both"/>
        <w:rPr>
          <w:i/>
          <w:color w:val="000000"/>
          <w:lang w:val="es-CR" w:eastAsia="es-CR"/>
        </w:rPr>
      </w:pPr>
    </w:p>
    <w:p w:rsidR="0014644F" w:rsidRPr="004A5E65" w:rsidRDefault="0014644F" w:rsidP="004A5E65">
      <w:pPr>
        <w:pStyle w:val="Textoindependiente"/>
        <w:widowControl w:val="0"/>
        <w:autoSpaceDE w:val="0"/>
        <w:autoSpaceDN w:val="0"/>
        <w:adjustRightInd w:val="0"/>
        <w:contextualSpacing/>
        <w:rPr>
          <w:rFonts w:ascii="Times New Roman" w:hAnsi="Times New Roman"/>
          <w:b/>
          <w:szCs w:val="24"/>
          <w:lang w:val="es-ES"/>
        </w:rPr>
      </w:pPr>
    </w:p>
    <w:sdt>
      <w:sdtPr>
        <w:rPr>
          <w:rFonts w:ascii="Times New Roman" w:eastAsia="Times New Roman" w:hAnsi="Times New Roman" w:cs="Times New Roman"/>
          <w:b w:val="0"/>
          <w:bCs w:val="0"/>
          <w:color w:val="auto"/>
          <w:sz w:val="24"/>
          <w:szCs w:val="24"/>
          <w:lang w:val="es-ES" w:eastAsia="ar-SA"/>
        </w:rPr>
        <w:id w:val="-1090930832"/>
        <w:docPartObj>
          <w:docPartGallery w:val="Table of Contents"/>
          <w:docPartUnique/>
        </w:docPartObj>
      </w:sdtPr>
      <w:sdtEndPr/>
      <w:sdtContent>
        <w:p w:rsidR="00232A5A" w:rsidRPr="004376D3" w:rsidRDefault="00232A5A" w:rsidP="004A5E65">
          <w:pPr>
            <w:pStyle w:val="TtulodeTDC"/>
            <w:jc w:val="both"/>
            <w:rPr>
              <w:rFonts w:ascii="Times New Roman" w:hAnsi="Times New Roman" w:cs="Times New Roman"/>
              <w:color w:val="auto"/>
              <w:sz w:val="24"/>
              <w:szCs w:val="24"/>
            </w:rPr>
          </w:pPr>
        </w:p>
        <w:p w:rsidR="00284DF8" w:rsidRPr="00284DF8" w:rsidRDefault="00232A5A">
          <w:pPr>
            <w:pStyle w:val="TDC1"/>
            <w:rPr>
              <w:rFonts w:asciiTheme="minorHAnsi" w:eastAsiaTheme="minorEastAsia" w:hAnsiTheme="minorHAnsi" w:cstheme="minorBidi"/>
              <w:noProof/>
              <w:color w:val="auto"/>
              <w:lang w:eastAsia="es-CR"/>
            </w:rPr>
          </w:pPr>
          <w:r w:rsidRPr="00284DF8">
            <w:rPr>
              <w:bCs/>
              <w:color w:val="auto"/>
              <w:sz w:val="24"/>
              <w:szCs w:val="24"/>
              <w:lang w:val="es-ES"/>
            </w:rPr>
            <w:fldChar w:fldCharType="begin"/>
          </w:r>
          <w:r w:rsidRPr="00284DF8">
            <w:rPr>
              <w:bCs/>
              <w:color w:val="auto"/>
              <w:sz w:val="24"/>
              <w:szCs w:val="24"/>
              <w:lang w:val="es-ES"/>
            </w:rPr>
            <w:instrText xml:space="preserve"> TOC \o "1-3" \h \z \u </w:instrText>
          </w:r>
          <w:r w:rsidRPr="00284DF8">
            <w:rPr>
              <w:bCs/>
              <w:color w:val="auto"/>
              <w:sz w:val="24"/>
              <w:szCs w:val="24"/>
              <w:lang w:val="es-ES"/>
            </w:rPr>
            <w:fldChar w:fldCharType="separate"/>
          </w:r>
          <w:hyperlink w:anchor="_Toc536082228" w:history="1">
            <w:r w:rsidR="00284DF8" w:rsidRPr="00284DF8">
              <w:rPr>
                <w:rStyle w:val="Hipervnculo"/>
                <w:b/>
                <w:noProof/>
                <w:color w:val="auto"/>
              </w:rPr>
              <w:t>1. INTRODUCCIÓN</w:t>
            </w:r>
            <w:r w:rsidR="00284DF8" w:rsidRPr="00284DF8">
              <w:rPr>
                <w:noProof/>
                <w:webHidden/>
                <w:color w:val="auto"/>
              </w:rPr>
              <w:tab/>
            </w:r>
            <w:r w:rsidR="00284DF8" w:rsidRPr="00284DF8">
              <w:rPr>
                <w:noProof/>
                <w:webHidden/>
                <w:color w:val="auto"/>
              </w:rPr>
              <w:fldChar w:fldCharType="begin"/>
            </w:r>
            <w:r w:rsidR="00284DF8" w:rsidRPr="00284DF8">
              <w:rPr>
                <w:noProof/>
                <w:webHidden/>
                <w:color w:val="auto"/>
              </w:rPr>
              <w:instrText xml:space="preserve"> PAGEREF _Toc536082228 \h </w:instrText>
            </w:r>
            <w:r w:rsidR="00284DF8" w:rsidRPr="00284DF8">
              <w:rPr>
                <w:noProof/>
                <w:webHidden/>
                <w:color w:val="auto"/>
              </w:rPr>
            </w:r>
            <w:r w:rsidR="00284DF8" w:rsidRPr="00284DF8">
              <w:rPr>
                <w:noProof/>
                <w:webHidden/>
                <w:color w:val="auto"/>
              </w:rPr>
              <w:fldChar w:fldCharType="separate"/>
            </w:r>
            <w:r w:rsidR="00284DF8" w:rsidRPr="00284DF8">
              <w:rPr>
                <w:noProof/>
                <w:webHidden/>
                <w:color w:val="auto"/>
              </w:rPr>
              <w:t>1</w:t>
            </w:r>
            <w:r w:rsidR="00284DF8" w:rsidRPr="00284DF8">
              <w:rPr>
                <w:noProof/>
                <w:webHidden/>
                <w:color w:val="auto"/>
              </w:rPr>
              <w:fldChar w:fldCharType="end"/>
            </w:r>
          </w:hyperlink>
        </w:p>
        <w:p w:rsidR="00284DF8" w:rsidRPr="00284DF8" w:rsidRDefault="00284DF8">
          <w:pPr>
            <w:pStyle w:val="TDC2"/>
            <w:tabs>
              <w:tab w:val="left" w:pos="880"/>
              <w:tab w:val="right" w:leader="dot" w:pos="8828"/>
            </w:tabs>
            <w:rPr>
              <w:rStyle w:val="Hipervnculo"/>
              <w:noProof/>
              <w:color w:val="auto"/>
            </w:rPr>
          </w:pPr>
        </w:p>
        <w:p w:rsidR="00284DF8" w:rsidRPr="00284DF8" w:rsidRDefault="00ED7738">
          <w:pPr>
            <w:pStyle w:val="TDC2"/>
            <w:tabs>
              <w:tab w:val="left" w:pos="880"/>
              <w:tab w:val="right" w:leader="dot" w:pos="8828"/>
            </w:tabs>
            <w:rPr>
              <w:rFonts w:asciiTheme="minorHAnsi" w:eastAsiaTheme="minorEastAsia" w:hAnsiTheme="minorHAnsi" w:cstheme="minorBidi"/>
              <w:smallCaps w:val="0"/>
              <w:noProof/>
              <w:sz w:val="22"/>
              <w:szCs w:val="22"/>
              <w:lang w:val="es-CR" w:eastAsia="es-CR"/>
            </w:rPr>
          </w:pPr>
          <w:hyperlink w:anchor="_Toc536082229" w:history="1">
            <w:r w:rsidR="00284DF8" w:rsidRPr="00284DF8">
              <w:rPr>
                <w:rStyle w:val="Hipervnculo"/>
                <w:noProof/>
                <w:color w:val="auto"/>
              </w:rPr>
              <w:t>1.1</w:t>
            </w:r>
            <w:r w:rsidR="00284DF8">
              <w:rPr>
                <w:rFonts w:asciiTheme="minorHAnsi" w:eastAsiaTheme="minorEastAsia" w:hAnsiTheme="minorHAnsi" w:cstheme="minorBidi"/>
                <w:smallCaps w:val="0"/>
                <w:noProof/>
                <w:sz w:val="22"/>
                <w:szCs w:val="22"/>
                <w:lang w:val="es-CR" w:eastAsia="es-CR"/>
              </w:rPr>
              <w:t xml:space="preserve"> </w:t>
            </w:r>
            <w:r w:rsidR="00284DF8" w:rsidRPr="00284DF8">
              <w:rPr>
                <w:rStyle w:val="Hipervnculo"/>
                <w:noProof/>
                <w:color w:val="auto"/>
              </w:rPr>
              <w:t>Objetivo General</w:t>
            </w:r>
            <w:r w:rsidR="00284DF8" w:rsidRPr="00284DF8">
              <w:rPr>
                <w:noProof/>
                <w:webHidden/>
              </w:rPr>
              <w:tab/>
            </w:r>
            <w:r w:rsidR="00284DF8" w:rsidRPr="00284DF8">
              <w:rPr>
                <w:noProof/>
                <w:webHidden/>
              </w:rPr>
              <w:fldChar w:fldCharType="begin"/>
            </w:r>
            <w:r w:rsidR="00284DF8" w:rsidRPr="00284DF8">
              <w:rPr>
                <w:noProof/>
                <w:webHidden/>
              </w:rPr>
              <w:instrText xml:space="preserve"> PAGEREF _Toc536082229 \h </w:instrText>
            </w:r>
            <w:r w:rsidR="00284DF8" w:rsidRPr="00284DF8">
              <w:rPr>
                <w:noProof/>
                <w:webHidden/>
              </w:rPr>
            </w:r>
            <w:r w:rsidR="00284DF8" w:rsidRPr="00284DF8">
              <w:rPr>
                <w:noProof/>
                <w:webHidden/>
              </w:rPr>
              <w:fldChar w:fldCharType="separate"/>
            </w:r>
            <w:r w:rsidR="00284DF8" w:rsidRPr="00284DF8">
              <w:rPr>
                <w:noProof/>
                <w:webHidden/>
              </w:rPr>
              <w:t>1</w:t>
            </w:r>
            <w:r w:rsidR="00284DF8" w:rsidRPr="00284DF8">
              <w:rPr>
                <w:noProof/>
                <w:webHidden/>
              </w:rPr>
              <w:fldChar w:fldCharType="end"/>
            </w:r>
          </w:hyperlink>
        </w:p>
        <w:p w:rsidR="00284DF8" w:rsidRPr="00284DF8" w:rsidRDefault="00ED7738">
          <w:pPr>
            <w:pStyle w:val="TDC2"/>
            <w:tabs>
              <w:tab w:val="left" w:pos="880"/>
              <w:tab w:val="right" w:leader="dot" w:pos="8828"/>
            </w:tabs>
            <w:rPr>
              <w:rFonts w:asciiTheme="minorHAnsi" w:eastAsiaTheme="minorEastAsia" w:hAnsiTheme="minorHAnsi" w:cstheme="minorBidi"/>
              <w:smallCaps w:val="0"/>
              <w:noProof/>
              <w:sz w:val="22"/>
              <w:szCs w:val="22"/>
              <w:lang w:val="es-CR" w:eastAsia="es-CR"/>
            </w:rPr>
          </w:pPr>
          <w:hyperlink w:anchor="_Toc536082230" w:history="1">
            <w:r w:rsidR="00284DF8" w:rsidRPr="00284DF8">
              <w:rPr>
                <w:rStyle w:val="Hipervnculo"/>
                <w:noProof/>
                <w:color w:val="auto"/>
              </w:rPr>
              <w:t>1.2</w:t>
            </w:r>
            <w:r w:rsidR="00284DF8">
              <w:rPr>
                <w:rFonts w:asciiTheme="minorHAnsi" w:eastAsiaTheme="minorEastAsia" w:hAnsiTheme="minorHAnsi" w:cstheme="minorBidi"/>
                <w:smallCaps w:val="0"/>
                <w:noProof/>
                <w:sz w:val="22"/>
                <w:szCs w:val="22"/>
                <w:lang w:val="es-CR" w:eastAsia="es-CR"/>
              </w:rPr>
              <w:t xml:space="preserve"> </w:t>
            </w:r>
            <w:r w:rsidR="00284DF8" w:rsidRPr="00284DF8">
              <w:rPr>
                <w:rStyle w:val="Hipervnculo"/>
                <w:noProof/>
                <w:color w:val="auto"/>
              </w:rPr>
              <w:t>Alcance</w:t>
            </w:r>
            <w:r w:rsidR="00284DF8" w:rsidRPr="00284DF8">
              <w:rPr>
                <w:noProof/>
                <w:webHidden/>
              </w:rPr>
              <w:tab/>
            </w:r>
            <w:r w:rsidR="00284DF8" w:rsidRPr="00284DF8">
              <w:rPr>
                <w:noProof/>
                <w:webHidden/>
              </w:rPr>
              <w:fldChar w:fldCharType="begin"/>
            </w:r>
            <w:r w:rsidR="00284DF8" w:rsidRPr="00284DF8">
              <w:rPr>
                <w:noProof/>
                <w:webHidden/>
              </w:rPr>
              <w:instrText xml:space="preserve"> PAGEREF _Toc536082230 \h </w:instrText>
            </w:r>
            <w:r w:rsidR="00284DF8" w:rsidRPr="00284DF8">
              <w:rPr>
                <w:noProof/>
                <w:webHidden/>
              </w:rPr>
            </w:r>
            <w:r w:rsidR="00284DF8" w:rsidRPr="00284DF8">
              <w:rPr>
                <w:noProof/>
                <w:webHidden/>
              </w:rPr>
              <w:fldChar w:fldCharType="separate"/>
            </w:r>
            <w:r w:rsidR="00284DF8" w:rsidRPr="00284DF8">
              <w:rPr>
                <w:noProof/>
                <w:webHidden/>
              </w:rPr>
              <w:t>2</w:t>
            </w:r>
            <w:r w:rsidR="00284DF8" w:rsidRPr="00284DF8">
              <w:rPr>
                <w:noProof/>
                <w:webHidden/>
              </w:rPr>
              <w:fldChar w:fldCharType="end"/>
            </w:r>
          </w:hyperlink>
        </w:p>
        <w:p w:rsidR="00284DF8" w:rsidRPr="00284DF8" w:rsidRDefault="00ED7738">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6082231" w:history="1">
            <w:r w:rsidR="00284DF8" w:rsidRPr="00284DF8">
              <w:rPr>
                <w:rStyle w:val="Hipervnculo"/>
                <w:noProof/>
                <w:color w:val="auto"/>
              </w:rPr>
              <w:t>1.3 Antecedentes</w:t>
            </w:r>
            <w:r w:rsidR="00284DF8" w:rsidRPr="00284DF8">
              <w:rPr>
                <w:noProof/>
                <w:webHidden/>
              </w:rPr>
              <w:tab/>
            </w:r>
            <w:r w:rsidR="00284DF8" w:rsidRPr="00284DF8">
              <w:rPr>
                <w:noProof/>
                <w:webHidden/>
              </w:rPr>
              <w:fldChar w:fldCharType="begin"/>
            </w:r>
            <w:r w:rsidR="00284DF8" w:rsidRPr="00284DF8">
              <w:rPr>
                <w:noProof/>
                <w:webHidden/>
              </w:rPr>
              <w:instrText xml:space="preserve"> PAGEREF _Toc536082231 \h </w:instrText>
            </w:r>
            <w:r w:rsidR="00284DF8" w:rsidRPr="00284DF8">
              <w:rPr>
                <w:noProof/>
                <w:webHidden/>
              </w:rPr>
            </w:r>
            <w:r w:rsidR="00284DF8" w:rsidRPr="00284DF8">
              <w:rPr>
                <w:noProof/>
                <w:webHidden/>
              </w:rPr>
              <w:fldChar w:fldCharType="separate"/>
            </w:r>
            <w:r w:rsidR="00284DF8" w:rsidRPr="00284DF8">
              <w:rPr>
                <w:noProof/>
                <w:webHidden/>
              </w:rPr>
              <w:t>2</w:t>
            </w:r>
            <w:r w:rsidR="00284DF8" w:rsidRPr="00284DF8">
              <w:rPr>
                <w:noProof/>
                <w:webHidden/>
              </w:rPr>
              <w:fldChar w:fldCharType="end"/>
            </w:r>
          </w:hyperlink>
        </w:p>
        <w:p w:rsidR="00284DF8" w:rsidRPr="00284DF8" w:rsidRDefault="00284DF8">
          <w:pPr>
            <w:pStyle w:val="TDC1"/>
            <w:rPr>
              <w:rStyle w:val="Hipervnculo"/>
              <w:noProof/>
              <w:color w:val="auto"/>
            </w:rPr>
          </w:pPr>
        </w:p>
        <w:p w:rsidR="00284DF8" w:rsidRPr="00284DF8" w:rsidRDefault="00ED7738">
          <w:pPr>
            <w:pStyle w:val="TDC1"/>
            <w:rPr>
              <w:rFonts w:asciiTheme="minorHAnsi" w:eastAsiaTheme="minorEastAsia" w:hAnsiTheme="minorHAnsi" w:cstheme="minorBidi"/>
              <w:noProof/>
              <w:color w:val="auto"/>
              <w:lang w:eastAsia="es-CR"/>
            </w:rPr>
          </w:pPr>
          <w:hyperlink w:anchor="_Toc536082232" w:history="1">
            <w:r w:rsidR="00284DF8" w:rsidRPr="00284DF8">
              <w:rPr>
                <w:rStyle w:val="Hipervnculo"/>
                <w:b/>
                <w:noProof/>
                <w:color w:val="auto"/>
              </w:rPr>
              <w:t>2. HALLAZGOS Y RECOMENDACIONES</w:t>
            </w:r>
            <w:r w:rsidR="00284DF8" w:rsidRPr="00284DF8">
              <w:rPr>
                <w:noProof/>
                <w:webHidden/>
                <w:color w:val="auto"/>
              </w:rPr>
              <w:tab/>
            </w:r>
            <w:r w:rsidR="00284DF8" w:rsidRPr="00284DF8">
              <w:rPr>
                <w:noProof/>
                <w:webHidden/>
                <w:color w:val="auto"/>
              </w:rPr>
              <w:fldChar w:fldCharType="begin"/>
            </w:r>
            <w:r w:rsidR="00284DF8" w:rsidRPr="00284DF8">
              <w:rPr>
                <w:noProof/>
                <w:webHidden/>
                <w:color w:val="auto"/>
              </w:rPr>
              <w:instrText xml:space="preserve"> PAGEREF _Toc536082232 \h </w:instrText>
            </w:r>
            <w:r w:rsidR="00284DF8" w:rsidRPr="00284DF8">
              <w:rPr>
                <w:noProof/>
                <w:webHidden/>
                <w:color w:val="auto"/>
              </w:rPr>
            </w:r>
            <w:r w:rsidR="00284DF8" w:rsidRPr="00284DF8">
              <w:rPr>
                <w:noProof/>
                <w:webHidden/>
                <w:color w:val="auto"/>
              </w:rPr>
              <w:fldChar w:fldCharType="separate"/>
            </w:r>
            <w:r w:rsidR="00284DF8" w:rsidRPr="00284DF8">
              <w:rPr>
                <w:noProof/>
                <w:webHidden/>
                <w:color w:val="auto"/>
              </w:rPr>
              <w:t>2</w:t>
            </w:r>
            <w:r w:rsidR="00284DF8" w:rsidRPr="00284DF8">
              <w:rPr>
                <w:noProof/>
                <w:webHidden/>
                <w:color w:val="auto"/>
              </w:rPr>
              <w:fldChar w:fldCharType="end"/>
            </w:r>
          </w:hyperlink>
        </w:p>
        <w:p w:rsidR="00284DF8" w:rsidRPr="00284DF8" w:rsidRDefault="00284DF8">
          <w:pPr>
            <w:pStyle w:val="TDC1"/>
            <w:rPr>
              <w:rStyle w:val="Hipervnculo"/>
              <w:noProof/>
              <w:color w:val="auto"/>
            </w:rPr>
          </w:pPr>
        </w:p>
        <w:p w:rsidR="00284DF8" w:rsidRPr="00284DF8" w:rsidRDefault="00ED7738">
          <w:pPr>
            <w:pStyle w:val="TDC1"/>
            <w:rPr>
              <w:rFonts w:asciiTheme="minorHAnsi" w:eastAsiaTheme="minorEastAsia" w:hAnsiTheme="minorHAnsi" w:cstheme="minorBidi"/>
              <w:noProof/>
              <w:color w:val="auto"/>
              <w:lang w:eastAsia="es-CR"/>
            </w:rPr>
          </w:pPr>
          <w:hyperlink w:anchor="_Toc536082233" w:history="1">
            <w:r w:rsidR="00284DF8" w:rsidRPr="00284DF8">
              <w:rPr>
                <w:rStyle w:val="Hipervnculo"/>
                <w:b/>
                <w:noProof/>
                <w:color w:val="auto"/>
              </w:rPr>
              <w:t>3. CONCLUSIONES</w:t>
            </w:r>
            <w:r w:rsidR="00284DF8" w:rsidRPr="00284DF8">
              <w:rPr>
                <w:noProof/>
                <w:webHidden/>
                <w:color w:val="auto"/>
              </w:rPr>
              <w:tab/>
            </w:r>
            <w:r w:rsidR="00284DF8" w:rsidRPr="00284DF8">
              <w:rPr>
                <w:noProof/>
                <w:webHidden/>
                <w:color w:val="auto"/>
              </w:rPr>
              <w:fldChar w:fldCharType="begin"/>
            </w:r>
            <w:r w:rsidR="00284DF8" w:rsidRPr="00284DF8">
              <w:rPr>
                <w:noProof/>
                <w:webHidden/>
                <w:color w:val="auto"/>
              </w:rPr>
              <w:instrText xml:space="preserve"> PAGEREF _Toc536082233 \h </w:instrText>
            </w:r>
            <w:r w:rsidR="00284DF8" w:rsidRPr="00284DF8">
              <w:rPr>
                <w:noProof/>
                <w:webHidden/>
                <w:color w:val="auto"/>
              </w:rPr>
            </w:r>
            <w:r w:rsidR="00284DF8" w:rsidRPr="00284DF8">
              <w:rPr>
                <w:noProof/>
                <w:webHidden/>
                <w:color w:val="auto"/>
              </w:rPr>
              <w:fldChar w:fldCharType="separate"/>
            </w:r>
            <w:r w:rsidR="00284DF8" w:rsidRPr="00284DF8">
              <w:rPr>
                <w:noProof/>
                <w:webHidden/>
                <w:color w:val="auto"/>
              </w:rPr>
              <w:t>15</w:t>
            </w:r>
            <w:r w:rsidR="00284DF8" w:rsidRPr="00284DF8">
              <w:rPr>
                <w:noProof/>
                <w:webHidden/>
                <w:color w:val="auto"/>
              </w:rPr>
              <w:fldChar w:fldCharType="end"/>
            </w:r>
          </w:hyperlink>
        </w:p>
        <w:p w:rsidR="00284DF8" w:rsidRPr="00284DF8" w:rsidRDefault="00284DF8">
          <w:pPr>
            <w:pStyle w:val="TDC1"/>
            <w:rPr>
              <w:rStyle w:val="Hipervnculo"/>
              <w:noProof/>
              <w:color w:val="auto"/>
            </w:rPr>
          </w:pPr>
        </w:p>
        <w:p w:rsidR="00284DF8" w:rsidRPr="00284DF8" w:rsidRDefault="00ED7738">
          <w:pPr>
            <w:pStyle w:val="TDC1"/>
            <w:rPr>
              <w:rFonts w:asciiTheme="minorHAnsi" w:eastAsiaTheme="minorEastAsia" w:hAnsiTheme="minorHAnsi" w:cstheme="minorBidi"/>
              <w:noProof/>
              <w:color w:val="auto"/>
              <w:lang w:eastAsia="es-CR"/>
            </w:rPr>
          </w:pPr>
          <w:hyperlink w:anchor="_Toc536082234" w:history="1">
            <w:r w:rsidR="00284DF8" w:rsidRPr="00284DF8">
              <w:rPr>
                <w:rStyle w:val="Hipervnculo"/>
                <w:b/>
                <w:noProof/>
                <w:color w:val="auto"/>
              </w:rPr>
              <w:t>4. RECOMENDACIÓN</w:t>
            </w:r>
            <w:r w:rsidR="00284DF8" w:rsidRPr="00284DF8">
              <w:rPr>
                <w:noProof/>
                <w:webHidden/>
                <w:color w:val="auto"/>
              </w:rPr>
              <w:tab/>
            </w:r>
            <w:r w:rsidR="00284DF8" w:rsidRPr="00284DF8">
              <w:rPr>
                <w:noProof/>
                <w:webHidden/>
                <w:color w:val="auto"/>
              </w:rPr>
              <w:fldChar w:fldCharType="begin"/>
            </w:r>
            <w:r w:rsidR="00284DF8" w:rsidRPr="00284DF8">
              <w:rPr>
                <w:noProof/>
                <w:webHidden/>
                <w:color w:val="auto"/>
              </w:rPr>
              <w:instrText xml:space="preserve"> PAGEREF _Toc536082234 \h </w:instrText>
            </w:r>
            <w:r w:rsidR="00284DF8" w:rsidRPr="00284DF8">
              <w:rPr>
                <w:noProof/>
                <w:webHidden/>
                <w:color w:val="auto"/>
              </w:rPr>
            </w:r>
            <w:r w:rsidR="00284DF8" w:rsidRPr="00284DF8">
              <w:rPr>
                <w:noProof/>
                <w:webHidden/>
                <w:color w:val="auto"/>
              </w:rPr>
              <w:fldChar w:fldCharType="separate"/>
            </w:r>
            <w:r w:rsidR="00284DF8" w:rsidRPr="00284DF8">
              <w:rPr>
                <w:noProof/>
                <w:webHidden/>
                <w:color w:val="auto"/>
              </w:rPr>
              <w:t>16</w:t>
            </w:r>
            <w:r w:rsidR="00284DF8" w:rsidRPr="00284DF8">
              <w:rPr>
                <w:noProof/>
                <w:webHidden/>
                <w:color w:val="auto"/>
              </w:rPr>
              <w:fldChar w:fldCharType="end"/>
            </w:r>
          </w:hyperlink>
        </w:p>
        <w:p w:rsidR="00284DF8" w:rsidRPr="00284DF8" w:rsidRDefault="00284DF8">
          <w:pPr>
            <w:pStyle w:val="TDC1"/>
            <w:rPr>
              <w:rStyle w:val="Hipervnculo"/>
              <w:noProof/>
              <w:color w:val="auto"/>
            </w:rPr>
          </w:pPr>
        </w:p>
        <w:p w:rsidR="00284DF8" w:rsidRPr="00284DF8" w:rsidRDefault="00ED7738">
          <w:pPr>
            <w:pStyle w:val="TDC1"/>
            <w:rPr>
              <w:rFonts w:asciiTheme="minorHAnsi" w:eastAsiaTheme="minorEastAsia" w:hAnsiTheme="minorHAnsi" w:cstheme="minorBidi"/>
              <w:noProof/>
              <w:color w:val="auto"/>
              <w:lang w:eastAsia="es-CR"/>
            </w:rPr>
          </w:pPr>
          <w:hyperlink w:anchor="_Toc536082235" w:history="1">
            <w:r w:rsidR="00284DF8" w:rsidRPr="00284DF8">
              <w:rPr>
                <w:rStyle w:val="Hipervnculo"/>
                <w:b/>
                <w:noProof/>
                <w:color w:val="auto"/>
              </w:rPr>
              <w:t>5. PUNTOS ESPECÍFICOS</w:t>
            </w:r>
            <w:r w:rsidR="00284DF8" w:rsidRPr="00284DF8">
              <w:rPr>
                <w:noProof/>
                <w:webHidden/>
                <w:color w:val="auto"/>
              </w:rPr>
              <w:tab/>
            </w:r>
            <w:r w:rsidR="00284DF8" w:rsidRPr="00284DF8">
              <w:rPr>
                <w:noProof/>
                <w:webHidden/>
                <w:color w:val="auto"/>
              </w:rPr>
              <w:fldChar w:fldCharType="begin"/>
            </w:r>
            <w:r w:rsidR="00284DF8" w:rsidRPr="00284DF8">
              <w:rPr>
                <w:noProof/>
                <w:webHidden/>
                <w:color w:val="auto"/>
              </w:rPr>
              <w:instrText xml:space="preserve"> PAGEREF _Toc536082235 \h </w:instrText>
            </w:r>
            <w:r w:rsidR="00284DF8" w:rsidRPr="00284DF8">
              <w:rPr>
                <w:noProof/>
                <w:webHidden/>
                <w:color w:val="auto"/>
              </w:rPr>
            </w:r>
            <w:r w:rsidR="00284DF8" w:rsidRPr="00284DF8">
              <w:rPr>
                <w:noProof/>
                <w:webHidden/>
                <w:color w:val="auto"/>
              </w:rPr>
              <w:fldChar w:fldCharType="separate"/>
            </w:r>
            <w:r w:rsidR="00284DF8" w:rsidRPr="00284DF8">
              <w:rPr>
                <w:noProof/>
                <w:webHidden/>
                <w:color w:val="auto"/>
              </w:rPr>
              <w:t>16</w:t>
            </w:r>
            <w:r w:rsidR="00284DF8" w:rsidRPr="00284DF8">
              <w:rPr>
                <w:noProof/>
                <w:webHidden/>
                <w:color w:val="auto"/>
              </w:rPr>
              <w:fldChar w:fldCharType="end"/>
            </w:r>
          </w:hyperlink>
        </w:p>
        <w:p w:rsidR="00284DF8" w:rsidRPr="00284DF8" w:rsidRDefault="00284DF8">
          <w:pPr>
            <w:pStyle w:val="TDC2"/>
            <w:tabs>
              <w:tab w:val="right" w:leader="dot" w:pos="8828"/>
            </w:tabs>
            <w:rPr>
              <w:rStyle w:val="Hipervnculo"/>
              <w:noProof/>
              <w:color w:val="auto"/>
            </w:rPr>
          </w:pPr>
        </w:p>
        <w:p w:rsidR="00284DF8" w:rsidRPr="00284DF8" w:rsidRDefault="00ED7738">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6082236" w:history="1">
            <w:r w:rsidR="00284DF8" w:rsidRPr="00284DF8">
              <w:rPr>
                <w:rStyle w:val="Hipervnculo"/>
                <w:noProof/>
                <w:color w:val="auto"/>
              </w:rPr>
              <w:t>5.1 Origen</w:t>
            </w:r>
            <w:r w:rsidR="00284DF8" w:rsidRPr="00284DF8">
              <w:rPr>
                <w:noProof/>
                <w:webHidden/>
              </w:rPr>
              <w:tab/>
            </w:r>
            <w:r w:rsidR="00284DF8" w:rsidRPr="00284DF8">
              <w:rPr>
                <w:noProof/>
                <w:webHidden/>
              </w:rPr>
              <w:fldChar w:fldCharType="begin"/>
            </w:r>
            <w:r w:rsidR="00284DF8" w:rsidRPr="00284DF8">
              <w:rPr>
                <w:noProof/>
                <w:webHidden/>
              </w:rPr>
              <w:instrText xml:space="preserve"> PAGEREF _Toc536082236 \h </w:instrText>
            </w:r>
            <w:r w:rsidR="00284DF8" w:rsidRPr="00284DF8">
              <w:rPr>
                <w:noProof/>
                <w:webHidden/>
              </w:rPr>
            </w:r>
            <w:r w:rsidR="00284DF8" w:rsidRPr="00284DF8">
              <w:rPr>
                <w:noProof/>
                <w:webHidden/>
              </w:rPr>
              <w:fldChar w:fldCharType="separate"/>
            </w:r>
            <w:r w:rsidR="00284DF8" w:rsidRPr="00284DF8">
              <w:rPr>
                <w:noProof/>
                <w:webHidden/>
              </w:rPr>
              <w:t>16</w:t>
            </w:r>
            <w:r w:rsidR="00284DF8" w:rsidRPr="00284DF8">
              <w:rPr>
                <w:noProof/>
                <w:webHidden/>
              </w:rPr>
              <w:fldChar w:fldCharType="end"/>
            </w:r>
          </w:hyperlink>
        </w:p>
        <w:p w:rsidR="00284DF8" w:rsidRPr="00284DF8" w:rsidRDefault="00ED7738">
          <w:pPr>
            <w:pStyle w:val="TDC2"/>
            <w:tabs>
              <w:tab w:val="right" w:leader="dot" w:pos="8828"/>
            </w:tabs>
            <w:rPr>
              <w:rFonts w:asciiTheme="minorHAnsi" w:eastAsiaTheme="minorEastAsia" w:hAnsiTheme="minorHAnsi" w:cstheme="minorBidi"/>
              <w:smallCaps w:val="0"/>
              <w:noProof/>
              <w:sz w:val="22"/>
              <w:szCs w:val="22"/>
              <w:lang w:val="es-CR" w:eastAsia="es-CR"/>
            </w:rPr>
          </w:pPr>
          <w:hyperlink w:anchor="_Toc536082237" w:history="1">
            <w:r w:rsidR="00284DF8" w:rsidRPr="00284DF8">
              <w:rPr>
                <w:rStyle w:val="Hipervnculo"/>
                <w:noProof/>
                <w:color w:val="auto"/>
              </w:rPr>
              <w:t>5.2 Normativa Aplicable</w:t>
            </w:r>
            <w:r w:rsidR="00284DF8" w:rsidRPr="00284DF8">
              <w:rPr>
                <w:noProof/>
                <w:webHidden/>
              </w:rPr>
              <w:tab/>
            </w:r>
            <w:r w:rsidR="00284DF8" w:rsidRPr="00284DF8">
              <w:rPr>
                <w:noProof/>
                <w:webHidden/>
              </w:rPr>
              <w:fldChar w:fldCharType="begin"/>
            </w:r>
            <w:r w:rsidR="00284DF8" w:rsidRPr="00284DF8">
              <w:rPr>
                <w:noProof/>
                <w:webHidden/>
              </w:rPr>
              <w:instrText xml:space="preserve"> PAGEREF _Toc536082237 \h </w:instrText>
            </w:r>
            <w:r w:rsidR="00284DF8" w:rsidRPr="00284DF8">
              <w:rPr>
                <w:noProof/>
                <w:webHidden/>
              </w:rPr>
            </w:r>
            <w:r w:rsidR="00284DF8" w:rsidRPr="00284DF8">
              <w:rPr>
                <w:noProof/>
                <w:webHidden/>
              </w:rPr>
              <w:fldChar w:fldCharType="separate"/>
            </w:r>
            <w:r w:rsidR="00284DF8" w:rsidRPr="00284DF8">
              <w:rPr>
                <w:noProof/>
                <w:webHidden/>
              </w:rPr>
              <w:t>16</w:t>
            </w:r>
            <w:r w:rsidR="00284DF8" w:rsidRPr="00284DF8">
              <w:rPr>
                <w:noProof/>
                <w:webHidden/>
              </w:rPr>
              <w:fldChar w:fldCharType="end"/>
            </w:r>
          </w:hyperlink>
        </w:p>
        <w:p w:rsidR="00284DF8" w:rsidRPr="00284DF8" w:rsidRDefault="00284DF8">
          <w:pPr>
            <w:pStyle w:val="TDC1"/>
            <w:rPr>
              <w:rStyle w:val="Hipervnculo"/>
              <w:noProof/>
              <w:color w:val="auto"/>
            </w:rPr>
          </w:pPr>
        </w:p>
        <w:p w:rsidR="00284DF8" w:rsidRPr="00284DF8" w:rsidRDefault="00ED7738">
          <w:pPr>
            <w:pStyle w:val="TDC1"/>
            <w:rPr>
              <w:rFonts w:asciiTheme="minorHAnsi" w:eastAsiaTheme="minorEastAsia" w:hAnsiTheme="minorHAnsi" w:cstheme="minorBidi"/>
              <w:noProof/>
              <w:color w:val="auto"/>
              <w:lang w:eastAsia="es-CR"/>
            </w:rPr>
          </w:pPr>
          <w:hyperlink w:anchor="_Toc536082238" w:history="1">
            <w:r w:rsidR="00284DF8" w:rsidRPr="00284DF8">
              <w:rPr>
                <w:rStyle w:val="Hipervnculo"/>
                <w:b/>
                <w:noProof/>
                <w:color w:val="auto"/>
              </w:rPr>
              <w:t>6. NOMBRES Y FIRMAS</w:t>
            </w:r>
            <w:r w:rsidR="00284DF8" w:rsidRPr="00284DF8">
              <w:rPr>
                <w:noProof/>
                <w:webHidden/>
                <w:color w:val="auto"/>
              </w:rPr>
              <w:tab/>
            </w:r>
            <w:r w:rsidR="00284DF8" w:rsidRPr="00284DF8">
              <w:rPr>
                <w:noProof/>
                <w:webHidden/>
                <w:color w:val="auto"/>
              </w:rPr>
              <w:fldChar w:fldCharType="begin"/>
            </w:r>
            <w:r w:rsidR="00284DF8" w:rsidRPr="00284DF8">
              <w:rPr>
                <w:noProof/>
                <w:webHidden/>
                <w:color w:val="auto"/>
              </w:rPr>
              <w:instrText xml:space="preserve"> PAGEREF _Toc536082238 \h </w:instrText>
            </w:r>
            <w:r w:rsidR="00284DF8" w:rsidRPr="00284DF8">
              <w:rPr>
                <w:noProof/>
                <w:webHidden/>
                <w:color w:val="auto"/>
              </w:rPr>
            </w:r>
            <w:r w:rsidR="00284DF8" w:rsidRPr="00284DF8">
              <w:rPr>
                <w:noProof/>
                <w:webHidden/>
                <w:color w:val="auto"/>
              </w:rPr>
              <w:fldChar w:fldCharType="separate"/>
            </w:r>
            <w:r w:rsidR="00284DF8" w:rsidRPr="00284DF8">
              <w:rPr>
                <w:noProof/>
                <w:webHidden/>
                <w:color w:val="auto"/>
              </w:rPr>
              <w:t>16</w:t>
            </w:r>
            <w:r w:rsidR="00284DF8" w:rsidRPr="00284DF8">
              <w:rPr>
                <w:noProof/>
                <w:webHidden/>
                <w:color w:val="auto"/>
              </w:rPr>
              <w:fldChar w:fldCharType="end"/>
            </w:r>
          </w:hyperlink>
        </w:p>
        <w:p w:rsidR="00232A5A" w:rsidRPr="00284DF8" w:rsidRDefault="00232A5A" w:rsidP="004A5E65">
          <w:pPr>
            <w:jc w:val="both"/>
          </w:pPr>
          <w:r w:rsidRPr="00284DF8">
            <w:rPr>
              <w:b/>
              <w:bCs/>
            </w:rPr>
            <w:fldChar w:fldCharType="end"/>
          </w:r>
        </w:p>
      </w:sdtContent>
    </w:sdt>
    <w:p w:rsidR="00172B3E" w:rsidRPr="004A5E65" w:rsidRDefault="00172B3E" w:rsidP="004A5E65">
      <w:pPr>
        <w:pStyle w:val="Textoindependiente"/>
        <w:widowControl w:val="0"/>
        <w:autoSpaceDE w:val="0"/>
        <w:autoSpaceDN w:val="0"/>
        <w:adjustRightInd w:val="0"/>
        <w:contextualSpacing/>
        <w:rPr>
          <w:rFonts w:ascii="Times New Roman" w:hAnsi="Times New Roman"/>
          <w:b/>
          <w:szCs w:val="24"/>
          <w:lang w:val="es-ES"/>
        </w:rPr>
      </w:pPr>
    </w:p>
    <w:p w:rsidR="00C561FA" w:rsidRPr="004A5E65" w:rsidRDefault="00C561FA" w:rsidP="004A5E65">
      <w:pPr>
        <w:pStyle w:val="Textoindependiente"/>
        <w:widowControl w:val="0"/>
        <w:autoSpaceDE w:val="0"/>
        <w:autoSpaceDN w:val="0"/>
        <w:adjustRightInd w:val="0"/>
        <w:contextualSpacing/>
        <w:rPr>
          <w:rFonts w:ascii="Times New Roman" w:hAnsi="Times New Roman"/>
          <w:b/>
          <w:szCs w:val="24"/>
          <w:lang w:val="es-ES"/>
        </w:rPr>
      </w:pPr>
    </w:p>
    <w:p w:rsidR="00C561FA" w:rsidRPr="004A5E65" w:rsidRDefault="00C561FA" w:rsidP="004A5E65">
      <w:pPr>
        <w:pStyle w:val="Textoindependiente"/>
        <w:widowControl w:val="0"/>
        <w:autoSpaceDE w:val="0"/>
        <w:autoSpaceDN w:val="0"/>
        <w:adjustRightInd w:val="0"/>
        <w:contextualSpacing/>
        <w:rPr>
          <w:rFonts w:ascii="Times New Roman" w:hAnsi="Times New Roman"/>
          <w:b/>
          <w:szCs w:val="24"/>
          <w:lang w:val="es-ES"/>
        </w:rPr>
      </w:pPr>
    </w:p>
    <w:p w:rsidR="00C561FA" w:rsidRPr="004A5E65" w:rsidRDefault="00C561FA" w:rsidP="004A5E65">
      <w:pPr>
        <w:pStyle w:val="Textoindependiente"/>
        <w:widowControl w:val="0"/>
        <w:autoSpaceDE w:val="0"/>
        <w:autoSpaceDN w:val="0"/>
        <w:adjustRightInd w:val="0"/>
        <w:contextualSpacing/>
        <w:rPr>
          <w:rFonts w:ascii="Times New Roman" w:hAnsi="Times New Roman"/>
          <w:b/>
          <w:szCs w:val="24"/>
          <w:lang w:val="es-ES"/>
        </w:rPr>
      </w:pPr>
    </w:p>
    <w:p w:rsidR="00C561FA" w:rsidRPr="004A5E65" w:rsidRDefault="00C561FA" w:rsidP="004A5E65">
      <w:pPr>
        <w:pStyle w:val="Textoindependiente"/>
        <w:widowControl w:val="0"/>
        <w:autoSpaceDE w:val="0"/>
        <w:autoSpaceDN w:val="0"/>
        <w:adjustRightInd w:val="0"/>
        <w:contextualSpacing/>
        <w:rPr>
          <w:rFonts w:ascii="Times New Roman" w:hAnsi="Times New Roman"/>
          <w:b/>
          <w:szCs w:val="24"/>
          <w:lang w:val="es-ES"/>
        </w:rPr>
      </w:pPr>
    </w:p>
    <w:p w:rsidR="00C561FA" w:rsidRPr="004A5E65" w:rsidRDefault="00C561FA" w:rsidP="004A5E65">
      <w:pPr>
        <w:pStyle w:val="Textoindependiente"/>
        <w:widowControl w:val="0"/>
        <w:autoSpaceDE w:val="0"/>
        <w:autoSpaceDN w:val="0"/>
        <w:adjustRightInd w:val="0"/>
        <w:contextualSpacing/>
        <w:rPr>
          <w:rFonts w:ascii="Times New Roman" w:hAnsi="Times New Roman"/>
          <w:b/>
          <w:szCs w:val="24"/>
          <w:lang w:val="es-ES"/>
        </w:rPr>
      </w:pPr>
    </w:p>
    <w:p w:rsidR="003A0E55" w:rsidRPr="004A5E65" w:rsidRDefault="003A0E55" w:rsidP="004A5E65">
      <w:pPr>
        <w:pStyle w:val="Textoindependiente"/>
        <w:widowControl w:val="0"/>
        <w:autoSpaceDE w:val="0"/>
        <w:autoSpaceDN w:val="0"/>
        <w:adjustRightInd w:val="0"/>
        <w:contextualSpacing/>
        <w:rPr>
          <w:rFonts w:ascii="Times New Roman" w:hAnsi="Times New Roman"/>
          <w:b/>
          <w:szCs w:val="24"/>
          <w:lang w:val="es-ES"/>
        </w:rPr>
      </w:pPr>
    </w:p>
    <w:p w:rsidR="003A0E55" w:rsidRPr="004A5E65" w:rsidRDefault="003A0E55" w:rsidP="004A5E65">
      <w:pPr>
        <w:pStyle w:val="Textoindependiente"/>
        <w:widowControl w:val="0"/>
        <w:autoSpaceDE w:val="0"/>
        <w:autoSpaceDN w:val="0"/>
        <w:adjustRightInd w:val="0"/>
        <w:contextualSpacing/>
        <w:rPr>
          <w:rFonts w:ascii="Times New Roman" w:hAnsi="Times New Roman"/>
          <w:b/>
          <w:szCs w:val="24"/>
          <w:lang w:val="es-ES"/>
        </w:rPr>
      </w:pPr>
    </w:p>
    <w:p w:rsidR="003A0E55" w:rsidRPr="004A5E65" w:rsidRDefault="003A0E55" w:rsidP="004A5E65">
      <w:pPr>
        <w:pStyle w:val="Textoindependiente"/>
        <w:widowControl w:val="0"/>
        <w:autoSpaceDE w:val="0"/>
        <w:autoSpaceDN w:val="0"/>
        <w:adjustRightInd w:val="0"/>
        <w:contextualSpacing/>
        <w:rPr>
          <w:rFonts w:ascii="Times New Roman" w:hAnsi="Times New Roman"/>
          <w:b/>
          <w:szCs w:val="24"/>
          <w:lang w:val="es-ES"/>
        </w:rPr>
      </w:pPr>
    </w:p>
    <w:p w:rsidR="003A0E55" w:rsidRPr="004A5E65" w:rsidRDefault="003A0E55" w:rsidP="004A5E65">
      <w:pPr>
        <w:pStyle w:val="Textoindependiente"/>
        <w:widowControl w:val="0"/>
        <w:autoSpaceDE w:val="0"/>
        <w:autoSpaceDN w:val="0"/>
        <w:adjustRightInd w:val="0"/>
        <w:contextualSpacing/>
        <w:rPr>
          <w:rFonts w:ascii="Times New Roman" w:hAnsi="Times New Roman"/>
          <w:b/>
          <w:szCs w:val="24"/>
          <w:lang w:val="es-ES"/>
        </w:rPr>
      </w:pPr>
    </w:p>
    <w:p w:rsidR="00C561FA" w:rsidRPr="004A5E65" w:rsidRDefault="00C561FA" w:rsidP="004A5E65">
      <w:pPr>
        <w:pStyle w:val="Textoindependiente"/>
        <w:widowControl w:val="0"/>
        <w:autoSpaceDE w:val="0"/>
        <w:autoSpaceDN w:val="0"/>
        <w:adjustRightInd w:val="0"/>
        <w:contextualSpacing/>
        <w:rPr>
          <w:rFonts w:ascii="Times New Roman" w:hAnsi="Times New Roman"/>
          <w:b/>
          <w:szCs w:val="24"/>
          <w:lang w:val="es-ES"/>
        </w:rPr>
      </w:pPr>
    </w:p>
    <w:p w:rsidR="00C561FA" w:rsidRPr="004A5E65" w:rsidRDefault="00C561FA" w:rsidP="004A5E65">
      <w:pPr>
        <w:pStyle w:val="Textoindependiente"/>
        <w:widowControl w:val="0"/>
        <w:autoSpaceDE w:val="0"/>
        <w:autoSpaceDN w:val="0"/>
        <w:adjustRightInd w:val="0"/>
        <w:contextualSpacing/>
        <w:rPr>
          <w:rFonts w:ascii="Times New Roman" w:hAnsi="Times New Roman"/>
          <w:b/>
          <w:szCs w:val="24"/>
          <w:lang w:val="es-ES"/>
        </w:rPr>
      </w:pPr>
    </w:p>
    <w:p w:rsidR="00C561FA" w:rsidRPr="004A5E65" w:rsidRDefault="00C561FA" w:rsidP="004A5E65">
      <w:pPr>
        <w:pStyle w:val="Textoindependiente"/>
        <w:widowControl w:val="0"/>
        <w:autoSpaceDE w:val="0"/>
        <w:autoSpaceDN w:val="0"/>
        <w:adjustRightInd w:val="0"/>
        <w:contextualSpacing/>
        <w:rPr>
          <w:rFonts w:ascii="Times New Roman" w:hAnsi="Times New Roman"/>
          <w:b/>
          <w:szCs w:val="24"/>
          <w:lang w:val="es-ES"/>
        </w:rPr>
      </w:pPr>
    </w:p>
    <w:p w:rsidR="00C561FA" w:rsidRPr="004A5E65" w:rsidRDefault="00C561FA" w:rsidP="004A5E65">
      <w:pPr>
        <w:pStyle w:val="Textoindependiente"/>
        <w:widowControl w:val="0"/>
        <w:autoSpaceDE w:val="0"/>
        <w:autoSpaceDN w:val="0"/>
        <w:adjustRightInd w:val="0"/>
        <w:contextualSpacing/>
        <w:rPr>
          <w:rFonts w:ascii="Times New Roman" w:hAnsi="Times New Roman"/>
          <w:b/>
          <w:szCs w:val="24"/>
          <w:lang w:val="es-ES"/>
        </w:rPr>
      </w:pPr>
    </w:p>
    <w:p w:rsidR="00C561FA" w:rsidRPr="004A5E65" w:rsidRDefault="00C561FA" w:rsidP="004A5E65">
      <w:pPr>
        <w:pStyle w:val="Textoindependiente"/>
        <w:widowControl w:val="0"/>
        <w:autoSpaceDE w:val="0"/>
        <w:autoSpaceDN w:val="0"/>
        <w:adjustRightInd w:val="0"/>
        <w:contextualSpacing/>
        <w:rPr>
          <w:rFonts w:ascii="Times New Roman" w:hAnsi="Times New Roman"/>
          <w:b/>
          <w:szCs w:val="24"/>
          <w:lang w:val="es-ES"/>
        </w:rPr>
      </w:pPr>
    </w:p>
    <w:p w:rsidR="00C561FA" w:rsidRPr="004A5E65" w:rsidRDefault="00C561FA" w:rsidP="004A5E65">
      <w:pPr>
        <w:pStyle w:val="Textoindependiente"/>
        <w:widowControl w:val="0"/>
        <w:autoSpaceDE w:val="0"/>
        <w:autoSpaceDN w:val="0"/>
        <w:adjustRightInd w:val="0"/>
        <w:contextualSpacing/>
        <w:rPr>
          <w:rFonts w:ascii="Times New Roman" w:hAnsi="Times New Roman"/>
          <w:b/>
          <w:szCs w:val="24"/>
          <w:lang w:val="es-ES"/>
        </w:rPr>
      </w:pPr>
    </w:p>
    <w:p w:rsidR="00C561FA" w:rsidRPr="004A5E65" w:rsidRDefault="00C561FA" w:rsidP="004A5E65">
      <w:pPr>
        <w:pStyle w:val="Textoindependiente"/>
        <w:widowControl w:val="0"/>
        <w:autoSpaceDE w:val="0"/>
        <w:autoSpaceDN w:val="0"/>
        <w:adjustRightInd w:val="0"/>
        <w:contextualSpacing/>
        <w:rPr>
          <w:rFonts w:ascii="Times New Roman" w:hAnsi="Times New Roman"/>
          <w:b/>
          <w:szCs w:val="24"/>
          <w:lang w:val="es-ES"/>
        </w:rPr>
      </w:pPr>
    </w:p>
    <w:p w:rsidR="00C561FA" w:rsidRPr="004A5E65" w:rsidRDefault="00C561FA" w:rsidP="004A5E65">
      <w:pPr>
        <w:pStyle w:val="Textoindependiente"/>
        <w:widowControl w:val="0"/>
        <w:autoSpaceDE w:val="0"/>
        <w:autoSpaceDN w:val="0"/>
        <w:adjustRightInd w:val="0"/>
        <w:contextualSpacing/>
        <w:rPr>
          <w:rFonts w:ascii="Times New Roman" w:hAnsi="Times New Roman"/>
          <w:b/>
          <w:szCs w:val="24"/>
          <w:lang w:val="es-ES"/>
        </w:rPr>
      </w:pPr>
    </w:p>
    <w:p w:rsidR="00C561FA" w:rsidRPr="004A5E65" w:rsidRDefault="00C561FA" w:rsidP="004A5E65">
      <w:pPr>
        <w:pStyle w:val="Textoindependiente"/>
        <w:widowControl w:val="0"/>
        <w:autoSpaceDE w:val="0"/>
        <w:autoSpaceDN w:val="0"/>
        <w:adjustRightInd w:val="0"/>
        <w:contextualSpacing/>
        <w:rPr>
          <w:rFonts w:ascii="Times New Roman" w:hAnsi="Times New Roman"/>
          <w:b/>
          <w:szCs w:val="24"/>
          <w:lang w:val="es-ES"/>
        </w:rPr>
      </w:pPr>
    </w:p>
    <w:p w:rsidR="00453D12" w:rsidRPr="007B4E84" w:rsidRDefault="00453D12" w:rsidP="007B4E84">
      <w:pPr>
        <w:pStyle w:val="Ttulo1"/>
        <w:jc w:val="both"/>
        <w:rPr>
          <w:rFonts w:ascii="Times New Roman" w:hAnsi="Times New Roman" w:cs="Times New Roman"/>
          <w:b/>
          <w:color w:val="auto"/>
          <w:sz w:val="24"/>
          <w:szCs w:val="24"/>
        </w:rPr>
      </w:pPr>
      <w:bookmarkStart w:id="0" w:name="_Toc536082228"/>
      <w:r w:rsidRPr="004A5E65">
        <w:rPr>
          <w:rFonts w:ascii="Times New Roman" w:hAnsi="Times New Roman" w:cs="Times New Roman"/>
          <w:b/>
          <w:color w:val="auto"/>
          <w:sz w:val="24"/>
          <w:szCs w:val="24"/>
        </w:rPr>
        <w:lastRenderedPageBreak/>
        <w:t>1. INTRODUCCIÓN</w:t>
      </w:r>
      <w:bookmarkEnd w:id="0"/>
      <w:r w:rsidRPr="004A5E65">
        <w:rPr>
          <w:b/>
        </w:rPr>
        <w:tab/>
      </w:r>
    </w:p>
    <w:p w:rsidR="00453D12" w:rsidRPr="004A5E65" w:rsidRDefault="00453D12" w:rsidP="004A5E65">
      <w:pPr>
        <w:pStyle w:val="Ttulo2"/>
        <w:numPr>
          <w:ilvl w:val="1"/>
          <w:numId w:val="3"/>
        </w:numPr>
        <w:jc w:val="both"/>
        <w:rPr>
          <w:sz w:val="24"/>
          <w:szCs w:val="24"/>
        </w:rPr>
      </w:pPr>
      <w:bookmarkStart w:id="1" w:name="_Toc536082229"/>
      <w:r w:rsidRPr="004A5E65">
        <w:rPr>
          <w:sz w:val="24"/>
          <w:szCs w:val="24"/>
        </w:rPr>
        <w:t>Objetivo General</w:t>
      </w:r>
      <w:bookmarkStart w:id="2" w:name="_GoBack"/>
      <w:bookmarkEnd w:id="1"/>
      <w:bookmarkEnd w:id="2"/>
    </w:p>
    <w:p w:rsidR="003A7720" w:rsidRPr="004A5E65" w:rsidRDefault="004A5E65" w:rsidP="004A5E65">
      <w:pPr>
        <w:jc w:val="both"/>
      </w:pPr>
      <w:r w:rsidRPr="004A5E65">
        <w:t>Determinar el grado de cumplimiento de las recomendaciones emitidas, por esta Dirección de Auditoría Interna, mediante el Informe 47-15 Departamento de Gestión Disciplinaria.</w:t>
      </w:r>
    </w:p>
    <w:p w:rsidR="00453D12" w:rsidRPr="004A5E65" w:rsidRDefault="00453D12" w:rsidP="004A5E65">
      <w:pPr>
        <w:pStyle w:val="Ttulo2"/>
        <w:numPr>
          <w:ilvl w:val="1"/>
          <w:numId w:val="3"/>
        </w:numPr>
        <w:jc w:val="both"/>
        <w:rPr>
          <w:sz w:val="24"/>
          <w:szCs w:val="24"/>
        </w:rPr>
      </w:pPr>
      <w:bookmarkStart w:id="3" w:name="_Toc536082230"/>
      <w:r w:rsidRPr="004A5E65">
        <w:rPr>
          <w:sz w:val="24"/>
          <w:szCs w:val="24"/>
        </w:rPr>
        <w:t>Alcance</w:t>
      </w:r>
      <w:bookmarkEnd w:id="3"/>
      <w:r w:rsidRPr="004A5E65">
        <w:rPr>
          <w:sz w:val="24"/>
          <w:szCs w:val="24"/>
        </w:rPr>
        <w:t xml:space="preserve"> </w:t>
      </w:r>
    </w:p>
    <w:p w:rsidR="0065184E" w:rsidRPr="004A5E65" w:rsidRDefault="004A5E65" w:rsidP="004A5E65">
      <w:pPr>
        <w:jc w:val="both"/>
      </w:pPr>
      <w:r w:rsidRPr="004A5E65">
        <w:t>Este estudio comprendió la verificación de la puesta en práctica de las recomendaciones vertidas en el Informe 47-15 Departamento de Gestión Disciplinaria, por medio del análisis documental y de campo cuando fue requerido.</w:t>
      </w:r>
    </w:p>
    <w:p w:rsidR="004A5E65" w:rsidRPr="004A5E65" w:rsidRDefault="004A5E65" w:rsidP="004A5E65">
      <w:pPr>
        <w:jc w:val="both"/>
      </w:pPr>
    </w:p>
    <w:p w:rsidR="004A5E65" w:rsidRDefault="004A5E65" w:rsidP="007B4E84">
      <w:pPr>
        <w:pStyle w:val="Textoindependiente"/>
        <w:tabs>
          <w:tab w:val="left" w:pos="540"/>
        </w:tabs>
        <w:rPr>
          <w:rFonts w:ascii="Times New Roman" w:hAnsi="Times New Roman"/>
          <w:szCs w:val="24"/>
        </w:rPr>
      </w:pPr>
      <w:r w:rsidRPr="004A5E65">
        <w:rPr>
          <w:rFonts w:ascii="Times New Roman" w:hAnsi="Times New Roman"/>
          <w:szCs w:val="24"/>
        </w:rPr>
        <w:t>La comprobación se efectuó por medio de la información recabada y recibida, el análisis de documentos obtenidos y el trabajo de campo respectivo. El estudio de seguimiento fue realizado por el Lic. Eric Rivas Ellis, con la dirección de la Licda. Alba Camacho De la O, Jefe del Departamento de Auditoría de Evaluación y Cumplimiento.</w:t>
      </w:r>
    </w:p>
    <w:p w:rsidR="00453D12" w:rsidRPr="004A5E65" w:rsidRDefault="00453D12" w:rsidP="004A5E65">
      <w:pPr>
        <w:pStyle w:val="Ttulo2"/>
        <w:jc w:val="both"/>
        <w:rPr>
          <w:sz w:val="24"/>
          <w:szCs w:val="24"/>
        </w:rPr>
      </w:pPr>
      <w:bookmarkStart w:id="4" w:name="_Toc536082231"/>
      <w:r w:rsidRPr="004A5E65">
        <w:rPr>
          <w:sz w:val="24"/>
          <w:szCs w:val="24"/>
        </w:rPr>
        <w:t>1.3 Antecedentes</w:t>
      </w:r>
      <w:bookmarkEnd w:id="4"/>
      <w:r w:rsidRPr="004A5E65">
        <w:rPr>
          <w:sz w:val="24"/>
          <w:szCs w:val="24"/>
        </w:rPr>
        <w:t xml:space="preserve"> </w:t>
      </w:r>
    </w:p>
    <w:p w:rsidR="004A5E65" w:rsidRPr="004A5E65" w:rsidRDefault="004A5E65" w:rsidP="004A5E65">
      <w:pPr>
        <w:jc w:val="both"/>
        <w:rPr>
          <w:bCs/>
        </w:rPr>
      </w:pPr>
      <w:r w:rsidRPr="004A5E65">
        <w:rPr>
          <w:bCs/>
        </w:rPr>
        <w:t>En el informe 47-15 Departamento de Gestión Disciplinaria se concluyó que existía:</w:t>
      </w:r>
    </w:p>
    <w:p w:rsidR="004A5E65" w:rsidRPr="004A5E65" w:rsidRDefault="004A5E65" w:rsidP="004A5E65">
      <w:pPr>
        <w:jc w:val="both"/>
        <w:rPr>
          <w:bCs/>
        </w:rPr>
      </w:pPr>
    </w:p>
    <w:p w:rsidR="004A5E65" w:rsidRPr="004A5E65" w:rsidRDefault="004A5E65" w:rsidP="004A5E65">
      <w:pPr>
        <w:ind w:left="567"/>
        <w:jc w:val="both"/>
        <w:rPr>
          <w:i/>
          <w:sz w:val="22"/>
          <w:szCs w:val="22"/>
        </w:rPr>
      </w:pPr>
      <w:r w:rsidRPr="004A5E65">
        <w:rPr>
          <w:i/>
          <w:sz w:val="22"/>
          <w:szCs w:val="22"/>
        </w:rPr>
        <w:t>Un inadecuado manejo del procedimiento disciplinario puede traer consecuencias de naturaleza patrimonial para el Ministerio, como la obligación de reconocer salarios dejados de percibir o indemnizaciones por daños en contra del servidor, y</w:t>
      </w:r>
    </w:p>
    <w:p w:rsidR="004A5E65" w:rsidRPr="004A5E65" w:rsidRDefault="004A5E65" w:rsidP="004A5E65">
      <w:pPr>
        <w:ind w:left="567"/>
        <w:jc w:val="both"/>
        <w:rPr>
          <w:i/>
          <w:sz w:val="22"/>
          <w:szCs w:val="22"/>
        </w:rPr>
      </w:pPr>
    </w:p>
    <w:p w:rsidR="004A5E65" w:rsidRPr="004A5E65" w:rsidRDefault="004A5E65" w:rsidP="004A5E65">
      <w:pPr>
        <w:ind w:left="567"/>
        <w:jc w:val="both"/>
        <w:rPr>
          <w:i/>
          <w:sz w:val="22"/>
          <w:szCs w:val="22"/>
        </w:rPr>
      </w:pPr>
      <w:r w:rsidRPr="004A5E65">
        <w:rPr>
          <w:i/>
          <w:sz w:val="22"/>
          <w:szCs w:val="22"/>
        </w:rPr>
        <w:t>En general, la gestión desde la jefatura del departamento no se ha ajustado a la búsqueda e implementación de un adecuado sistema de control interno, lo que resulta en un frágil equilibrio en la ejecución de las operaciones.</w:t>
      </w:r>
    </w:p>
    <w:p w:rsidR="004A5E65" w:rsidRPr="004A5E65" w:rsidRDefault="004A5E65" w:rsidP="004A5E65">
      <w:pPr>
        <w:jc w:val="both"/>
        <w:rPr>
          <w:bCs/>
        </w:rPr>
      </w:pPr>
    </w:p>
    <w:p w:rsidR="003A7720" w:rsidRPr="003A7720" w:rsidRDefault="004A5E65" w:rsidP="007B4E84">
      <w:pPr>
        <w:jc w:val="both"/>
      </w:pPr>
      <w:r w:rsidRPr="004A5E65">
        <w:t>De dicho informe se emitieron 33 recomendaciones 2 dirigidas a la señora Ministra, 10 al Viceministro Administrativo, 2 al Tribunal de la Carrera Docente, 14 a la Dirección de Recursos Humanos y 5 a la Jefatura del Depart</w:t>
      </w:r>
      <w:r w:rsidR="007B4E84">
        <w:t xml:space="preserve">amento de Gestión Disciplinaria, </w:t>
      </w:r>
      <w:r w:rsidR="007B4E84" w:rsidRPr="007B4E84">
        <w:rPr>
          <w:i/>
        </w:rPr>
        <w:t>en adelante DGD.</w:t>
      </w:r>
    </w:p>
    <w:p w:rsidR="00232A5A" w:rsidRPr="007B4E84" w:rsidRDefault="00453D12" w:rsidP="007B4E84">
      <w:pPr>
        <w:pStyle w:val="Ttulo1"/>
        <w:jc w:val="both"/>
        <w:rPr>
          <w:rFonts w:ascii="Times New Roman" w:hAnsi="Times New Roman" w:cs="Times New Roman"/>
          <w:b/>
          <w:color w:val="auto"/>
          <w:sz w:val="24"/>
          <w:szCs w:val="24"/>
        </w:rPr>
      </w:pPr>
      <w:bookmarkStart w:id="5" w:name="_Toc536082232"/>
      <w:r w:rsidRPr="004A5E65">
        <w:rPr>
          <w:rFonts w:ascii="Times New Roman" w:hAnsi="Times New Roman" w:cs="Times New Roman"/>
          <w:b/>
          <w:color w:val="auto"/>
          <w:sz w:val="24"/>
          <w:szCs w:val="24"/>
        </w:rPr>
        <w:t>2. HALLAZGOS Y RECOMENDACIONES</w:t>
      </w:r>
      <w:bookmarkEnd w:id="5"/>
      <w:r w:rsidRPr="004A5E65">
        <w:rPr>
          <w:rFonts w:ascii="Times New Roman" w:hAnsi="Times New Roman" w:cs="Times New Roman"/>
          <w:b/>
          <w:color w:val="auto"/>
          <w:sz w:val="24"/>
          <w:szCs w:val="24"/>
        </w:rPr>
        <w:t xml:space="preserve"> </w:t>
      </w:r>
    </w:p>
    <w:p w:rsidR="00A455FB" w:rsidRPr="004A5E65" w:rsidRDefault="00A455FB" w:rsidP="004A5E65">
      <w:pPr>
        <w:jc w:val="both"/>
      </w:pPr>
    </w:p>
    <w:p w:rsidR="004A5E65" w:rsidRPr="004A5E65" w:rsidRDefault="004A5E65" w:rsidP="004A5E65">
      <w:pPr>
        <w:jc w:val="both"/>
        <w:rPr>
          <w:bCs/>
        </w:rPr>
      </w:pPr>
      <w:r w:rsidRPr="004A5E65">
        <w:rPr>
          <w:bCs/>
        </w:rPr>
        <w:t>A continuación, se presenta la transcripción de cada una de las recomendaciones del informe que fueron objeto de seguimiento; de la misma forma, se consignan las actividades realizadas para su cumplimiento</w:t>
      </w:r>
      <w:r>
        <w:rPr>
          <w:bCs/>
        </w:rPr>
        <w:t xml:space="preserve"> por parte del auditado</w:t>
      </w:r>
      <w:r w:rsidRPr="004A5E65">
        <w:rPr>
          <w:bCs/>
        </w:rPr>
        <w:t>.</w:t>
      </w:r>
    </w:p>
    <w:p w:rsidR="007644CC" w:rsidRPr="004A5E65" w:rsidRDefault="007644CC" w:rsidP="004A5E65">
      <w:pPr>
        <w:jc w:val="both"/>
      </w:pPr>
    </w:p>
    <w:p w:rsidR="004A5E65" w:rsidRPr="004A5E65" w:rsidRDefault="004A5E65" w:rsidP="004A5E65">
      <w:pPr>
        <w:ind w:left="567"/>
        <w:jc w:val="both"/>
        <w:rPr>
          <w:b/>
          <w:i/>
          <w:sz w:val="22"/>
          <w:szCs w:val="22"/>
        </w:rPr>
      </w:pPr>
      <w:r w:rsidRPr="004A5E65">
        <w:rPr>
          <w:b/>
          <w:i/>
          <w:sz w:val="22"/>
          <w:szCs w:val="22"/>
        </w:rPr>
        <w:t>A la Ministra de Educación Pública</w:t>
      </w:r>
    </w:p>
    <w:p w:rsidR="004A5E65" w:rsidRPr="004A5E65" w:rsidRDefault="004A5E65" w:rsidP="004A5E65">
      <w:pPr>
        <w:jc w:val="both"/>
        <w:rPr>
          <w:sz w:val="22"/>
          <w:szCs w:val="22"/>
        </w:rPr>
      </w:pPr>
    </w:p>
    <w:p w:rsidR="004A5E65" w:rsidRPr="00E86160" w:rsidRDefault="004A5E65" w:rsidP="00E86160">
      <w:pPr>
        <w:ind w:left="567"/>
        <w:jc w:val="both"/>
        <w:rPr>
          <w:i/>
          <w:sz w:val="22"/>
          <w:szCs w:val="22"/>
        </w:rPr>
      </w:pPr>
      <w:r w:rsidRPr="004A5E65">
        <w:rPr>
          <w:b/>
          <w:i/>
          <w:sz w:val="22"/>
          <w:szCs w:val="22"/>
        </w:rPr>
        <w:t>4.1</w:t>
      </w:r>
      <w:r w:rsidRPr="004A5E65">
        <w:rPr>
          <w:i/>
          <w:sz w:val="22"/>
          <w:szCs w:val="22"/>
        </w:rPr>
        <w:t xml:space="preserve"> Verificar la idoneidad del representante del Ministerio dentro del Tribunal de Carrera Docente, quien debe dominar el derecho procesal y de fondo, e instruirlo acerca de su función de velar por los intereses del Ministerio dentro de ese órgano colegiado.</w:t>
      </w:r>
    </w:p>
    <w:p w:rsidR="004A5E65" w:rsidRPr="004A5E65" w:rsidRDefault="004A5E65" w:rsidP="004A5E65">
      <w:pPr>
        <w:ind w:left="567"/>
        <w:jc w:val="both"/>
        <w:rPr>
          <w:i/>
          <w:sz w:val="22"/>
          <w:szCs w:val="22"/>
        </w:rPr>
      </w:pPr>
      <w:r w:rsidRPr="004A5E65">
        <w:rPr>
          <w:b/>
          <w:i/>
          <w:sz w:val="22"/>
          <w:szCs w:val="22"/>
        </w:rPr>
        <w:lastRenderedPageBreak/>
        <w:t>4.2</w:t>
      </w:r>
      <w:r w:rsidRPr="004A5E65">
        <w:rPr>
          <w:i/>
          <w:sz w:val="22"/>
          <w:szCs w:val="22"/>
        </w:rPr>
        <w:t xml:space="preserve"> Definir los mecanismos de rendición de cuentas y establecer los canales de comunicación necesarios con el Departamento de Gestión Disciplinaria, para determinar oportunamente si las actuaciones de este representante se ajustan a los requerimientos del puesto. En caso contrario, valorar la necesidad de su reemplazo.</w:t>
      </w:r>
    </w:p>
    <w:p w:rsidR="004A5E65" w:rsidRPr="004A5E65" w:rsidRDefault="004A5E65" w:rsidP="004A5E65">
      <w:pPr>
        <w:jc w:val="both"/>
      </w:pPr>
    </w:p>
    <w:p w:rsidR="004A5E65" w:rsidRPr="004A5E65" w:rsidRDefault="004A5E65" w:rsidP="004A5E65">
      <w:pPr>
        <w:jc w:val="both"/>
      </w:pPr>
      <w:r w:rsidRPr="004A5E65">
        <w:t>Al respecto, la señora Ministra por medio del oficio DM-0306-02-2016, refiere lo siguiente:</w:t>
      </w:r>
    </w:p>
    <w:p w:rsidR="004A5E65" w:rsidRPr="004A5E65" w:rsidRDefault="004A5E65" w:rsidP="004A5E65">
      <w:pPr>
        <w:jc w:val="both"/>
      </w:pPr>
    </w:p>
    <w:p w:rsidR="004A5E65" w:rsidRPr="00E86160" w:rsidRDefault="004A5E65" w:rsidP="004A5E65">
      <w:pPr>
        <w:ind w:left="567"/>
        <w:jc w:val="both"/>
        <w:rPr>
          <w:i/>
          <w:sz w:val="22"/>
          <w:szCs w:val="22"/>
        </w:rPr>
      </w:pPr>
      <w:r w:rsidRPr="00E86160">
        <w:rPr>
          <w:b/>
          <w:i/>
          <w:sz w:val="22"/>
          <w:szCs w:val="22"/>
        </w:rPr>
        <w:t>1)</w:t>
      </w:r>
      <w:r w:rsidR="003A7720" w:rsidRPr="00E86160">
        <w:rPr>
          <w:i/>
          <w:sz w:val="22"/>
          <w:szCs w:val="22"/>
        </w:rPr>
        <w:t xml:space="preserve"> </w:t>
      </w:r>
      <w:proofErr w:type="spellStart"/>
      <w:r w:rsidRPr="00E86160">
        <w:rPr>
          <w:i/>
          <w:sz w:val="22"/>
          <w:szCs w:val="22"/>
        </w:rPr>
        <w:t>Oraria</w:t>
      </w:r>
      <w:proofErr w:type="spellEnd"/>
      <w:r w:rsidRPr="00E86160">
        <w:rPr>
          <w:i/>
          <w:sz w:val="22"/>
          <w:szCs w:val="22"/>
        </w:rPr>
        <w:t xml:space="preserve"> Torres </w:t>
      </w:r>
      <w:proofErr w:type="spellStart"/>
      <w:r w:rsidRPr="00E86160">
        <w:rPr>
          <w:i/>
          <w:sz w:val="22"/>
          <w:szCs w:val="22"/>
        </w:rPr>
        <w:t>Leytón</w:t>
      </w:r>
      <w:proofErr w:type="spellEnd"/>
      <w:r w:rsidRPr="00E86160">
        <w:rPr>
          <w:i/>
          <w:sz w:val="22"/>
          <w:szCs w:val="22"/>
        </w:rPr>
        <w:t xml:space="preserve">, de la Dirección General de Servicio Civil y Félix Barrantes Silva, por el Ministerio de Educación Pública, ambos funcionarios no son miembros actuales de dicho Tribunal. Como consta en el Acuerdo número 96-AC-MEP, los representantes ante el Tribunal de Carrera Docente son los siguientes: Alex Gutiérrez de la O por la Dirección General del Servicio Civil y Enrique </w:t>
      </w:r>
      <w:proofErr w:type="spellStart"/>
      <w:r w:rsidRPr="00E86160">
        <w:rPr>
          <w:i/>
          <w:sz w:val="22"/>
          <w:szCs w:val="22"/>
        </w:rPr>
        <w:t>Tácsan</w:t>
      </w:r>
      <w:proofErr w:type="spellEnd"/>
      <w:r w:rsidRPr="00E86160">
        <w:rPr>
          <w:i/>
          <w:sz w:val="22"/>
          <w:szCs w:val="22"/>
        </w:rPr>
        <w:t xml:space="preserve"> </w:t>
      </w:r>
      <w:proofErr w:type="spellStart"/>
      <w:r w:rsidRPr="00E86160">
        <w:rPr>
          <w:i/>
          <w:sz w:val="22"/>
          <w:szCs w:val="22"/>
        </w:rPr>
        <w:t>Loría</w:t>
      </w:r>
      <w:proofErr w:type="spellEnd"/>
      <w:r w:rsidRPr="00E86160">
        <w:rPr>
          <w:i/>
          <w:sz w:val="22"/>
          <w:szCs w:val="22"/>
        </w:rPr>
        <w:t>, por el Ministerio de Educación Pública.</w:t>
      </w:r>
    </w:p>
    <w:p w:rsidR="004A5E65" w:rsidRPr="00E86160" w:rsidRDefault="004A5E65" w:rsidP="004A5E65">
      <w:pPr>
        <w:ind w:left="360"/>
        <w:jc w:val="both"/>
        <w:rPr>
          <w:sz w:val="22"/>
          <w:szCs w:val="22"/>
        </w:rPr>
      </w:pPr>
    </w:p>
    <w:p w:rsidR="004A5E65" w:rsidRPr="00E86160" w:rsidRDefault="004A5E65" w:rsidP="004A5E65">
      <w:pPr>
        <w:ind w:left="567"/>
        <w:jc w:val="both"/>
        <w:rPr>
          <w:i/>
          <w:sz w:val="22"/>
          <w:szCs w:val="22"/>
        </w:rPr>
      </w:pPr>
      <w:r w:rsidRPr="00E86160">
        <w:rPr>
          <w:b/>
          <w:i/>
          <w:sz w:val="22"/>
          <w:szCs w:val="22"/>
        </w:rPr>
        <w:t>2)</w:t>
      </w:r>
      <w:r w:rsidRPr="00E86160">
        <w:rPr>
          <w:i/>
          <w:sz w:val="22"/>
          <w:szCs w:val="22"/>
        </w:rPr>
        <w:t xml:space="preserve"> De conformidad con los pronunciamientos de la Procuraduría General de la República, (C-206-99 del 15 de octubre del 1999, OJ-070-2008 de fecha 13 de agosto del 2008, C-27-2010 del 17 de febrero del 2010)- vinculantes para la administración pública, no se pude instruir al representante de este Ministerio, ni a ningún miembro del Tribunal de Carrera Docente, ya que es un órgano de desconcentración máxima, con absoluta independencia funcional. Se trata de un órgano colegiado contralor de legalidad, por lo que su labor debe ser absolutamente objetiva e independiente en sus decisiones.</w:t>
      </w:r>
    </w:p>
    <w:p w:rsidR="004A5E65" w:rsidRPr="00E86160" w:rsidRDefault="004A5E65" w:rsidP="004A5E65">
      <w:pPr>
        <w:ind w:left="567"/>
        <w:jc w:val="both"/>
        <w:rPr>
          <w:sz w:val="22"/>
          <w:szCs w:val="22"/>
        </w:rPr>
      </w:pPr>
    </w:p>
    <w:p w:rsidR="004A5E65" w:rsidRPr="00E86160" w:rsidRDefault="004A5E65" w:rsidP="004A5E65">
      <w:pPr>
        <w:ind w:left="567"/>
        <w:jc w:val="both"/>
        <w:rPr>
          <w:i/>
          <w:sz w:val="22"/>
          <w:szCs w:val="22"/>
        </w:rPr>
      </w:pPr>
      <w:r w:rsidRPr="00E86160">
        <w:rPr>
          <w:b/>
          <w:i/>
          <w:sz w:val="22"/>
          <w:szCs w:val="22"/>
        </w:rPr>
        <w:t>3)</w:t>
      </w:r>
      <w:r w:rsidRPr="00E86160">
        <w:rPr>
          <w:i/>
          <w:sz w:val="22"/>
          <w:szCs w:val="22"/>
        </w:rPr>
        <w:t xml:space="preserve"> Actualmente, el Tribunal de Carrera Docente, con el Presidente Enrique </w:t>
      </w:r>
      <w:proofErr w:type="spellStart"/>
      <w:r w:rsidRPr="00E86160">
        <w:rPr>
          <w:i/>
          <w:sz w:val="22"/>
          <w:szCs w:val="22"/>
        </w:rPr>
        <w:t>Tacsan</w:t>
      </w:r>
      <w:proofErr w:type="spellEnd"/>
      <w:r w:rsidRPr="00E86160">
        <w:rPr>
          <w:i/>
          <w:sz w:val="22"/>
          <w:szCs w:val="22"/>
        </w:rPr>
        <w:t xml:space="preserve"> </w:t>
      </w:r>
      <w:proofErr w:type="spellStart"/>
      <w:r w:rsidRPr="00E86160">
        <w:rPr>
          <w:i/>
          <w:sz w:val="22"/>
          <w:szCs w:val="22"/>
        </w:rPr>
        <w:t>Loría</w:t>
      </w:r>
      <w:proofErr w:type="spellEnd"/>
      <w:r w:rsidRPr="00E86160">
        <w:rPr>
          <w:i/>
          <w:sz w:val="22"/>
          <w:szCs w:val="22"/>
        </w:rPr>
        <w:t>, procedió a modificar la Jurisprudencia –sus resoluciones- y atenerse al contenido de las resoluciones emitidas por el Tribunal de Servicio Civil –desde hace más de un año-…</w:t>
      </w:r>
    </w:p>
    <w:p w:rsidR="004A5E65" w:rsidRPr="00E86160" w:rsidRDefault="004A5E65" w:rsidP="004A5E65">
      <w:pPr>
        <w:ind w:left="567"/>
        <w:jc w:val="both"/>
        <w:rPr>
          <w:sz w:val="22"/>
          <w:szCs w:val="22"/>
        </w:rPr>
      </w:pPr>
    </w:p>
    <w:p w:rsidR="004A5E65" w:rsidRPr="00E86160" w:rsidRDefault="004A5E65" w:rsidP="004A5E65">
      <w:pPr>
        <w:ind w:left="567"/>
        <w:jc w:val="both"/>
        <w:rPr>
          <w:i/>
          <w:sz w:val="22"/>
          <w:szCs w:val="22"/>
        </w:rPr>
      </w:pPr>
      <w:r w:rsidRPr="00E86160">
        <w:rPr>
          <w:b/>
          <w:i/>
          <w:sz w:val="22"/>
          <w:szCs w:val="22"/>
        </w:rPr>
        <w:t xml:space="preserve">4) </w:t>
      </w:r>
      <w:r w:rsidRPr="00E86160">
        <w:rPr>
          <w:i/>
          <w:sz w:val="22"/>
          <w:szCs w:val="22"/>
        </w:rPr>
        <w:t>Se señala, que mediante el artículo 77 del Estatuto de Servicio Civil (Ley No. 1581), y los artículos 17 y 18 del Reglamento de Carrera Docente, (Decreto No. 2235-EP), se establecen los lineamientos a seguir para la correcta representación de este Ministerio dentro del Tribunal de Carrera Docente.</w:t>
      </w:r>
    </w:p>
    <w:p w:rsidR="004A5E65" w:rsidRPr="00E86160" w:rsidRDefault="004A5E65" w:rsidP="004A5E65">
      <w:pPr>
        <w:ind w:left="567"/>
        <w:jc w:val="both"/>
        <w:rPr>
          <w:sz w:val="22"/>
          <w:szCs w:val="22"/>
        </w:rPr>
      </w:pPr>
    </w:p>
    <w:p w:rsidR="004A5E65" w:rsidRPr="00E86160" w:rsidRDefault="004A5E65" w:rsidP="004A5E65">
      <w:pPr>
        <w:ind w:left="567"/>
        <w:jc w:val="both"/>
        <w:rPr>
          <w:i/>
          <w:sz w:val="22"/>
          <w:szCs w:val="22"/>
        </w:rPr>
      </w:pPr>
      <w:r w:rsidRPr="00E86160">
        <w:rPr>
          <w:b/>
          <w:i/>
          <w:sz w:val="22"/>
          <w:szCs w:val="22"/>
        </w:rPr>
        <w:t>5)</w:t>
      </w:r>
      <w:r w:rsidRPr="00E86160">
        <w:rPr>
          <w:i/>
          <w:sz w:val="22"/>
          <w:szCs w:val="22"/>
        </w:rPr>
        <w:t xml:space="preserve"> Finalmente, se cita el artículo 80 del Estatuto de Servicio Civil: “</w:t>
      </w:r>
      <w:proofErr w:type="gramStart"/>
      <w:r w:rsidRPr="00E86160">
        <w:rPr>
          <w:i/>
          <w:sz w:val="22"/>
          <w:szCs w:val="22"/>
        </w:rPr>
        <w:t>El  Jefe</w:t>
      </w:r>
      <w:proofErr w:type="gramEnd"/>
      <w:r w:rsidRPr="00E86160">
        <w:rPr>
          <w:i/>
          <w:sz w:val="22"/>
          <w:szCs w:val="22"/>
        </w:rPr>
        <w:t xml:space="preserve"> de la Asesoría Legal del Ministerio de Educación Pública deberá asesorar al Tribunal de Carrera Docente, preferentemente en materia de procedimientos, cuando éste lo solicite”, siendo la persona que actualmente ostenta el puesto de Presidente del Tribunal de Carrera Docente…</w:t>
      </w:r>
    </w:p>
    <w:p w:rsidR="004A5E65" w:rsidRPr="004A5E65" w:rsidRDefault="004A5E65" w:rsidP="004A5E65">
      <w:pPr>
        <w:jc w:val="both"/>
      </w:pPr>
    </w:p>
    <w:p w:rsidR="004A5E65" w:rsidRPr="004A5E65" w:rsidRDefault="004A5E65" w:rsidP="004A5E65">
      <w:pPr>
        <w:jc w:val="both"/>
      </w:pPr>
      <w:r w:rsidRPr="004A5E65">
        <w:t>También, sobre lo mismo el Tribunal de Carrera Docente, en el oficio TCD-100-2015, indica:</w:t>
      </w:r>
    </w:p>
    <w:p w:rsidR="007B4E84" w:rsidRPr="004A5E65" w:rsidRDefault="007B4E84" w:rsidP="004A5E65">
      <w:pPr>
        <w:jc w:val="both"/>
      </w:pPr>
    </w:p>
    <w:p w:rsidR="004A5E65" w:rsidRDefault="004A5E65" w:rsidP="004A5E65">
      <w:pPr>
        <w:ind w:left="567"/>
        <w:jc w:val="both"/>
        <w:rPr>
          <w:i/>
          <w:sz w:val="22"/>
          <w:szCs w:val="22"/>
        </w:rPr>
      </w:pPr>
      <w:r w:rsidRPr="00E86160">
        <w:rPr>
          <w:i/>
          <w:sz w:val="22"/>
          <w:szCs w:val="22"/>
        </w:rPr>
        <w:t>… En este punto donde preocupa el hecho de que la propia Auditoría la induzca a error para que interfiera en la labor propia del Tribunal, porque recordemos que las decisiones no solo las toma la representación del MEP sino un órgano colegiado compuesto por 3 personas siendo las otras dos las representaciones de los Educadores y de la Dirección General de Servicio Civil y que dicho órgano posee independencia funcional y sus miembros de libertad de criterio, por lo que efectuarle dichas recomendaciones la harían incurrir en responsabilidad por tener injerencia en la labor del Tribunal.</w:t>
      </w:r>
    </w:p>
    <w:p w:rsidR="00E86160" w:rsidRDefault="00E86160" w:rsidP="004A5E65">
      <w:pPr>
        <w:ind w:left="567"/>
        <w:jc w:val="both"/>
        <w:rPr>
          <w:i/>
          <w:sz w:val="22"/>
          <w:szCs w:val="22"/>
        </w:rPr>
      </w:pPr>
    </w:p>
    <w:p w:rsidR="00E86160" w:rsidRDefault="00E86160" w:rsidP="004A5E65">
      <w:pPr>
        <w:ind w:left="567"/>
        <w:jc w:val="both"/>
        <w:rPr>
          <w:i/>
          <w:sz w:val="22"/>
          <w:szCs w:val="22"/>
        </w:rPr>
      </w:pPr>
    </w:p>
    <w:p w:rsidR="00E86160" w:rsidRDefault="00E86160" w:rsidP="004A5E65">
      <w:pPr>
        <w:ind w:left="567"/>
        <w:jc w:val="both"/>
        <w:rPr>
          <w:i/>
          <w:sz w:val="22"/>
          <w:szCs w:val="22"/>
        </w:rPr>
      </w:pPr>
    </w:p>
    <w:p w:rsidR="00E86160" w:rsidRPr="00E86160" w:rsidRDefault="00E86160" w:rsidP="004A5E65">
      <w:pPr>
        <w:ind w:left="567"/>
        <w:jc w:val="both"/>
        <w:rPr>
          <w:i/>
          <w:sz w:val="22"/>
          <w:szCs w:val="22"/>
        </w:rPr>
      </w:pPr>
    </w:p>
    <w:p w:rsidR="004A5E65" w:rsidRPr="00E86160" w:rsidRDefault="004A5E65" w:rsidP="004A5E65">
      <w:pPr>
        <w:ind w:left="567"/>
        <w:jc w:val="both"/>
        <w:rPr>
          <w:i/>
          <w:sz w:val="22"/>
          <w:szCs w:val="22"/>
        </w:rPr>
      </w:pPr>
      <w:r w:rsidRPr="00E86160">
        <w:rPr>
          <w:i/>
          <w:sz w:val="22"/>
          <w:szCs w:val="22"/>
        </w:rPr>
        <w:lastRenderedPageBreak/>
        <w:t xml:space="preserve">…No es legalmente viable que se le instruya al representante del MEP, no a ningún otro miembro del Tribunal, para que vele por los intereses del Ministerio ni de las otras representaciones, irrespetándose con ello la independencia funcional y de criterio, así como con la obligación que tiene el Tribunal de velar por el cumplimiento del principio de legalidad y del debido proceso por parte de la Dirección de Recursos Humanos en los procedimientos disciplinarios y en las demás funciones que le otorga la Ley. </w:t>
      </w:r>
    </w:p>
    <w:p w:rsidR="004A5E65" w:rsidRPr="004A5E65" w:rsidRDefault="004A5E65" w:rsidP="004A5E65">
      <w:pPr>
        <w:jc w:val="both"/>
      </w:pPr>
    </w:p>
    <w:p w:rsidR="004A5E65" w:rsidRPr="004A5E65" w:rsidRDefault="004A5E65" w:rsidP="004A5E65">
      <w:pPr>
        <w:jc w:val="both"/>
      </w:pPr>
      <w:r w:rsidRPr="004A5E65">
        <w:t xml:space="preserve">De lo mencionado anteriormente se deduce que la señora </w:t>
      </w:r>
      <w:proofErr w:type="spellStart"/>
      <w:r w:rsidR="003A7720">
        <w:t>ex</w:t>
      </w:r>
      <w:r w:rsidR="00E86160">
        <w:t>M</w:t>
      </w:r>
      <w:r w:rsidR="003A7720" w:rsidRPr="004A5E65">
        <w:t>inistra</w:t>
      </w:r>
      <w:proofErr w:type="spellEnd"/>
      <w:r w:rsidRPr="004A5E65">
        <w:t xml:space="preserve"> está imposibilitada para girarle órdenes al Tribunal de Carrera Docente. Por otra parte, la representación del Ministerio dentro del Tribunal de Carrera Docente, por normativa recae en el Director de Asuntos Jurídicos, el cual, conforme con las funciones y el puesto que desempeña es la persona idónea para representar al Ministerio. Además, una de sus funciones dentro de este órgano colegiado, es velar por los intereses del Ministerio de Educación Pública en primera instancia, por lo consiguiente se considera que las recomendaciones 4.1 y 4.2 no aplican y se dan por cumplidas desde el momento que la Ministra nombra al Director de Asuntos Jurídicos.</w:t>
      </w:r>
    </w:p>
    <w:p w:rsidR="004A5E65" w:rsidRPr="004A5E65" w:rsidRDefault="004A5E65" w:rsidP="004A5E65">
      <w:pPr>
        <w:jc w:val="both"/>
      </w:pPr>
    </w:p>
    <w:p w:rsidR="004A5E65" w:rsidRPr="00F66E3F" w:rsidRDefault="004A5E65" w:rsidP="004A5E65">
      <w:pPr>
        <w:ind w:left="567"/>
        <w:jc w:val="both"/>
        <w:rPr>
          <w:b/>
          <w:i/>
          <w:sz w:val="22"/>
          <w:szCs w:val="22"/>
        </w:rPr>
      </w:pPr>
      <w:r w:rsidRPr="00F66E3F">
        <w:rPr>
          <w:b/>
          <w:i/>
          <w:sz w:val="22"/>
          <w:szCs w:val="22"/>
        </w:rPr>
        <w:t>Al Viceministro Administrativo</w:t>
      </w:r>
    </w:p>
    <w:p w:rsidR="004A5E65" w:rsidRPr="00F66E3F" w:rsidRDefault="004A5E65" w:rsidP="004A5E65">
      <w:pPr>
        <w:jc w:val="both"/>
        <w:rPr>
          <w:sz w:val="22"/>
          <w:szCs w:val="22"/>
        </w:rPr>
      </w:pPr>
    </w:p>
    <w:p w:rsidR="004A5E65" w:rsidRPr="00F66E3F" w:rsidRDefault="004A5E65" w:rsidP="004A5E65">
      <w:pPr>
        <w:ind w:left="567"/>
        <w:jc w:val="both"/>
        <w:rPr>
          <w:i/>
          <w:sz w:val="22"/>
          <w:szCs w:val="22"/>
        </w:rPr>
      </w:pPr>
      <w:r w:rsidRPr="00F66E3F">
        <w:rPr>
          <w:b/>
          <w:i/>
          <w:sz w:val="22"/>
          <w:szCs w:val="22"/>
        </w:rPr>
        <w:t>4.3</w:t>
      </w:r>
      <w:r w:rsidRPr="00F66E3F">
        <w:rPr>
          <w:i/>
          <w:sz w:val="22"/>
          <w:szCs w:val="22"/>
        </w:rPr>
        <w:t xml:space="preserve"> Instruir por escrito a la Directora de Recursos Humanos, para que formalice la estructura funcional del departamento, en aras de dotarlo de una </w:t>
      </w:r>
      <w:proofErr w:type="gramStart"/>
      <w:r w:rsidRPr="00F66E3F">
        <w:rPr>
          <w:i/>
          <w:sz w:val="22"/>
          <w:szCs w:val="22"/>
        </w:rPr>
        <w:t>estructura  organizativa</w:t>
      </w:r>
      <w:proofErr w:type="gramEnd"/>
      <w:r w:rsidRPr="00F66E3F">
        <w:rPr>
          <w:i/>
          <w:sz w:val="22"/>
          <w:szCs w:val="22"/>
        </w:rPr>
        <w:t>, acorde con las competencias definidas en el decreto de organización.</w:t>
      </w:r>
    </w:p>
    <w:p w:rsidR="004A5E65" w:rsidRPr="004A5E65" w:rsidRDefault="004A5E65" w:rsidP="004A5E65">
      <w:pPr>
        <w:jc w:val="both"/>
      </w:pPr>
    </w:p>
    <w:p w:rsidR="004A5E65" w:rsidRPr="004A5E65" w:rsidRDefault="004A5E65" w:rsidP="004A5E65">
      <w:pPr>
        <w:jc w:val="both"/>
      </w:pPr>
      <w:r w:rsidRPr="004A5E65">
        <w:t xml:space="preserve">Por medio del oficio DRH-8133-2015, con fecha 13 de octubre del mismo año, a solicitud del Viceministro Administrativo, la Directora de Recursos Humanos instruyo y solicitó a la Unidad de Gestión de la Calidad (UGC), realizar el estudio y análisis de la estructura funcional del Departamento de Gestión Disciplinaria. En oficio DRH-SUB-042-2015-UGC, la UGC responde que están trabajando en el establecimiento de una nueva Estructura funcional y los procesos de los departamento que integran la DRH, dentro de la cual se incluye al Departamento de Gestión Disciplinaria. </w:t>
      </w:r>
    </w:p>
    <w:p w:rsidR="004A5E65" w:rsidRPr="004A5E65" w:rsidRDefault="004A5E65" w:rsidP="004A5E65">
      <w:pPr>
        <w:jc w:val="both"/>
      </w:pPr>
    </w:p>
    <w:p w:rsidR="004A5E65" w:rsidRDefault="004A5E65" w:rsidP="004A5E65">
      <w:pPr>
        <w:jc w:val="both"/>
      </w:pPr>
      <w:r w:rsidRPr="004A5E65">
        <w:t>La nueva jefatura del Departamento de Gestión Disciplinaria exteriorizó por medio de entrevista y de correo electrónico que la estructura funcional del departamento está acorde con las competencias definidas</w:t>
      </w:r>
      <w:r w:rsidR="00DD0F0F">
        <w:t xml:space="preserve"> en el Decreto de Organización Administrativa de la Oficinas C</w:t>
      </w:r>
      <w:r w:rsidRPr="004A5E65">
        <w:t>entrales del Ministerio de Educación Pública N° 38170-MEP, el cual, al final de los artículos 16, 17 y 18 indica lo siguiente:</w:t>
      </w:r>
    </w:p>
    <w:p w:rsidR="003A7720" w:rsidRPr="004A5E65" w:rsidRDefault="003A7720" w:rsidP="004A5E65">
      <w:pPr>
        <w:jc w:val="both"/>
      </w:pPr>
    </w:p>
    <w:p w:rsidR="004A5E65" w:rsidRPr="004A5E65" w:rsidRDefault="004A5E65" w:rsidP="004A5E65">
      <w:pPr>
        <w:ind w:left="567"/>
        <w:jc w:val="both"/>
      </w:pPr>
      <w:r w:rsidRPr="004A5E65">
        <w:rPr>
          <w:i/>
        </w:rPr>
        <w:t>…El Departamento…podrá contar con las unidades especializadas para el mejor desempeño de sus funciones, cuya creación requerirá de la aprobación previa de la Dirección de Asuntos Jurídicos y el visto bueno del M</w:t>
      </w:r>
      <w:r w:rsidR="00FB3878">
        <w:rPr>
          <w:i/>
        </w:rPr>
        <w:t>inisterio de Educación Pública…</w:t>
      </w:r>
      <w:r w:rsidRPr="004A5E65">
        <w:t xml:space="preserve"> </w:t>
      </w:r>
    </w:p>
    <w:p w:rsidR="004A5E65" w:rsidRPr="004A5E65" w:rsidRDefault="004A5E65" w:rsidP="004A5E65">
      <w:pPr>
        <w:jc w:val="both"/>
      </w:pPr>
    </w:p>
    <w:p w:rsidR="004A5E65" w:rsidRPr="004A5E65" w:rsidRDefault="004A5E65" w:rsidP="004A5E65">
      <w:pPr>
        <w:jc w:val="both"/>
      </w:pPr>
      <w:r w:rsidRPr="004A5E65">
        <w:t xml:space="preserve">El Departamento actualmente se encuentra estructurado como sigue: Jefatura, Unidad de Análisis de Conflictos, Unidad de Trámite Rápido, Unidad de Procedimientos Especiales, Unidad de Apoyo a la Gestión, Unidad de Investigación Preliminar- Previa Docente y Unidad de Apoyo a la Gestión. </w:t>
      </w:r>
    </w:p>
    <w:p w:rsidR="004A5E65" w:rsidRPr="004A5E65" w:rsidRDefault="004A5E65" w:rsidP="004A5E65">
      <w:pPr>
        <w:jc w:val="both"/>
      </w:pPr>
    </w:p>
    <w:p w:rsidR="004A5E65" w:rsidRPr="004A5E65" w:rsidRDefault="004A5E65" w:rsidP="004A5E65">
      <w:pPr>
        <w:jc w:val="both"/>
      </w:pPr>
      <w:r w:rsidRPr="004A5E65">
        <w:lastRenderedPageBreak/>
        <w:t xml:space="preserve">De conformidad con las gestiones realizadas, se verificó que la instrucción fue girada y la nueva estructura del Departamento de Gestión Disciplinaria está en proceso de aprobación en el Ministerio de Planificación. Por lo tanto, la recomendación está </w:t>
      </w:r>
      <w:r w:rsidR="00F66E3F">
        <w:t>en proceso</w:t>
      </w:r>
      <w:r w:rsidRPr="004A5E65">
        <w:t>, hasta que la jefatura del Departamento de Gestión Disciplinaria remita a esta Dirección de Auditoría Interna el documento de aprobación por parte del MIDEPLAN.</w:t>
      </w:r>
    </w:p>
    <w:p w:rsidR="004A5E65" w:rsidRPr="004A5E65" w:rsidRDefault="004A5E65" w:rsidP="004A5E65">
      <w:pPr>
        <w:jc w:val="both"/>
      </w:pPr>
    </w:p>
    <w:p w:rsidR="004A5E65" w:rsidRDefault="004A5E65" w:rsidP="007B4E84">
      <w:pPr>
        <w:ind w:left="567"/>
        <w:jc w:val="both"/>
        <w:rPr>
          <w:i/>
          <w:sz w:val="22"/>
          <w:szCs w:val="22"/>
        </w:rPr>
      </w:pPr>
      <w:r w:rsidRPr="00F66E3F">
        <w:rPr>
          <w:b/>
          <w:i/>
          <w:sz w:val="22"/>
          <w:szCs w:val="22"/>
        </w:rPr>
        <w:t>4.4</w:t>
      </w:r>
      <w:r w:rsidRPr="00F66E3F">
        <w:rPr>
          <w:i/>
          <w:sz w:val="22"/>
          <w:szCs w:val="22"/>
        </w:rPr>
        <w:t xml:space="preserve"> Girar instrucciones por escrito a la Directora de Recursos Humanos, para que efectúe un estudio de las funciones que ejecuta la Unidad de Atención de Conflictos, a efecto de tomar la decisión de eliminarla de la estructura de este departamento, o en su defecto dotarla del personal necesario para la ejecución de las funciones si así lo demanda el volumen de tareas.</w:t>
      </w:r>
    </w:p>
    <w:p w:rsidR="007B4E84" w:rsidRPr="007B4E84" w:rsidRDefault="007B4E84" w:rsidP="007B4E84">
      <w:pPr>
        <w:ind w:left="567"/>
        <w:jc w:val="both"/>
        <w:rPr>
          <w:i/>
          <w:sz w:val="22"/>
          <w:szCs w:val="22"/>
        </w:rPr>
      </w:pPr>
    </w:p>
    <w:p w:rsidR="004A5E65" w:rsidRPr="004A5E65" w:rsidRDefault="004A5E65" w:rsidP="004A5E65">
      <w:pPr>
        <w:jc w:val="both"/>
      </w:pPr>
      <w:r w:rsidRPr="004A5E65">
        <w:t xml:space="preserve">El Viceministro </w:t>
      </w:r>
      <w:r w:rsidR="00FB3878">
        <w:t xml:space="preserve">Administrativo en su momento </w:t>
      </w:r>
      <w:r w:rsidRPr="004A5E65">
        <w:t xml:space="preserve">giró la instrucción y la Directora de Recursos Humanos solicitó mediante oficio DRH-8134-2015-DIR, al Depto. de Planificación y Promoción del Recurso Humano, que coordinara con la jefatura del Departamento de Gestión, la realización del mencionado estudio. </w:t>
      </w:r>
    </w:p>
    <w:p w:rsidR="004A5E65" w:rsidRPr="004A5E65" w:rsidRDefault="004A5E65" w:rsidP="004A5E65">
      <w:pPr>
        <w:jc w:val="both"/>
      </w:pPr>
    </w:p>
    <w:p w:rsidR="004A5E65" w:rsidRPr="004A5E65" w:rsidRDefault="004A5E65" w:rsidP="004A5E65">
      <w:pPr>
        <w:jc w:val="both"/>
      </w:pPr>
      <w:r w:rsidRPr="004A5E65">
        <w:t>En oficio de respuesta DRH-PRH-UAO-1737-2015, la jefatura de la unidad menciona que el estudio será entregado mediante el Informe del Estudio Integral que se está realizando a este Departamento, el 30 de octubre de 2015. En correo del 25 de noviembre de 2015 la jefa de la Unidad de Análisis Ocupacional</w:t>
      </w:r>
      <w:r w:rsidR="00E86160">
        <w:t xml:space="preserve"> refiere que será entregado el 3 de d</w:t>
      </w:r>
      <w:r w:rsidRPr="004A5E65">
        <w:t xml:space="preserve">iciembre de 2015. </w:t>
      </w:r>
    </w:p>
    <w:p w:rsidR="004A5E65" w:rsidRPr="004A5E65" w:rsidRDefault="004A5E65" w:rsidP="004A5E65">
      <w:pPr>
        <w:jc w:val="both"/>
      </w:pPr>
    </w:p>
    <w:p w:rsidR="004A5E65" w:rsidRPr="004A5E65" w:rsidRDefault="004A5E65" w:rsidP="004A5E65">
      <w:pPr>
        <w:jc w:val="both"/>
      </w:pPr>
      <w:r w:rsidRPr="004A5E65">
        <w:t>Conforme al estudio efectuado a las funciones de la Unidad de Atención de Conflictos, y a la nueva estructura funcional, la jefatura del DGD exterioriza que la unidad en mención no se eliminó, y se mantiene con el nombre de Unidad de Análisis de Conflictos, a la cual de acuerdo con los recursos disponibles y el volumen de tareas dotaron de funcionarios. Lo dicho fue corroborado y consecuentemente la recomendación se da por cumplida.</w:t>
      </w:r>
    </w:p>
    <w:p w:rsidR="004A5E65" w:rsidRPr="004A5E65" w:rsidRDefault="004A5E65" w:rsidP="004A5E65">
      <w:pPr>
        <w:jc w:val="both"/>
      </w:pPr>
    </w:p>
    <w:p w:rsidR="004A5E65" w:rsidRPr="00066748" w:rsidRDefault="004A5E65" w:rsidP="004A5E65">
      <w:pPr>
        <w:ind w:left="567"/>
        <w:jc w:val="both"/>
        <w:rPr>
          <w:i/>
          <w:sz w:val="22"/>
          <w:szCs w:val="22"/>
        </w:rPr>
      </w:pPr>
      <w:r w:rsidRPr="00066748">
        <w:rPr>
          <w:b/>
          <w:i/>
          <w:sz w:val="22"/>
          <w:szCs w:val="22"/>
        </w:rPr>
        <w:t>4.5</w:t>
      </w:r>
      <w:r w:rsidRPr="00066748">
        <w:rPr>
          <w:i/>
          <w:sz w:val="22"/>
          <w:szCs w:val="22"/>
        </w:rPr>
        <w:t xml:space="preserve"> Evaluar las cargas de trabajo del puesto desempeñado por el Lic. Cristian Chacón Marín, aplicando los procedimientos y técnicas que comprende el análisis de puesto, con el fin de determinar la necesidad real de este recurso dentro del Departamento de Gestión Disciplinaria. Dependiendo del resultado, proceder ya sea a su traslado a otra dependencia donde se requiera el recurso o levantarle el perfil y asignar funciones acordes con la especialidad y los objetivos de la Dependencia.</w:t>
      </w:r>
    </w:p>
    <w:p w:rsidR="00FB3878" w:rsidRDefault="00FB3878" w:rsidP="004A5E65">
      <w:pPr>
        <w:jc w:val="both"/>
      </w:pPr>
    </w:p>
    <w:p w:rsidR="004A5E65" w:rsidRPr="004A5E65" w:rsidRDefault="004A5E65" w:rsidP="004A5E65">
      <w:pPr>
        <w:jc w:val="both"/>
        <w:rPr>
          <w:i/>
        </w:rPr>
      </w:pPr>
      <w:r w:rsidRPr="004A5E65">
        <w:t xml:space="preserve">Con respecto a la recomendación, la nueva Jefa del Departamento de Gestión Disciplinaria exteriorizó por medio de entrevista que el análisis ocupacional ya fue realizado y determinó la necesidad real del recurso dentro del departamento, por lo que la Dirección de Recursos Humanos efectuó el concurso interno para efectuar la escogencia, por medio del cual fue nombrado un nuevo funcionario en propiedad. Acorde con los procedimientos verificados, la recomendación está cumplida. </w:t>
      </w:r>
    </w:p>
    <w:p w:rsidR="004A5E65" w:rsidRPr="004A5E65" w:rsidRDefault="004A5E65" w:rsidP="004A5E65">
      <w:pPr>
        <w:jc w:val="both"/>
      </w:pPr>
    </w:p>
    <w:p w:rsidR="004A5E65" w:rsidRPr="003A7720" w:rsidRDefault="004A5E65" w:rsidP="004A5E65">
      <w:pPr>
        <w:ind w:left="567"/>
        <w:jc w:val="both"/>
        <w:rPr>
          <w:i/>
          <w:sz w:val="22"/>
          <w:szCs w:val="22"/>
        </w:rPr>
      </w:pPr>
      <w:r w:rsidRPr="003A7720">
        <w:rPr>
          <w:b/>
          <w:i/>
          <w:sz w:val="22"/>
          <w:szCs w:val="22"/>
        </w:rPr>
        <w:t>4.6</w:t>
      </w:r>
      <w:r w:rsidRPr="003A7720">
        <w:rPr>
          <w:i/>
          <w:sz w:val="22"/>
          <w:szCs w:val="22"/>
        </w:rPr>
        <w:t xml:space="preserve"> Valorar a la luz de las debilidades de gestión contenidas en este informe, la pertinencia de mantener la jefatura actual de este Departamento, dada la vulnerabilidad del sistema de control interno existente</w:t>
      </w:r>
    </w:p>
    <w:p w:rsidR="004A5E65" w:rsidRPr="004A5E65" w:rsidRDefault="004A5E65" w:rsidP="004A5E65">
      <w:pPr>
        <w:jc w:val="both"/>
      </w:pPr>
    </w:p>
    <w:p w:rsidR="004A5E65" w:rsidRPr="004A5E65" w:rsidRDefault="004A5E65" w:rsidP="004A5E65">
      <w:pPr>
        <w:jc w:val="both"/>
      </w:pPr>
      <w:r w:rsidRPr="004A5E65">
        <w:lastRenderedPageBreak/>
        <w:t>Para atender esta recomendación la Directora de Recursos Humanos remitió el oficio DRH-17193-2015-DIR, dirigido a la Dirección Jurídica del Ministerio, con el propósito que procedieran a la apertura de</w:t>
      </w:r>
      <w:r w:rsidR="00E86160">
        <w:t xml:space="preserve"> un proceso disciplinario </w:t>
      </w:r>
      <w:proofErr w:type="gramStart"/>
      <w:r w:rsidR="00E86160">
        <w:t>a la</w:t>
      </w:r>
      <w:proofErr w:type="gramEnd"/>
      <w:r w:rsidR="00E86160">
        <w:t xml:space="preserve"> anterior jefe</w:t>
      </w:r>
      <w:r w:rsidRPr="004A5E65">
        <w:t xml:space="preserve"> del Departamento de Gestión Disciplinaria. </w:t>
      </w:r>
      <w:r w:rsidR="00FB3878">
        <w:t xml:space="preserve">Dicha funcionaria </w:t>
      </w:r>
      <w:r w:rsidRPr="004A5E65">
        <w:t xml:space="preserve">se acogió a la jubilación, por lo tanto, mediante Oficio Circular DRH-12758-2016-DIR, la Directora de Recursos Humanos informa que a partir del 31 de octubre del 2016, </w:t>
      </w:r>
      <w:r w:rsidR="007B4E84">
        <w:t xml:space="preserve">una funcionaria </w:t>
      </w:r>
      <w:r w:rsidRPr="004A5E65">
        <w:t>asumió funciones como nueva jefe del Departamento de Gestión Disciplinaria, en consecuencia conforme con lo actuado, se considera que la recomendación está cumplida.</w:t>
      </w:r>
    </w:p>
    <w:p w:rsidR="004A5E65" w:rsidRPr="004A5E65" w:rsidRDefault="004A5E65" w:rsidP="004A5E65">
      <w:pPr>
        <w:jc w:val="both"/>
      </w:pPr>
    </w:p>
    <w:p w:rsidR="004A5E65" w:rsidRPr="00066748" w:rsidRDefault="004A5E65" w:rsidP="004A5E65">
      <w:pPr>
        <w:ind w:left="567"/>
        <w:jc w:val="both"/>
        <w:rPr>
          <w:i/>
          <w:sz w:val="22"/>
          <w:szCs w:val="22"/>
        </w:rPr>
      </w:pPr>
      <w:r w:rsidRPr="00066748">
        <w:rPr>
          <w:b/>
          <w:i/>
          <w:sz w:val="22"/>
          <w:szCs w:val="22"/>
        </w:rPr>
        <w:t>4.7</w:t>
      </w:r>
      <w:r w:rsidRPr="00066748">
        <w:rPr>
          <w:i/>
          <w:sz w:val="22"/>
          <w:szCs w:val="22"/>
        </w:rPr>
        <w:t xml:space="preserve"> Ordenar a la Directora de Recursos Humanos, que incorpore a los procedimientos de gestión disciplinaria, la valoración de riesgos, a efecto poder mapearlos y que el personal responsable conozca y gestione apropiadamente esos riesgos, bajo un enfoque orientado a resultados</w:t>
      </w:r>
    </w:p>
    <w:p w:rsidR="004A5E65" w:rsidRPr="004A5E65" w:rsidRDefault="004A5E65" w:rsidP="004A5E65">
      <w:pPr>
        <w:jc w:val="both"/>
      </w:pPr>
    </w:p>
    <w:p w:rsidR="004A5E65" w:rsidRPr="004A5E65" w:rsidRDefault="00066748" w:rsidP="004A5E65">
      <w:pPr>
        <w:jc w:val="both"/>
      </w:pPr>
      <w:r>
        <w:t>L</w:t>
      </w:r>
      <w:r w:rsidR="004A5E65" w:rsidRPr="004A5E65">
        <w:t xml:space="preserve">a Unidad de Gestión de la Calidad publicó y envió a la Dirección de Recursos Humanos, la revisión de la "Guía para Elaborar Manuales de Procedimientos "DRH-MAN-01-DRH-002", el 14 de octubre del </w:t>
      </w:r>
      <w:r w:rsidR="001B3B4B">
        <w:t>2015,</w:t>
      </w:r>
      <w:r w:rsidR="004A5E65" w:rsidRPr="004A5E65">
        <w:t xml:space="preserve"> fue oficializada y refrendada por el </w:t>
      </w:r>
      <w:r w:rsidR="003A7720">
        <w:t>ex</w:t>
      </w:r>
      <w:r w:rsidR="003A7720" w:rsidRPr="004A5E65">
        <w:t xml:space="preserve"> Viceministro</w:t>
      </w:r>
      <w:r w:rsidR="004A5E65" w:rsidRPr="004A5E65">
        <w:t xml:space="preserve"> Administrativo como por la Directora de Recursos Humanos. </w:t>
      </w:r>
    </w:p>
    <w:p w:rsidR="004A5E65" w:rsidRPr="004A5E65" w:rsidRDefault="004A5E65" w:rsidP="004A5E65">
      <w:pPr>
        <w:jc w:val="both"/>
      </w:pPr>
    </w:p>
    <w:p w:rsidR="004A5E65" w:rsidRPr="004A5E65" w:rsidRDefault="004A5E65" w:rsidP="004A5E65">
      <w:pPr>
        <w:jc w:val="both"/>
      </w:pPr>
      <w:r w:rsidRPr="004A5E65">
        <w:t>El objetivo fundamental es que se establezcan las bases para la elaboración, presentación y actualización de manuales de procedimientos y a la vez gestionar de forma eficiente la valoración de riesgos, estableciendo indicadores de gestión para medir y evaluar el desempeño, establecer responsables y sus competencias y especificar cuáles son los riesgos que amenazan la operación eficiente de cada procedimiento.</w:t>
      </w:r>
    </w:p>
    <w:p w:rsidR="004A5E65" w:rsidRPr="004A5E65" w:rsidRDefault="004A5E65" w:rsidP="004A5E65">
      <w:pPr>
        <w:jc w:val="both"/>
      </w:pPr>
    </w:p>
    <w:p w:rsidR="004A5E65" w:rsidRPr="004A5E65" w:rsidRDefault="004A5E65" w:rsidP="004A5E65">
      <w:pPr>
        <w:jc w:val="both"/>
      </w:pPr>
      <w:r w:rsidRPr="004A5E65">
        <w:t>Tomando en cuenta lo comentado anteriormente, y en vista que los departamentos y unidades de la DRH tienen que cumplir los lineamientos establecidos en la guía y desarrollar dentro de sus manuales los puntos 8.13, 8.14 y 8.15. Asimismo, que la mayoría de procedimientos de la DRH están elaborados contemplando lo recomendado, se considera como cumplida la recomendación.</w:t>
      </w:r>
    </w:p>
    <w:p w:rsidR="004A5E65" w:rsidRPr="004A5E65" w:rsidRDefault="004A5E65" w:rsidP="004A5E65">
      <w:pPr>
        <w:jc w:val="both"/>
      </w:pPr>
    </w:p>
    <w:p w:rsidR="004A5E65" w:rsidRPr="004A5E65" w:rsidRDefault="004A5E65" w:rsidP="004A5E65">
      <w:pPr>
        <w:ind w:left="567"/>
        <w:jc w:val="both"/>
        <w:rPr>
          <w:i/>
        </w:rPr>
      </w:pPr>
      <w:r w:rsidRPr="004A5E65">
        <w:rPr>
          <w:b/>
          <w:i/>
        </w:rPr>
        <w:t>4.8</w:t>
      </w:r>
      <w:r w:rsidRPr="004A5E65">
        <w:rPr>
          <w:i/>
        </w:rPr>
        <w:t xml:space="preserve"> Girar instrucciones a la Directora de Recursos Humanos, para que confeccionen los manuales de procedimientos y oficializarlos, para las diferentes actividades que desarrollan las unidades del departamento de Gestión Disciplinaria.</w:t>
      </w:r>
    </w:p>
    <w:p w:rsidR="00911607" w:rsidRDefault="00911607" w:rsidP="004A5E65">
      <w:pPr>
        <w:jc w:val="both"/>
      </w:pPr>
    </w:p>
    <w:p w:rsidR="004A5E65" w:rsidRPr="004A5E65" w:rsidRDefault="004A5E65" w:rsidP="004A5E65">
      <w:pPr>
        <w:jc w:val="both"/>
      </w:pPr>
      <w:r w:rsidRPr="004A5E65">
        <w:t xml:space="preserve">El Viceministro </w:t>
      </w:r>
      <w:r w:rsidR="007B4E84">
        <w:t xml:space="preserve">Administrativo en su momento </w:t>
      </w:r>
      <w:r w:rsidRPr="004A5E65">
        <w:t xml:space="preserve">remitió la instrucción y los manuales de procedimientos fueron elaborados y remitidos al Subdirector de Recursos Humanos, para revisión, mediante oficio DGD-959-2015, con fecha del 9 de diciembre de 2015. El coordinador de la Unidad de Gestión de la Calidad (UGC), remitió de forma </w:t>
      </w:r>
      <w:proofErr w:type="gramStart"/>
      <w:r w:rsidRPr="004A5E65">
        <w:t>digital  a</w:t>
      </w:r>
      <w:proofErr w:type="gramEnd"/>
      <w:r w:rsidRPr="004A5E65">
        <w:t xml:space="preserve"> la jefatura de la UGD, el archivo “DGD-959-2015- R2”, con la finalidad que se tomen en cuenta las recomendaciones plasmadas en el mismo.</w:t>
      </w:r>
    </w:p>
    <w:p w:rsidR="004A5E65" w:rsidRPr="004A5E65" w:rsidRDefault="004A5E65" w:rsidP="004A5E65">
      <w:pPr>
        <w:jc w:val="both"/>
      </w:pPr>
    </w:p>
    <w:p w:rsidR="00E86160" w:rsidRDefault="00E86160" w:rsidP="004A5E65">
      <w:pPr>
        <w:jc w:val="both"/>
      </w:pPr>
    </w:p>
    <w:p w:rsidR="00E86160" w:rsidRDefault="00E86160" w:rsidP="004A5E65">
      <w:pPr>
        <w:jc w:val="both"/>
      </w:pPr>
    </w:p>
    <w:p w:rsidR="004A5E65" w:rsidRPr="004A5E65" w:rsidRDefault="004A5E65" w:rsidP="004A5E65">
      <w:pPr>
        <w:jc w:val="both"/>
      </w:pPr>
      <w:r w:rsidRPr="004A5E65">
        <w:lastRenderedPageBreak/>
        <w:t>Por medio del oficio DRH-089-2017-UGC, el coordinador de la UGC comenta que igualmente fueron enviados por medio del ofi</w:t>
      </w:r>
      <w:r w:rsidR="001B3B4B">
        <w:t xml:space="preserve">cio DRH-003-2016-UGC, </w:t>
      </w:r>
      <w:r w:rsidRPr="004A5E65">
        <w:t>con las correspondientes indicaciones para ser mejorados. Sin embargo a la fecha, la UGC no ha recibido por parte del Depto. de Gestión Disciplinaria las nuevas versiones de estos procedimientos con las correcciones.</w:t>
      </w:r>
    </w:p>
    <w:p w:rsidR="004A5E65" w:rsidRPr="004A5E65" w:rsidRDefault="004A5E65" w:rsidP="004A5E65">
      <w:pPr>
        <w:jc w:val="both"/>
      </w:pPr>
    </w:p>
    <w:p w:rsidR="004A5E65" w:rsidRPr="004A5E65" w:rsidRDefault="004A5E65" w:rsidP="004A5E65">
      <w:pPr>
        <w:jc w:val="both"/>
      </w:pPr>
      <w:r w:rsidRPr="004A5E65">
        <w:t xml:space="preserve">Según lo indicado, se considera que la recomendación está </w:t>
      </w:r>
      <w:r w:rsidR="001B3B4B">
        <w:t>en proceso</w:t>
      </w:r>
      <w:r w:rsidRPr="004A5E65">
        <w:t>, por lo tanto se le solicita a la jefatura del Departamento de Gestión Disciplinaria que recolecte las firmas pendientes con el propósito de que queden debidamente aprobados los manuales, e informar a esta Dirección de Auditoría Interna del cumplimiento.</w:t>
      </w:r>
    </w:p>
    <w:p w:rsidR="004A5E65" w:rsidRPr="001B3B4B" w:rsidRDefault="004A5E65" w:rsidP="004A5E65">
      <w:pPr>
        <w:jc w:val="both"/>
        <w:rPr>
          <w:sz w:val="22"/>
          <w:szCs w:val="22"/>
        </w:rPr>
      </w:pPr>
    </w:p>
    <w:p w:rsidR="004A5E65" w:rsidRPr="001B3B4B" w:rsidRDefault="004A5E65" w:rsidP="004A5E65">
      <w:pPr>
        <w:ind w:left="567"/>
        <w:jc w:val="both"/>
        <w:rPr>
          <w:i/>
          <w:sz w:val="22"/>
          <w:szCs w:val="22"/>
        </w:rPr>
      </w:pPr>
      <w:r w:rsidRPr="001B3B4B">
        <w:rPr>
          <w:b/>
          <w:i/>
          <w:sz w:val="22"/>
          <w:szCs w:val="22"/>
        </w:rPr>
        <w:t>4.9</w:t>
      </w:r>
      <w:r w:rsidRPr="001B3B4B">
        <w:rPr>
          <w:i/>
          <w:sz w:val="22"/>
          <w:szCs w:val="22"/>
        </w:rPr>
        <w:t xml:space="preserve"> Instruir por escrito a la Dirección de Recursos Humanos, para que establezca en el manual de procedimientos de criterios para aplicar la reubicación. Asimismo dar seguimiento continuo al personal que se encuentra en esta condición.</w:t>
      </w:r>
    </w:p>
    <w:p w:rsidR="004A5E65" w:rsidRPr="004A5E65" w:rsidRDefault="004A5E65" w:rsidP="004A5E65">
      <w:pPr>
        <w:jc w:val="both"/>
      </w:pPr>
    </w:p>
    <w:p w:rsidR="004A5E65" w:rsidRPr="004A5E65" w:rsidRDefault="004A5E65" w:rsidP="004A5E65">
      <w:pPr>
        <w:jc w:val="both"/>
      </w:pPr>
      <w:r w:rsidRPr="004A5E65">
        <w:t xml:space="preserve">Al respecto, el </w:t>
      </w:r>
      <w:r w:rsidR="00E86160">
        <w:t>ex</w:t>
      </w:r>
      <w:r w:rsidR="00E86160" w:rsidRPr="004A5E65">
        <w:t xml:space="preserve"> Viceministro</w:t>
      </w:r>
      <w:r w:rsidRPr="004A5E65">
        <w:t xml:space="preserve"> </w:t>
      </w:r>
      <w:r w:rsidR="004214C1">
        <w:t xml:space="preserve">Administrativo </w:t>
      </w:r>
      <w:r w:rsidRPr="004A5E65">
        <w:t xml:space="preserve">formuló la instrucción a la Directora de Recursos Humanos y la Unidad de Licencias del Departamento de Promoción del Recurso Humano levantó el procedimiento DRH-PRO-03-ULIC-015 Reubicación Laboral por Salud según artículo 254 del Código de Trabajo. Dichos procedimientos fueron revisados y validados por la UGC y enviados el 10 de marzo del 2017 a la Unidad de Licencias, con la indicación que podía proceder con la recolección de firmas. </w:t>
      </w:r>
    </w:p>
    <w:p w:rsidR="004A5E65" w:rsidRPr="004A5E65" w:rsidRDefault="004A5E65" w:rsidP="004A5E65">
      <w:pPr>
        <w:jc w:val="both"/>
      </w:pPr>
    </w:p>
    <w:p w:rsidR="004A5E65" w:rsidRPr="004A5E65" w:rsidRDefault="004A5E65" w:rsidP="004A5E65">
      <w:pPr>
        <w:jc w:val="both"/>
      </w:pPr>
      <w:r w:rsidRPr="004A5E65">
        <w:t>El día 12 de junio del 2017, mediante oficio DRH-PRH-UL-5952-2017, la Unidad de Licencias manifestó que el manual estaba finalizado. No obstante, luego de la revisión del documento que se adjuntó al citado oficio, la UGC determinó que las firmas de la versión 2017 aún no habían sido recolectadas, con lo cual permanece desactualizado. Ante esta situación la UGC hará la aclaración con respecto a la necesidad de recolectar las firmas para que la versión del documento quede debidamente oficializada.</w:t>
      </w:r>
    </w:p>
    <w:p w:rsidR="004A5E65" w:rsidRPr="004A5E65" w:rsidRDefault="004A5E65" w:rsidP="004A5E65">
      <w:pPr>
        <w:jc w:val="both"/>
      </w:pPr>
    </w:p>
    <w:p w:rsidR="004A5E65" w:rsidRPr="004A5E65" w:rsidRDefault="004A5E65" w:rsidP="004A5E65">
      <w:pPr>
        <w:jc w:val="both"/>
      </w:pPr>
      <w:r w:rsidRPr="004A5E65">
        <w:t xml:space="preserve">En vista de que la instrucción fue realizada, la recomendación se considera </w:t>
      </w:r>
      <w:r w:rsidR="00EF059B">
        <w:t>en proceso de cumplimiento</w:t>
      </w:r>
      <w:r w:rsidRPr="004A5E65">
        <w:t xml:space="preserve">, conforme con esto la jefatura del Departamento de Gestión Disciplinaria debe proceder de forma inmediata a recolectar las respectivas firmas con el propósito </w:t>
      </w:r>
      <w:proofErr w:type="gramStart"/>
      <w:r w:rsidRPr="004A5E65">
        <w:t>de  oficializar</w:t>
      </w:r>
      <w:proofErr w:type="gramEnd"/>
      <w:r w:rsidRPr="004A5E65">
        <w:t xml:space="preserve"> el mencionado manual y envíen copia a esta Dirección de Auditoría.</w:t>
      </w:r>
    </w:p>
    <w:p w:rsidR="004A5E65" w:rsidRPr="004A5E65" w:rsidRDefault="004A5E65" w:rsidP="004A5E65">
      <w:pPr>
        <w:jc w:val="both"/>
      </w:pPr>
    </w:p>
    <w:p w:rsidR="004A5E65" w:rsidRPr="00EF059B" w:rsidRDefault="004A5E65" w:rsidP="004A5E65">
      <w:pPr>
        <w:ind w:left="567"/>
        <w:jc w:val="both"/>
        <w:rPr>
          <w:i/>
          <w:sz w:val="22"/>
          <w:szCs w:val="22"/>
        </w:rPr>
      </w:pPr>
      <w:r w:rsidRPr="00EF059B">
        <w:rPr>
          <w:b/>
          <w:i/>
          <w:sz w:val="22"/>
          <w:szCs w:val="22"/>
        </w:rPr>
        <w:t>4.10</w:t>
      </w:r>
      <w:r w:rsidRPr="00EF059B">
        <w:rPr>
          <w:i/>
          <w:sz w:val="22"/>
          <w:szCs w:val="22"/>
        </w:rPr>
        <w:t xml:space="preserve"> Solicitar a la Dirección de Informática de Gestión, un programa en cual se genere la información de las personas reubicadas por conflicto, de manera segura y confiable, así como una base para las resoluciones emitidas y los expedientes a los corresponden, a fin de que se logre cruzar la información y se identifiquen posibles errores de digitación oportunamente.</w:t>
      </w:r>
    </w:p>
    <w:p w:rsidR="004A5E65" w:rsidRPr="004A5E65" w:rsidRDefault="004A5E65" w:rsidP="004A5E65">
      <w:pPr>
        <w:jc w:val="both"/>
      </w:pPr>
    </w:p>
    <w:p w:rsidR="004A5E65" w:rsidRPr="004A5E65" w:rsidRDefault="004A5E65" w:rsidP="004A5E65">
      <w:pPr>
        <w:jc w:val="both"/>
      </w:pPr>
      <w:r w:rsidRPr="004A5E65">
        <w:t xml:space="preserve">La Directora de Recursos Humanos mediante oficio DRH-8134-2015-DIR, le solicita al Director de Informática de Gestión la colaboración para desarrollar un </w:t>
      </w:r>
      <w:r w:rsidR="00CF1064">
        <w:rPr>
          <w:i/>
        </w:rPr>
        <w:t>P</w:t>
      </w:r>
      <w:r w:rsidRPr="007E00D6">
        <w:rPr>
          <w:i/>
        </w:rPr>
        <w:t>rograma</w:t>
      </w:r>
      <w:r w:rsidRPr="004A5E65">
        <w:t xml:space="preserve"> que genere información de las personas reubicadas por conflicto de manera segura y confiable y una base de datos para las resoluciones emitidas y los expedientes a los que corresponden. Además, el diseño de un sistema de expedientes disciplinarios electrónico, que permita llevar el control de los expedientes y resoluciones emitidas.</w:t>
      </w:r>
    </w:p>
    <w:p w:rsidR="004A5E65" w:rsidRPr="004A5E65" w:rsidRDefault="004A5E65" w:rsidP="004A5E65">
      <w:pPr>
        <w:jc w:val="both"/>
      </w:pPr>
    </w:p>
    <w:p w:rsidR="004A5E65" w:rsidRPr="004A5E65" w:rsidRDefault="004A5E65" w:rsidP="004A5E65">
      <w:pPr>
        <w:jc w:val="both"/>
      </w:pPr>
      <w:r w:rsidRPr="004A5E65">
        <w:lastRenderedPageBreak/>
        <w:t xml:space="preserve">Como medida alterna, la actual jefa del Departamento de Gestión Disciplinaria mostró la existencia y uso de una base de datos que contiene el detalle de la totalidad de los funcionarios que cuentan con una medida provisional de reubicación, las resoluciones emitidas y los expedientes correspondientes. Igualmente, se coordinó con la Dirección de Informática de Gestión, las condiciones de seguridad. A dicha base de datos únicamente tienen acceso las jefaturas. </w:t>
      </w:r>
    </w:p>
    <w:p w:rsidR="004A5E65" w:rsidRPr="004A5E65" w:rsidRDefault="004A5E65" w:rsidP="004A5E65">
      <w:pPr>
        <w:jc w:val="both"/>
      </w:pPr>
    </w:p>
    <w:p w:rsidR="004A5E65" w:rsidRPr="004A5E65" w:rsidRDefault="004A5E65" w:rsidP="004A5E65">
      <w:pPr>
        <w:jc w:val="both"/>
      </w:pPr>
      <w:r w:rsidRPr="004A5E65">
        <w:t>Conforme a lo indicado anteriormente, está cumplida la recomendación con una medida alternativa.</w:t>
      </w:r>
    </w:p>
    <w:p w:rsidR="004A5E65" w:rsidRPr="004A5E65" w:rsidRDefault="004A5E65" w:rsidP="004A5E65">
      <w:pPr>
        <w:jc w:val="both"/>
      </w:pPr>
    </w:p>
    <w:p w:rsidR="004A5E65" w:rsidRPr="00EF059B" w:rsidRDefault="004A5E65" w:rsidP="004A5E65">
      <w:pPr>
        <w:ind w:left="567"/>
        <w:jc w:val="both"/>
        <w:rPr>
          <w:i/>
          <w:sz w:val="22"/>
          <w:szCs w:val="22"/>
        </w:rPr>
      </w:pPr>
      <w:r w:rsidRPr="00EF059B">
        <w:rPr>
          <w:b/>
          <w:i/>
          <w:sz w:val="22"/>
          <w:szCs w:val="22"/>
        </w:rPr>
        <w:t>4.11</w:t>
      </w:r>
      <w:r w:rsidRPr="00EF059B">
        <w:rPr>
          <w:i/>
          <w:sz w:val="22"/>
          <w:szCs w:val="22"/>
        </w:rPr>
        <w:t xml:space="preserve"> </w:t>
      </w:r>
      <w:proofErr w:type="gramStart"/>
      <w:r w:rsidRPr="00EF059B">
        <w:rPr>
          <w:i/>
          <w:sz w:val="22"/>
          <w:szCs w:val="22"/>
        </w:rPr>
        <w:t>Coordinar  con</w:t>
      </w:r>
      <w:proofErr w:type="gramEnd"/>
      <w:r w:rsidRPr="00EF059B">
        <w:rPr>
          <w:i/>
          <w:sz w:val="22"/>
          <w:szCs w:val="22"/>
        </w:rPr>
        <w:t xml:space="preserve"> la Dirección de Informática de Gestión el diseño de un sistema de expediente disciplinario electrónico y la conveniencia de llevar un control electrónico de las resoluciones y el expediente correspondiente.</w:t>
      </w:r>
    </w:p>
    <w:p w:rsidR="004A5E65" w:rsidRPr="004A5E65" w:rsidRDefault="004A5E65" w:rsidP="004A5E65">
      <w:pPr>
        <w:jc w:val="both"/>
      </w:pPr>
    </w:p>
    <w:p w:rsidR="004A5E65" w:rsidRPr="004A5E65" w:rsidRDefault="004A5E65" w:rsidP="004A5E65">
      <w:pPr>
        <w:jc w:val="both"/>
      </w:pPr>
      <w:r w:rsidRPr="004A5E65">
        <w:t>En el oficio DGD-897-2015, la Jefa del Departamento de Gestión Disciplinaria manifestó que estará remitiendo al Director de Informática de Gestión, solicitud de requerimientos técnicos para implementar un expediente digital.</w:t>
      </w:r>
    </w:p>
    <w:p w:rsidR="004A5E65" w:rsidRPr="004A5E65" w:rsidRDefault="004A5E65" w:rsidP="004A5E65">
      <w:pPr>
        <w:jc w:val="both"/>
      </w:pPr>
    </w:p>
    <w:p w:rsidR="004A5E65" w:rsidRPr="004A5E65" w:rsidRDefault="004A5E65" w:rsidP="004A5E65">
      <w:pPr>
        <w:jc w:val="both"/>
      </w:pPr>
      <w:r w:rsidRPr="004A5E65">
        <w:t xml:space="preserve">La Directora de Recursos Humanos mediante oficio DRH-8134-2015-DIR, le solicita al Director de Informática de Gestión la colaboración y del departamento para desarrollar </w:t>
      </w:r>
      <w:r w:rsidRPr="004A5E65">
        <w:rPr>
          <w:i/>
        </w:rPr>
        <w:t>“…el diseño de un sistema de expedientes disciplinarios electrónico, que permita llevar el control de los expedientes y resoluciones emitidas.”</w:t>
      </w:r>
    </w:p>
    <w:p w:rsidR="004A5E65" w:rsidRPr="004A5E65" w:rsidRDefault="004A5E65" w:rsidP="004A5E65">
      <w:pPr>
        <w:jc w:val="both"/>
      </w:pPr>
    </w:p>
    <w:p w:rsidR="004A5E65" w:rsidRPr="004A5E65" w:rsidRDefault="004A5E65" w:rsidP="004A5E65">
      <w:pPr>
        <w:jc w:val="both"/>
      </w:pPr>
      <w:r w:rsidRPr="004A5E65">
        <w:t>Sin embargo, debido a que en la Dirección de Informática las solicitudes de sistemas tienen que hacer fila de acuerdo a como ingresan y a la alta demanda de solicitudes, la recomendación fue cumplida con una solución alternativa mediante el escaneo de todos los expedientes de manera tal, que exista un respaldo digital de la información física. Este control digital de las resoluciones lo mantiene en una base de datos y en una hoja electrónica, con ingreso restringido, hasta tanto se concluya el sistema solicitado.</w:t>
      </w:r>
    </w:p>
    <w:p w:rsidR="004A5E65" w:rsidRPr="004A5E65" w:rsidRDefault="004A5E65" w:rsidP="004A5E65">
      <w:pPr>
        <w:jc w:val="both"/>
      </w:pPr>
    </w:p>
    <w:p w:rsidR="004A5E65" w:rsidRDefault="004A5E65" w:rsidP="004A5E65">
      <w:pPr>
        <w:jc w:val="both"/>
      </w:pPr>
      <w:r w:rsidRPr="004A5E65">
        <w:t>Actualmente dicho sistema se encuentra en la etapa de viabilidad, sin embargo también se estudia la posibilidad de adaptar el sistema 20-20 a las necesidades del departamento, por lo tanto, la coordinación se realizó, y la recomendación está cumplida.</w:t>
      </w:r>
    </w:p>
    <w:p w:rsidR="000572F2" w:rsidRPr="004A5E65" w:rsidRDefault="000572F2" w:rsidP="004A5E65">
      <w:pPr>
        <w:jc w:val="both"/>
      </w:pPr>
    </w:p>
    <w:p w:rsidR="004A5E65" w:rsidRPr="00C24071" w:rsidRDefault="004A5E65" w:rsidP="004A5E65">
      <w:pPr>
        <w:ind w:left="567"/>
        <w:jc w:val="both"/>
        <w:rPr>
          <w:i/>
          <w:sz w:val="22"/>
          <w:szCs w:val="22"/>
        </w:rPr>
      </w:pPr>
      <w:r w:rsidRPr="00C24071">
        <w:rPr>
          <w:b/>
          <w:i/>
          <w:sz w:val="22"/>
          <w:szCs w:val="22"/>
        </w:rPr>
        <w:t>4.12</w:t>
      </w:r>
      <w:r w:rsidRPr="00C24071">
        <w:rPr>
          <w:i/>
          <w:sz w:val="22"/>
          <w:szCs w:val="22"/>
        </w:rPr>
        <w:t xml:space="preserve"> Girar las instrucciones por escrito a la Directora de Recursos Humanos, para que gestione urgentemente la transformación de un expediente físico a uno electrónico, en virtud del costo en el manejo de la información y lo operativo del espacio físico.</w:t>
      </w:r>
    </w:p>
    <w:p w:rsidR="004A5E65" w:rsidRPr="004A5E65" w:rsidRDefault="004A5E65" w:rsidP="004A5E65">
      <w:pPr>
        <w:jc w:val="both"/>
      </w:pPr>
    </w:p>
    <w:p w:rsidR="004A5E65" w:rsidRPr="004A5E65" w:rsidRDefault="004A5E65" w:rsidP="004A5E65">
      <w:pPr>
        <w:jc w:val="both"/>
      </w:pPr>
      <w:r w:rsidRPr="004A5E65">
        <w:t xml:space="preserve">Por medio de oficio DGD-897-2015, la Jefa del Departamento de Gestión Disciplinaria </w:t>
      </w:r>
      <w:r w:rsidR="00911607">
        <w:t xml:space="preserve">indica </w:t>
      </w:r>
      <w:r w:rsidRPr="004A5E65">
        <w:t>que estará remitiendo al Director de Informática de Gestión, solicitud de requerimientos técnicos para implementar un expediente digital.</w:t>
      </w:r>
      <w:r w:rsidR="00E86160">
        <w:t xml:space="preserve"> </w:t>
      </w:r>
      <w:r w:rsidRPr="004A5E65">
        <w:t xml:space="preserve">Se verificó que el </w:t>
      </w:r>
      <w:r w:rsidR="003A7720">
        <w:t>ex</w:t>
      </w:r>
      <w:r w:rsidR="003A7720" w:rsidRPr="004A5E65">
        <w:t xml:space="preserve"> Viceministro</w:t>
      </w:r>
      <w:r w:rsidRPr="004A5E65">
        <w:t xml:space="preserve"> </w:t>
      </w:r>
      <w:r w:rsidR="004214C1">
        <w:t xml:space="preserve">Administrativo </w:t>
      </w:r>
      <w:r w:rsidRPr="004A5E65">
        <w:t>giró la instrucción y que las gestiones de transformación del expediente físico a electrónico están en proceso de realización, mientras tanto se concluye que la jefatura del DGD tomó como medida alternativa, escanear los expedientes nuevos que ingresan, por consiguiente la recomendación se encuentra cumplida con una medida alternativa. Igualmente este proceso podría realizarse si se implementa el sistema 20-20.</w:t>
      </w:r>
    </w:p>
    <w:p w:rsidR="004A5E65" w:rsidRPr="003A7720" w:rsidRDefault="004A5E65" w:rsidP="004A5E65">
      <w:pPr>
        <w:ind w:left="567"/>
        <w:jc w:val="both"/>
        <w:rPr>
          <w:b/>
          <w:i/>
          <w:sz w:val="22"/>
          <w:szCs w:val="22"/>
        </w:rPr>
      </w:pPr>
      <w:r w:rsidRPr="003A7720">
        <w:rPr>
          <w:b/>
          <w:i/>
          <w:sz w:val="22"/>
          <w:szCs w:val="22"/>
        </w:rPr>
        <w:lastRenderedPageBreak/>
        <w:t>Al Tribunal de Carrera Docente</w:t>
      </w:r>
    </w:p>
    <w:p w:rsidR="004A5E65" w:rsidRPr="003A7720" w:rsidRDefault="004A5E65" w:rsidP="004A5E65">
      <w:pPr>
        <w:jc w:val="both"/>
        <w:rPr>
          <w:sz w:val="22"/>
          <w:szCs w:val="22"/>
        </w:rPr>
      </w:pPr>
    </w:p>
    <w:p w:rsidR="004A5E65" w:rsidRPr="003A7720" w:rsidRDefault="004A5E65" w:rsidP="004A5E65">
      <w:pPr>
        <w:ind w:left="567"/>
        <w:jc w:val="both"/>
        <w:rPr>
          <w:i/>
          <w:sz w:val="22"/>
          <w:szCs w:val="22"/>
        </w:rPr>
      </w:pPr>
      <w:r w:rsidRPr="003A7720">
        <w:rPr>
          <w:b/>
          <w:i/>
          <w:sz w:val="22"/>
          <w:szCs w:val="22"/>
        </w:rPr>
        <w:t>4.13</w:t>
      </w:r>
      <w:r w:rsidRPr="003A7720">
        <w:rPr>
          <w:i/>
          <w:sz w:val="22"/>
          <w:szCs w:val="22"/>
        </w:rPr>
        <w:t xml:space="preserve"> Ajustarse a las competencias que el ordenamiento le asigna especialmente en cuanto a las distintas etapas recursivas que tienen lugar en el procedimiento disciplinario.</w:t>
      </w:r>
    </w:p>
    <w:p w:rsidR="004A5E65" w:rsidRPr="003A7720" w:rsidRDefault="004A5E65" w:rsidP="004A5E65">
      <w:pPr>
        <w:jc w:val="both"/>
        <w:rPr>
          <w:sz w:val="22"/>
          <w:szCs w:val="22"/>
        </w:rPr>
      </w:pPr>
    </w:p>
    <w:p w:rsidR="004A5E65" w:rsidRPr="003A7720" w:rsidRDefault="004A5E65" w:rsidP="004A5E65">
      <w:pPr>
        <w:ind w:left="567"/>
        <w:jc w:val="both"/>
        <w:rPr>
          <w:i/>
          <w:sz w:val="22"/>
          <w:szCs w:val="22"/>
        </w:rPr>
      </w:pPr>
      <w:r w:rsidRPr="003A7720">
        <w:rPr>
          <w:b/>
          <w:i/>
          <w:sz w:val="22"/>
          <w:szCs w:val="22"/>
        </w:rPr>
        <w:t>4.14</w:t>
      </w:r>
      <w:r w:rsidRPr="003A7720">
        <w:rPr>
          <w:i/>
          <w:sz w:val="22"/>
          <w:szCs w:val="22"/>
        </w:rPr>
        <w:t xml:space="preserve"> En caso de duda sobre el trámite de un procedimiento, consultar a la Dirección de Asesoría Jurídica para evitar incurrir en yerros procesales.</w:t>
      </w:r>
    </w:p>
    <w:p w:rsidR="004A5E65" w:rsidRPr="004A5E65" w:rsidRDefault="004A5E65" w:rsidP="004A5E65">
      <w:pPr>
        <w:jc w:val="both"/>
      </w:pPr>
    </w:p>
    <w:p w:rsidR="004A5E65" w:rsidRPr="004A5E65" w:rsidRDefault="004A5E65" w:rsidP="004A5E65">
      <w:pPr>
        <w:jc w:val="both"/>
      </w:pPr>
      <w:r w:rsidRPr="004A5E65">
        <w:t>Con respecto a estas recomendaciones 4.13 y 4.14, los integrantes del Tribunal de Carrera Docente en oficio TCD 100-2015, refieren respecto al tema lo siguiente:</w:t>
      </w:r>
    </w:p>
    <w:p w:rsidR="004A5E65" w:rsidRPr="004A5E65" w:rsidRDefault="004A5E65" w:rsidP="004A5E65">
      <w:pPr>
        <w:ind w:left="567"/>
        <w:jc w:val="both"/>
        <w:rPr>
          <w:i/>
        </w:rPr>
      </w:pPr>
    </w:p>
    <w:p w:rsidR="004A5E65" w:rsidRPr="003A7720" w:rsidRDefault="004A5E65" w:rsidP="004A5E65">
      <w:pPr>
        <w:ind w:left="567"/>
        <w:jc w:val="both"/>
        <w:rPr>
          <w:i/>
          <w:sz w:val="22"/>
          <w:szCs w:val="22"/>
        </w:rPr>
      </w:pPr>
      <w:r w:rsidRPr="003A7720">
        <w:rPr>
          <w:i/>
          <w:sz w:val="22"/>
          <w:szCs w:val="22"/>
        </w:rPr>
        <w:t>(…)</w:t>
      </w:r>
    </w:p>
    <w:p w:rsidR="004A5E65" w:rsidRPr="003A7720" w:rsidRDefault="004A5E65" w:rsidP="004A5E65">
      <w:pPr>
        <w:ind w:left="567"/>
        <w:jc w:val="both"/>
        <w:rPr>
          <w:i/>
          <w:sz w:val="22"/>
          <w:szCs w:val="22"/>
        </w:rPr>
      </w:pPr>
      <w:r w:rsidRPr="003A7720">
        <w:rPr>
          <w:i/>
          <w:sz w:val="22"/>
          <w:szCs w:val="22"/>
        </w:rPr>
        <w:t xml:space="preserve">  De conformidad con los pronunciamientos de la Procuraduría General de la República, -(C206-99 del 15 de octubre del 1999, OJ-070-2008 de fecha 13 de agosto del 2008, C-27-2010 del 17 de febrero del 2010)- vinculantes para la administración pública, no se puede instruir al represente de este Ministerio, ni a ningún miembro del Tribunal de Carrera Docente, ya que es un órgano de desconcentración máxima, con absoluta independencia funcional. Se trata de un órgano colegiado contralor de legalidad, por lo que su labor debe ser absolutamente objetiva e independiente en sus decisiones. </w:t>
      </w:r>
    </w:p>
    <w:p w:rsidR="004A5E65" w:rsidRPr="004A5E65" w:rsidRDefault="004A5E65" w:rsidP="004A5E65">
      <w:pPr>
        <w:jc w:val="both"/>
      </w:pPr>
    </w:p>
    <w:p w:rsidR="004A5E65" w:rsidRPr="004A5E65" w:rsidRDefault="004A5E65" w:rsidP="004A5E65">
      <w:pPr>
        <w:jc w:val="both"/>
      </w:pPr>
      <w:r w:rsidRPr="004A5E65">
        <w:t>Con base en los fundamentos legales citados en el oficio TCD 100-2015, se tiene que las recomendaciones 4.13 y 4.14, no aplican para el Tribunal de Carrera Docente.</w:t>
      </w:r>
    </w:p>
    <w:p w:rsidR="004A5E65" w:rsidRPr="004A5E65" w:rsidRDefault="004A5E65" w:rsidP="004A5E65">
      <w:pPr>
        <w:jc w:val="both"/>
      </w:pPr>
    </w:p>
    <w:p w:rsidR="004A5E65" w:rsidRPr="00C24071" w:rsidRDefault="004A5E65" w:rsidP="004A5E65">
      <w:pPr>
        <w:ind w:left="567"/>
        <w:jc w:val="both"/>
        <w:rPr>
          <w:b/>
          <w:i/>
          <w:sz w:val="22"/>
          <w:szCs w:val="22"/>
        </w:rPr>
      </w:pPr>
      <w:r w:rsidRPr="00C24071">
        <w:rPr>
          <w:b/>
          <w:i/>
          <w:sz w:val="22"/>
          <w:szCs w:val="22"/>
        </w:rPr>
        <w:t>A la Dirección de Recursos Humanos</w:t>
      </w:r>
    </w:p>
    <w:p w:rsidR="004A5E65" w:rsidRPr="00C24071" w:rsidRDefault="004A5E65" w:rsidP="004A5E65">
      <w:pPr>
        <w:jc w:val="both"/>
        <w:rPr>
          <w:sz w:val="22"/>
          <w:szCs w:val="22"/>
        </w:rPr>
      </w:pPr>
    </w:p>
    <w:p w:rsidR="004A5E65" w:rsidRPr="004A5E65" w:rsidRDefault="004A5E65" w:rsidP="004A5E65">
      <w:pPr>
        <w:ind w:left="567"/>
        <w:jc w:val="both"/>
        <w:rPr>
          <w:i/>
        </w:rPr>
      </w:pPr>
      <w:r w:rsidRPr="00C24071">
        <w:rPr>
          <w:b/>
          <w:sz w:val="22"/>
          <w:szCs w:val="22"/>
        </w:rPr>
        <w:t>4.15</w:t>
      </w:r>
      <w:r w:rsidRPr="00C24071">
        <w:rPr>
          <w:i/>
          <w:sz w:val="22"/>
          <w:szCs w:val="22"/>
        </w:rPr>
        <w:t xml:space="preserve"> Localizar los 46 expedientes que no se recibieron y de no encontrarlos tomar las medidas disciplinarias correspondientes.</w:t>
      </w:r>
    </w:p>
    <w:p w:rsidR="007B4E84" w:rsidRDefault="007B4E84" w:rsidP="004A5E65">
      <w:pPr>
        <w:jc w:val="both"/>
      </w:pPr>
    </w:p>
    <w:p w:rsidR="004A5E65" w:rsidRPr="004A5E65" w:rsidRDefault="00E86160" w:rsidP="004A5E65">
      <w:pPr>
        <w:jc w:val="both"/>
      </w:pPr>
      <w:r>
        <w:t>La Jefe</w:t>
      </w:r>
      <w:r w:rsidR="004A5E65" w:rsidRPr="004A5E65">
        <w:t xml:space="preserve"> del Depto. de Gestión Disciplinaria indica que los expedientes citados fueron debidamente localizados y se encuentran resguardados dentro de un archivo y a </w:t>
      </w:r>
      <w:proofErr w:type="gramStart"/>
      <w:r w:rsidR="004A5E65" w:rsidRPr="004A5E65">
        <w:t>disposición  para</w:t>
      </w:r>
      <w:proofErr w:type="gramEnd"/>
      <w:r w:rsidR="004A5E65" w:rsidRPr="004A5E65">
        <w:t xml:space="preserve"> la verificación. Debido a que por el color de tinta y de los expedientes, las copias físicas como escaneadas no ofrecen portadas legibles, por medio de oficio DRH-080-2015, la Directora de Recursos Humanos instruye para que las portadas de los expedientes sean sustituidas y remitir copia certificada por la jefatura, a la Dirección de Recursos Humanos y a la Auditoría Interna.                                                                                                  </w:t>
      </w:r>
    </w:p>
    <w:p w:rsidR="004A5E65" w:rsidRPr="004A5E65" w:rsidRDefault="004A5E65" w:rsidP="004A5E65">
      <w:pPr>
        <w:jc w:val="both"/>
      </w:pPr>
    </w:p>
    <w:p w:rsidR="004A5E65" w:rsidRPr="004A5E65" w:rsidRDefault="004A5E65" w:rsidP="004A5E65">
      <w:pPr>
        <w:jc w:val="both"/>
      </w:pPr>
      <w:r w:rsidRPr="004A5E65">
        <w:t xml:space="preserve">Esta Dirección de Auditoría </w:t>
      </w:r>
      <w:r w:rsidR="004214C1">
        <w:t xml:space="preserve">Interna </w:t>
      </w:r>
      <w:r w:rsidRPr="004A5E65">
        <w:t>realizó la verificación de la existencia de dichos expedientes, por lo anteriormente expuesto se considera que la recomendación está cumplida.</w:t>
      </w:r>
    </w:p>
    <w:p w:rsidR="004A5E65" w:rsidRPr="004A5E65" w:rsidRDefault="004A5E65" w:rsidP="004A5E65">
      <w:pPr>
        <w:ind w:left="567"/>
        <w:jc w:val="both"/>
      </w:pPr>
    </w:p>
    <w:p w:rsidR="004A5E65" w:rsidRPr="00877E49" w:rsidRDefault="004A5E65" w:rsidP="004A5E65">
      <w:pPr>
        <w:ind w:left="567"/>
        <w:jc w:val="both"/>
        <w:rPr>
          <w:i/>
          <w:sz w:val="22"/>
          <w:szCs w:val="22"/>
        </w:rPr>
      </w:pPr>
      <w:r w:rsidRPr="00877E49">
        <w:rPr>
          <w:b/>
          <w:i/>
          <w:sz w:val="22"/>
          <w:szCs w:val="22"/>
        </w:rPr>
        <w:t>4.16</w:t>
      </w:r>
      <w:r w:rsidRPr="00877E49">
        <w:rPr>
          <w:i/>
          <w:sz w:val="22"/>
          <w:szCs w:val="22"/>
        </w:rPr>
        <w:t xml:space="preserve"> Instruir por escrito al personal sobre el uso correcto del reconocimiento de tiempo extraordinario amparado a la normativa y suspender el pago del mismo por la ejecución de labores ordinarias, eliminando de esta manera la práctica actual de pagar todos los meses este rubro al personal de apoyo, jefatura y asesores legales.</w:t>
      </w:r>
    </w:p>
    <w:p w:rsidR="004A5E65" w:rsidRPr="004A5E65" w:rsidRDefault="004A5E65" w:rsidP="004A5E65">
      <w:pPr>
        <w:jc w:val="both"/>
      </w:pPr>
    </w:p>
    <w:p w:rsidR="00E86160" w:rsidRDefault="00E86160" w:rsidP="004A5E65">
      <w:pPr>
        <w:jc w:val="both"/>
      </w:pPr>
    </w:p>
    <w:p w:rsidR="00E86160" w:rsidRDefault="00E86160" w:rsidP="004A5E65">
      <w:pPr>
        <w:jc w:val="both"/>
      </w:pPr>
    </w:p>
    <w:p w:rsidR="004A5E65" w:rsidRPr="004A5E65" w:rsidRDefault="004A5E65" w:rsidP="004A5E65">
      <w:pPr>
        <w:jc w:val="both"/>
      </w:pPr>
      <w:r w:rsidRPr="004A5E65">
        <w:lastRenderedPageBreak/>
        <w:t>La jefatura del Departamento de Gestión Disciplinaria por medio del oficio DGD-896-2015, realizó la instrucción para que el tiempo extraordinario se utilice de conformidad con lo que establecen los oficios DM-1503-10-2014-MEP, DM-1590-2015-MEP; e indica que este tiempo solamente se utilizará en un proyecto para preparar expedientes del 2007-2009, los cuales serán enviados al Archivo Central.</w:t>
      </w:r>
    </w:p>
    <w:p w:rsidR="004A5E65" w:rsidRPr="004A5E65" w:rsidRDefault="004A5E65" w:rsidP="004A5E65">
      <w:pPr>
        <w:jc w:val="both"/>
      </w:pPr>
    </w:p>
    <w:p w:rsidR="004A5E65" w:rsidRPr="004A5E65" w:rsidRDefault="004A5E65" w:rsidP="004A5E65">
      <w:pPr>
        <w:jc w:val="both"/>
      </w:pPr>
      <w:r w:rsidRPr="004A5E65">
        <w:t>Igualmente, la nueva jefatura del Depto. de Gestión Disciplinaria en el oficio DGD-0624-2017, instruye nuevamente a los funcionarios del Departamento de Gestión Disciplinaria, sobre el uso correcto que deben de realizar para el reconocimiento de tiempo extraordinario, así mismo les informa que durante ese tiempo deberán ejecutar labores extraordinarias, las cuales serán anotadas en la "Bitácora de Respaldo para Horas Extra", específicamente en el apartado "Actividades realizadas". Estas instrucciones escritas comprueban que la recomendación fue cumplida a cabalidad.</w:t>
      </w:r>
    </w:p>
    <w:p w:rsidR="004A5E65" w:rsidRPr="004A5E65" w:rsidRDefault="004A5E65" w:rsidP="004A5E65">
      <w:pPr>
        <w:jc w:val="both"/>
      </w:pPr>
    </w:p>
    <w:p w:rsidR="004A5E65" w:rsidRPr="004A5E65" w:rsidRDefault="004A5E65" w:rsidP="004A5E65">
      <w:pPr>
        <w:ind w:left="567"/>
        <w:jc w:val="both"/>
        <w:rPr>
          <w:i/>
        </w:rPr>
      </w:pPr>
      <w:r w:rsidRPr="00877E49">
        <w:rPr>
          <w:b/>
          <w:i/>
          <w:sz w:val="22"/>
          <w:szCs w:val="22"/>
        </w:rPr>
        <w:t>4.17</w:t>
      </w:r>
      <w:r w:rsidRPr="00877E49">
        <w:rPr>
          <w:i/>
          <w:sz w:val="22"/>
          <w:szCs w:val="22"/>
        </w:rPr>
        <w:t xml:space="preserve"> Valorar la pertinencia de continuar con labores en la modalidad de teletrabajo y de ser positiva establecer los controles necesarios para evaluar la correcta ejecución</w:t>
      </w:r>
      <w:r w:rsidRPr="004A5E65">
        <w:rPr>
          <w:i/>
        </w:rPr>
        <w:t>.</w:t>
      </w:r>
    </w:p>
    <w:p w:rsidR="004A5E65" w:rsidRPr="004A5E65" w:rsidRDefault="004A5E65" w:rsidP="004A5E65">
      <w:pPr>
        <w:jc w:val="both"/>
      </w:pPr>
    </w:p>
    <w:p w:rsidR="004A5E65" w:rsidRPr="004A5E65" w:rsidRDefault="004A5E65" w:rsidP="004A5E65">
      <w:pPr>
        <w:jc w:val="both"/>
      </w:pPr>
      <w:r w:rsidRPr="004A5E65">
        <w:t xml:space="preserve">La nueva jefatura del departamento refirió a esta Dirección de Auditoría </w:t>
      </w:r>
      <w:r w:rsidR="004214C1">
        <w:t xml:space="preserve">Interna </w:t>
      </w:r>
      <w:r w:rsidRPr="004A5E65">
        <w:t>que la modalidad de teletrabajo</w:t>
      </w:r>
      <w:r w:rsidR="00D22402">
        <w:t>,</w:t>
      </w:r>
      <w:r w:rsidRPr="004A5E65">
        <w:t xml:space="preserve"> es ejecutado por los funcionarios del departamento</w:t>
      </w:r>
      <w:r w:rsidR="00D22402">
        <w:t>,</w:t>
      </w:r>
      <w:r w:rsidRPr="004A5E65">
        <w:t xml:space="preserve"> de conformidad con lo que establecen los lineamientos para la implementación del teletrabajo en el Ministerio de Educación Pública, emitidos por la señora </w:t>
      </w:r>
      <w:proofErr w:type="spellStart"/>
      <w:r w:rsidR="004214C1">
        <w:t>ex</w:t>
      </w:r>
      <w:r w:rsidRPr="004A5E65">
        <w:t>Ministra</w:t>
      </w:r>
      <w:proofErr w:type="spellEnd"/>
      <w:r w:rsidRPr="004A5E65">
        <w:t xml:space="preserve">, para esta finalidad, igualmente de conformidad con lo normado, implementan los controles necesarios para evaluar la correcta ejecución y el cumplimiento. De acuerdo con lo </w:t>
      </w:r>
      <w:r w:rsidR="00877E49">
        <w:t>valorado por la jefatura</w:t>
      </w:r>
      <w:r w:rsidRPr="004A5E65">
        <w:t>, la recomendación está cumplida.</w:t>
      </w:r>
    </w:p>
    <w:p w:rsidR="007B4E84" w:rsidRPr="004A5E65" w:rsidRDefault="007B4E84" w:rsidP="004A5E65">
      <w:pPr>
        <w:jc w:val="both"/>
      </w:pPr>
    </w:p>
    <w:p w:rsidR="004A5E65" w:rsidRPr="003A7720" w:rsidRDefault="004A5E65" w:rsidP="004A5E65">
      <w:pPr>
        <w:ind w:left="567"/>
        <w:jc w:val="both"/>
        <w:rPr>
          <w:i/>
          <w:sz w:val="22"/>
          <w:szCs w:val="22"/>
        </w:rPr>
      </w:pPr>
      <w:r w:rsidRPr="004A5E65">
        <w:rPr>
          <w:b/>
          <w:i/>
        </w:rPr>
        <w:t>4</w:t>
      </w:r>
      <w:r w:rsidRPr="003A7720">
        <w:rPr>
          <w:b/>
          <w:i/>
          <w:sz w:val="22"/>
          <w:szCs w:val="22"/>
        </w:rPr>
        <w:t>.18</w:t>
      </w:r>
      <w:r w:rsidRPr="003A7720">
        <w:rPr>
          <w:i/>
          <w:sz w:val="22"/>
          <w:szCs w:val="22"/>
        </w:rPr>
        <w:t xml:space="preserve"> Instruir por escrito a la Jefatura del Departamento de Gestión Disciplinaria, la obligación de emitir informes periódicos sobre la gestión realizada, con el fin de monitorear la gestión del departamento a lo interno y a nivel de dirección. Los informes deben ser detallados, a fin de que sirvan de insumo para elaboración de las estadísticas de control y evaluación de riesgos.</w:t>
      </w:r>
    </w:p>
    <w:p w:rsidR="004A5E65" w:rsidRPr="00BF50B0" w:rsidRDefault="00BF50B0" w:rsidP="00BF50B0">
      <w:pPr>
        <w:tabs>
          <w:tab w:val="left" w:pos="1470"/>
        </w:tabs>
        <w:jc w:val="both"/>
      </w:pPr>
      <w:r w:rsidRPr="00BF50B0">
        <w:tab/>
      </w:r>
    </w:p>
    <w:p w:rsidR="004A5E65" w:rsidRPr="004A5E65" w:rsidRDefault="004A5E65" w:rsidP="004A5E65">
      <w:pPr>
        <w:jc w:val="both"/>
      </w:pPr>
      <w:r w:rsidRPr="00BF50B0">
        <w:t xml:space="preserve">Mediante oficio DGD-888-2015, la jefatura del Departamento de Gestión Disciplinaria giró instrucciones a los jefes de </w:t>
      </w:r>
      <w:r w:rsidR="00BF50B0">
        <w:t>U</w:t>
      </w:r>
      <w:r w:rsidRPr="00BF50B0">
        <w:t xml:space="preserve">nidades para que cada uno de los colaboradores realice mensualmente informes sobre el estado de los casos, dentro de los 5 primeros días de cada mes, y la forma como tienen que presentarlo. La DRH remitió </w:t>
      </w:r>
      <w:r w:rsidR="00BF50B0">
        <w:t xml:space="preserve">la </w:t>
      </w:r>
      <w:r w:rsidRPr="00BF50B0">
        <w:t>circular a los jefes para que presenten trimestralmente informes de gestión.</w:t>
      </w:r>
    </w:p>
    <w:p w:rsidR="004A5E65" w:rsidRPr="004A5E65" w:rsidRDefault="004A5E65" w:rsidP="004A5E65">
      <w:pPr>
        <w:jc w:val="both"/>
      </w:pPr>
    </w:p>
    <w:p w:rsidR="004A5E65" w:rsidRPr="004A5E65" w:rsidRDefault="004A5E65" w:rsidP="004A5E65">
      <w:pPr>
        <w:jc w:val="both"/>
      </w:pPr>
      <w:r w:rsidRPr="004A5E65">
        <w:t>En la visita realizada al Departamento de Gestión Disciplinaria, se observó que los funcionarios presentan mensualmente a las jefaturas un informe de la gestión realizada en el transcurso del mes y sobre el estado de cada uno de los casos. Igualmente las jefaturas revisan y dan seguimiento a los informes y presentan ante la jefatura del departamento un informe trimestralmente, por ende la recomendación está cumplida.</w:t>
      </w:r>
    </w:p>
    <w:p w:rsidR="004A5E65" w:rsidRPr="004A5E65" w:rsidRDefault="004A5E65" w:rsidP="004A5E65">
      <w:pPr>
        <w:jc w:val="both"/>
      </w:pPr>
    </w:p>
    <w:p w:rsidR="004A5E65" w:rsidRPr="00E86160" w:rsidRDefault="004A5E65" w:rsidP="00E86160">
      <w:pPr>
        <w:ind w:left="567"/>
        <w:jc w:val="both"/>
        <w:rPr>
          <w:i/>
          <w:sz w:val="22"/>
          <w:szCs w:val="22"/>
        </w:rPr>
      </w:pPr>
      <w:r w:rsidRPr="00877E49">
        <w:rPr>
          <w:b/>
          <w:i/>
          <w:sz w:val="22"/>
          <w:szCs w:val="22"/>
        </w:rPr>
        <w:t>4.19</w:t>
      </w:r>
      <w:r w:rsidRPr="00877E49">
        <w:rPr>
          <w:i/>
          <w:sz w:val="22"/>
          <w:szCs w:val="22"/>
        </w:rPr>
        <w:t xml:space="preserve"> Instruir por escrito a la jefatura del Departamento de Gestión Disciplinaria, para que efectúe el levantamiento del inventario de activos, el cual deberá enviarse al Departamento de Administración de Bienes, para su control y registro.</w:t>
      </w:r>
    </w:p>
    <w:p w:rsidR="004A5E65" w:rsidRPr="004A5E65" w:rsidRDefault="004A5E65" w:rsidP="004A5E65">
      <w:pPr>
        <w:jc w:val="both"/>
      </w:pPr>
      <w:r w:rsidRPr="004A5E65">
        <w:lastRenderedPageBreak/>
        <w:t xml:space="preserve">La Directora de Recursos Humanos realizó la instrucción y actualmente el inventario es revisado dos veces al año y actualizado mediante el Sistema SICAMEP, además, es enviado de forma física y certificado al Depto. de </w:t>
      </w:r>
      <w:r w:rsidR="00BF50B0">
        <w:t xml:space="preserve">Administración </w:t>
      </w:r>
      <w:r w:rsidRPr="004A5E65">
        <w:t>de Bienes</w:t>
      </w:r>
      <w:r w:rsidR="00BF50B0">
        <w:t xml:space="preserve"> de la Dirección de Proveeduría</w:t>
      </w:r>
      <w:r w:rsidR="004214C1">
        <w:t xml:space="preserve"> In</w:t>
      </w:r>
      <w:r w:rsidR="00CF1064">
        <w:t>s</w:t>
      </w:r>
      <w:r w:rsidR="004214C1">
        <w:t>titucional</w:t>
      </w:r>
      <w:r w:rsidRPr="004A5E65">
        <w:t>, tal y como lo establece la normativa.</w:t>
      </w:r>
      <w:r w:rsidR="00877E49">
        <w:t xml:space="preserve"> </w:t>
      </w:r>
      <w:r w:rsidRPr="004A5E65">
        <w:t>Acorde con lo observado, la recomendación está cumplida.</w:t>
      </w:r>
    </w:p>
    <w:p w:rsidR="004A5E65" w:rsidRPr="004A5E65" w:rsidRDefault="004A5E65" w:rsidP="004A5E65">
      <w:pPr>
        <w:jc w:val="both"/>
      </w:pPr>
    </w:p>
    <w:p w:rsidR="004A5E65" w:rsidRPr="003A7720" w:rsidRDefault="004A5E65" w:rsidP="004A5E65">
      <w:pPr>
        <w:ind w:left="567"/>
        <w:jc w:val="both"/>
        <w:rPr>
          <w:i/>
          <w:sz w:val="22"/>
          <w:szCs w:val="22"/>
        </w:rPr>
      </w:pPr>
      <w:r w:rsidRPr="003A7720">
        <w:rPr>
          <w:b/>
          <w:i/>
          <w:sz w:val="22"/>
          <w:szCs w:val="22"/>
        </w:rPr>
        <w:t>4.20</w:t>
      </w:r>
      <w:r w:rsidRPr="003A7720">
        <w:rPr>
          <w:i/>
          <w:sz w:val="22"/>
          <w:szCs w:val="22"/>
        </w:rPr>
        <w:t xml:space="preserve"> Gestionar un lugar adecuado donde mantener el archivo de los expedientes, en cumplimiento de la normativa sobre Archivos Nacionales, resguardados de todo posible riesgo de deterioro o sustracción de documentos.</w:t>
      </w:r>
    </w:p>
    <w:p w:rsidR="004A5E65" w:rsidRPr="004A5E65" w:rsidRDefault="004A5E65" w:rsidP="004A5E65">
      <w:pPr>
        <w:jc w:val="both"/>
      </w:pPr>
    </w:p>
    <w:p w:rsidR="004A5E65" w:rsidRPr="004A5E65" w:rsidRDefault="004A5E65" w:rsidP="004A5E65">
      <w:pPr>
        <w:jc w:val="both"/>
      </w:pPr>
      <w:r w:rsidRPr="004A5E65">
        <w:t xml:space="preserve">En oficio DGD-889-2015, remitido a la </w:t>
      </w:r>
      <w:r w:rsidR="00BF50B0">
        <w:t>ex</w:t>
      </w:r>
      <w:r w:rsidRPr="004A5E65">
        <w:t xml:space="preserve"> Ministra de Educación y al Oficial Mayor, la jefa del DGD solicita valorar la posibilidad de trasladar este departamento al Edificio </w:t>
      </w:r>
      <w:proofErr w:type="spellStart"/>
      <w:r w:rsidRPr="004A5E65">
        <w:t>Ebbalar</w:t>
      </w:r>
      <w:proofErr w:type="spellEnd"/>
      <w:r w:rsidRPr="004A5E65">
        <w:t xml:space="preserve">, debido a que el espacio disponible no permite el adecuado resguardo y conservación de expedientes, dicha solicitud fue denegada, sin embargo actualmente cuentan con un lugar pequeño en donde mantienen el archivo de los expedientes, esto en cumplimiento de la respectiva normativa. </w:t>
      </w:r>
    </w:p>
    <w:p w:rsidR="004A5E65" w:rsidRPr="004A5E65" w:rsidRDefault="004A5E65" w:rsidP="004A5E65">
      <w:pPr>
        <w:jc w:val="both"/>
      </w:pPr>
    </w:p>
    <w:p w:rsidR="00A755EE" w:rsidRDefault="004A5E65" w:rsidP="004A5E65">
      <w:pPr>
        <w:jc w:val="both"/>
      </w:pPr>
      <w:r w:rsidRPr="004A5E65">
        <w:t>Además, en el oficio GD-UAG-0020-2017, la jefatura del Departamento de Gestión Disciplinaria, dirigido a la jefatura del Departamento de Archivo Central, solicita la autorización para que el plazo de conservación de los documentos en el Departamento de Gestión Disciplinaria sea de un periodo de tres años y los restan</w:t>
      </w:r>
      <w:r w:rsidR="00A755EE">
        <w:t>tes nueve</w:t>
      </w:r>
      <w:r w:rsidRPr="004A5E65">
        <w:t xml:space="preserve"> años se conserven en el Archivo Central, esto debido al poco espacio con que cuentan en el 4to piso del Edificio ROFAS, para mantener archivados los expedientes.</w:t>
      </w:r>
      <w:r w:rsidR="00A755EE">
        <w:t xml:space="preserve"> </w:t>
      </w:r>
    </w:p>
    <w:p w:rsidR="00A755EE" w:rsidRDefault="00A755EE" w:rsidP="004A5E65">
      <w:pPr>
        <w:jc w:val="both"/>
      </w:pPr>
    </w:p>
    <w:p w:rsidR="004A5E65" w:rsidRPr="004A5E65" w:rsidRDefault="004A5E65" w:rsidP="004A5E65">
      <w:pPr>
        <w:jc w:val="both"/>
      </w:pPr>
      <w:r w:rsidRPr="004A5E65">
        <w:t>De las gestiones realizadas se concluye que debido a la falta de espacio, la recomendación fue cumplida con una solución alternativa.</w:t>
      </w:r>
    </w:p>
    <w:p w:rsidR="004A5E65" w:rsidRPr="004A5E65" w:rsidRDefault="004A5E65" w:rsidP="004A5E65">
      <w:pPr>
        <w:jc w:val="both"/>
      </w:pPr>
    </w:p>
    <w:p w:rsidR="004A5E65" w:rsidRPr="00A755EE" w:rsidRDefault="004A5E65" w:rsidP="004A5E65">
      <w:pPr>
        <w:ind w:left="567"/>
        <w:jc w:val="both"/>
        <w:rPr>
          <w:i/>
          <w:sz w:val="22"/>
          <w:szCs w:val="22"/>
        </w:rPr>
      </w:pPr>
      <w:r w:rsidRPr="00A755EE">
        <w:rPr>
          <w:b/>
          <w:i/>
          <w:sz w:val="22"/>
          <w:szCs w:val="22"/>
        </w:rPr>
        <w:t>4.21</w:t>
      </w:r>
      <w:r w:rsidRPr="00A755EE">
        <w:rPr>
          <w:i/>
          <w:sz w:val="22"/>
          <w:szCs w:val="22"/>
        </w:rPr>
        <w:t xml:space="preserve"> Establecer y comunicar el procedimiento correcto sobre el uso del libro de control de resoluciones, a fin de no dejar espacios en blanco, los consecutivos que no utilizaron en el día indicar "ANULADOS".</w:t>
      </w:r>
    </w:p>
    <w:p w:rsidR="004A5E65" w:rsidRPr="004A5E65" w:rsidRDefault="004A5E65" w:rsidP="004A5E65">
      <w:pPr>
        <w:jc w:val="both"/>
      </w:pPr>
    </w:p>
    <w:p w:rsidR="004A5E65" w:rsidRPr="004A5E65" w:rsidRDefault="004A5E65" w:rsidP="004A5E65">
      <w:pPr>
        <w:jc w:val="both"/>
      </w:pPr>
      <w:r w:rsidRPr="004A5E65">
        <w:t>El procedimiento sobre el uso del libro de control de resoluciones fue comunicado por medio del correo electrónico del 27 de enero del 2017 y en él se observa que no se dejan espacios en blanco, y si por alguna circunstancia se anula un documento que ya tuviera un número de consecutivo, se indica como “ANULADO”. Conforme lo actuado, la recomendación está cumplida.</w:t>
      </w:r>
    </w:p>
    <w:p w:rsidR="004A5E65" w:rsidRPr="004A5E65" w:rsidRDefault="004A5E65" w:rsidP="004A5E65">
      <w:pPr>
        <w:jc w:val="both"/>
      </w:pPr>
    </w:p>
    <w:p w:rsidR="004A5E65" w:rsidRPr="003A7720" w:rsidRDefault="004A5E65" w:rsidP="004A5E65">
      <w:pPr>
        <w:ind w:left="567"/>
        <w:jc w:val="both"/>
        <w:rPr>
          <w:i/>
          <w:sz w:val="22"/>
          <w:szCs w:val="22"/>
        </w:rPr>
      </w:pPr>
      <w:r w:rsidRPr="003A7720">
        <w:rPr>
          <w:b/>
          <w:i/>
          <w:sz w:val="22"/>
          <w:szCs w:val="22"/>
        </w:rPr>
        <w:t>4.22</w:t>
      </w:r>
      <w:r w:rsidRPr="003A7720">
        <w:rPr>
          <w:i/>
          <w:sz w:val="22"/>
          <w:szCs w:val="22"/>
        </w:rPr>
        <w:t xml:space="preserve"> Establecer y comunicar por escrito a los funcionarios del Departamento de Gestión Disciplinaria sobre la responsabilidad de cada uno en el trámite de los expedientes, desde la recepción de la denuncia, confección del expediente, resoluciones emitidas y confirmación de la convocatoria a audiencia.</w:t>
      </w:r>
    </w:p>
    <w:p w:rsidR="004A5E65" w:rsidRPr="003A7720" w:rsidRDefault="004A5E65" w:rsidP="004A5E65">
      <w:pPr>
        <w:jc w:val="both"/>
        <w:rPr>
          <w:sz w:val="22"/>
          <w:szCs w:val="22"/>
        </w:rPr>
      </w:pPr>
    </w:p>
    <w:p w:rsidR="004A5E65" w:rsidRPr="003A7720" w:rsidRDefault="004A5E65" w:rsidP="004A5E65">
      <w:pPr>
        <w:ind w:left="567"/>
        <w:jc w:val="both"/>
        <w:rPr>
          <w:i/>
          <w:sz w:val="22"/>
          <w:szCs w:val="22"/>
        </w:rPr>
      </w:pPr>
      <w:r w:rsidRPr="003A7720">
        <w:rPr>
          <w:b/>
          <w:i/>
          <w:sz w:val="22"/>
          <w:szCs w:val="22"/>
        </w:rPr>
        <w:t>4.23</w:t>
      </w:r>
      <w:r w:rsidRPr="003A7720">
        <w:rPr>
          <w:i/>
          <w:sz w:val="22"/>
          <w:szCs w:val="22"/>
        </w:rPr>
        <w:t xml:space="preserve"> Garantizar la debida conformación de los expedientes a fin de fortalecer la seguridad jurídica.</w:t>
      </w:r>
    </w:p>
    <w:p w:rsidR="004A5E65" w:rsidRPr="004A5E65" w:rsidRDefault="004A5E65" w:rsidP="004A5E65">
      <w:pPr>
        <w:jc w:val="both"/>
      </w:pPr>
    </w:p>
    <w:p w:rsidR="004A5E65" w:rsidRPr="004A5E65" w:rsidRDefault="004A5E65" w:rsidP="004A5E65">
      <w:pPr>
        <w:jc w:val="both"/>
      </w:pPr>
      <w:r w:rsidRPr="004A5E65">
        <w:lastRenderedPageBreak/>
        <w:t>Dichas recomendacio</w:t>
      </w:r>
      <w:r w:rsidR="00E86160">
        <w:t>nes fueron cumplidas por la jefe</w:t>
      </w:r>
      <w:r w:rsidRPr="004A5E65">
        <w:t xml:space="preserve"> del Departamento de Gestión Disciplinaria, por medio de la circular 0001-17, en donde instruye a los Jefes de Unidad y Asesores Legales, la obligación que tiene cada asesor legal a quien se le haya asignado una Investigación Preliminar o Previa Docente o un Expediente de las Unidades de Procedimiento Administrativo, Procedimientos </w:t>
      </w:r>
      <w:r w:rsidR="00BF50B0">
        <w:t>E</w:t>
      </w:r>
      <w:r w:rsidRPr="004A5E65">
        <w:t xml:space="preserve">speciales, Trámites </w:t>
      </w:r>
      <w:r w:rsidR="00BF50B0">
        <w:t>R</w:t>
      </w:r>
      <w:r w:rsidRPr="004A5E65">
        <w:t xml:space="preserve">ápidos o de Conflicto, de velar por la correcta conformación del expediente o la investigación llevada al efecto y lo que implica la obligación. </w:t>
      </w:r>
    </w:p>
    <w:p w:rsidR="004A5E65" w:rsidRPr="004A5E65" w:rsidRDefault="004A5E65" w:rsidP="004A5E65">
      <w:pPr>
        <w:jc w:val="both"/>
      </w:pPr>
    </w:p>
    <w:p w:rsidR="004A5E65" w:rsidRPr="004A5E65" w:rsidRDefault="004A5E65" w:rsidP="004A5E65">
      <w:pPr>
        <w:jc w:val="both"/>
      </w:pPr>
      <w:r w:rsidRPr="004A5E65">
        <w:t>Conforme lo que se establece en la mencionada circular y la observación de los expedientes, se verifica el cumplimiento de las recomendaciones enunciadas, por lo tanto se dan por cumplidas.</w:t>
      </w:r>
    </w:p>
    <w:p w:rsidR="004A5E65" w:rsidRPr="004A5E65" w:rsidRDefault="004A5E65" w:rsidP="004A5E65">
      <w:pPr>
        <w:jc w:val="both"/>
      </w:pPr>
    </w:p>
    <w:p w:rsidR="004A5E65" w:rsidRPr="00A755EE" w:rsidRDefault="004A5E65" w:rsidP="004A5E65">
      <w:pPr>
        <w:ind w:left="567"/>
        <w:jc w:val="both"/>
        <w:rPr>
          <w:i/>
          <w:sz w:val="22"/>
          <w:szCs w:val="22"/>
        </w:rPr>
      </w:pPr>
      <w:r w:rsidRPr="00A755EE">
        <w:rPr>
          <w:b/>
          <w:i/>
          <w:sz w:val="22"/>
          <w:szCs w:val="22"/>
        </w:rPr>
        <w:t>4.24</w:t>
      </w:r>
      <w:r w:rsidRPr="00A755EE">
        <w:rPr>
          <w:i/>
          <w:sz w:val="22"/>
          <w:szCs w:val="22"/>
        </w:rPr>
        <w:t xml:space="preserve"> Girar la instrucción por escrito al Jefe del Departamento de Gestión Disciplinaria para que realice un estudio sobre la carga de trabajo de cada asesor legal </w:t>
      </w:r>
      <w:proofErr w:type="gramStart"/>
      <w:r w:rsidRPr="00A755EE">
        <w:rPr>
          <w:i/>
          <w:sz w:val="22"/>
          <w:szCs w:val="22"/>
        </w:rPr>
        <w:t>valorando  la</w:t>
      </w:r>
      <w:proofErr w:type="gramEnd"/>
      <w:r w:rsidRPr="00A755EE">
        <w:rPr>
          <w:i/>
          <w:sz w:val="22"/>
          <w:szCs w:val="22"/>
        </w:rPr>
        <w:t xml:space="preserve"> complejidad de cada expediente.</w:t>
      </w:r>
    </w:p>
    <w:p w:rsidR="004A5E65" w:rsidRPr="004A5E65" w:rsidRDefault="004A5E65" w:rsidP="004A5E65">
      <w:pPr>
        <w:jc w:val="both"/>
      </w:pPr>
    </w:p>
    <w:p w:rsidR="004A5E65" w:rsidRPr="004A5E65" w:rsidRDefault="004A5E65" w:rsidP="004A5E65">
      <w:pPr>
        <w:jc w:val="both"/>
      </w:pPr>
      <w:r w:rsidRPr="004A5E65">
        <w:t xml:space="preserve">En el oficio DRH-3054-2017-DIR, la Directora de Recursos Humanos le solicitó al Jefe de la Unidad de Gestión Administrativa, realizar las acciones que considere pertinentes, a fin de cumplir con las recomendaciones antes descritas. </w:t>
      </w:r>
    </w:p>
    <w:p w:rsidR="004214C1" w:rsidRDefault="004214C1" w:rsidP="004A5E65">
      <w:pPr>
        <w:jc w:val="both"/>
      </w:pPr>
    </w:p>
    <w:p w:rsidR="004A5E65" w:rsidRPr="004A5E65" w:rsidRDefault="004A5E65" w:rsidP="004A5E65">
      <w:pPr>
        <w:jc w:val="both"/>
      </w:pPr>
      <w:r w:rsidRPr="004A5E65">
        <w:t xml:space="preserve">Por medio del oficio DRH-0111-2017-UGC, la jefatura de la Unidad de Gestión Administrativa, traslada lo actuado en relación a las recomendaciones descritas con anterioridad y adjunta copia, del cronograma de elaboración de estudio de cargas de trabajo, del Departamento de Gestión Disciplinaria en donde indica que en el mes de agosto del 2017 estará concluido el informe de cargas de trabajo. </w:t>
      </w:r>
    </w:p>
    <w:p w:rsidR="004A5E65" w:rsidRPr="004A5E65" w:rsidRDefault="004A5E65" w:rsidP="004A5E65">
      <w:pPr>
        <w:jc w:val="both"/>
      </w:pPr>
    </w:p>
    <w:p w:rsidR="004A5E65" w:rsidRPr="004A5E65" w:rsidRDefault="004A5E65" w:rsidP="004A5E65">
      <w:pPr>
        <w:jc w:val="both"/>
      </w:pPr>
      <w:r w:rsidRPr="004A5E65">
        <w:t xml:space="preserve">Al respecto, la Directora de Recursos Humanos refiere en el oficio DRH-825-2018-DIR, que de acuerdo con el Oficio DRH-005-2018-UGC, el Ing. </w:t>
      </w:r>
      <w:proofErr w:type="spellStart"/>
      <w:r w:rsidRPr="004A5E65">
        <w:t>Fletcher</w:t>
      </w:r>
      <w:proofErr w:type="spellEnd"/>
      <w:r w:rsidRPr="004A5E65">
        <w:t xml:space="preserve"> manifiesta:</w:t>
      </w:r>
    </w:p>
    <w:p w:rsidR="004A5E65" w:rsidRPr="004A5E65" w:rsidRDefault="004A5E65" w:rsidP="004A5E65">
      <w:pPr>
        <w:jc w:val="both"/>
      </w:pPr>
    </w:p>
    <w:p w:rsidR="004A5E65" w:rsidRPr="003A7720" w:rsidRDefault="004A5E65" w:rsidP="004A5E65">
      <w:pPr>
        <w:ind w:left="567"/>
        <w:jc w:val="both"/>
        <w:rPr>
          <w:i/>
          <w:sz w:val="22"/>
          <w:szCs w:val="22"/>
        </w:rPr>
      </w:pPr>
      <w:r w:rsidRPr="003A7720">
        <w:rPr>
          <w:i/>
          <w:sz w:val="22"/>
          <w:szCs w:val="22"/>
        </w:rPr>
        <w:t>En cuanto al estudio de cargas de trabajo, actualmente se encuentra en la etapa de devolución de los hallazgos y recomendaciones al Departamento por parte de la Unidad de Gestión de la Calidad. En el momento que se tenga totalmente concluido este estudio, será remitido el informe correspondiente a la Auditoría Interna para su conocimiento.</w:t>
      </w:r>
    </w:p>
    <w:p w:rsidR="004A5E65" w:rsidRPr="004A5E65" w:rsidRDefault="004A5E65" w:rsidP="004A5E65">
      <w:pPr>
        <w:jc w:val="both"/>
      </w:pPr>
    </w:p>
    <w:p w:rsidR="004A5E65" w:rsidRPr="004A5E65" w:rsidRDefault="004A5E65" w:rsidP="004A5E65">
      <w:pPr>
        <w:jc w:val="both"/>
      </w:pPr>
      <w:r w:rsidRPr="004A5E65">
        <w:t xml:space="preserve">Conforme con la documentación recibida y comentada anteriormente, la recomendación está </w:t>
      </w:r>
      <w:r w:rsidR="00A755EE">
        <w:t>en proceso</w:t>
      </w:r>
      <w:r w:rsidRPr="004A5E65">
        <w:t>, hasta que la jefatura de la Unidad de Gestión Administrativa envíe a la Dirección de Auditoría Interna un oficio en donde indique que los resultados del estudio realizado.</w:t>
      </w:r>
    </w:p>
    <w:p w:rsidR="004A5E65" w:rsidRPr="004A5E65" w:rsidRDefault="004A5E65" w:rsidP="004A5E65">
      <w:pPr>
        <w:jc w:val="both"/>
      </w:pPr>
    </w:p>
    <w:p w:rsidR="004A5E65" w:rsidRPr="00A755EE" w:rsidRDefault="004A5E65" w:rsidP="004A5E65">
      <w:pPr>
        <w:ind w:left="567"/>
        <w:jc w:val="both"/>
        <w:rPr>
          <w:i/>
          <w:sz w:val="22"/>
          <w:szCs w:val="22"/>
        </w:rPr>
      </w:pPr>
      <w:r w:rsidRPr="00A755EE">
        <w:rPr>
          <w:b/>
          <w:i/>
          <w:sz w:val="22"/>
          <w:szCs w:val="22"/>
        </w:rPr>
        <w:t>4.25</w:t>
      </w:r>
      <w:r w:rsidRPr="00A755EE">
        <w:rPr>
          <w:i/>
          <w:sz w:val="22"/>
          <w:szCs w:val="22"/>
        </w:rPr>
        <w:t xml:space="preserve"> Establecer por escrito un procedimiento para la asignación de expedientes, en el cual no sólo se tome en cuenta la zona geográfica asignada a cada asesor, sino se tome en cuenta las aptitudes de cada funcionario, sin llegar a la especialización del mismo.</w:t>
      </w:r>
    </w:p>
    <w:p w:rsidR="004A5E65" w:rsidRPr="004A5E65" w:rsidRDefault="004A5E65" w:rsidP="004A5E65">
      <w:pPr>
        <w:jc w:val="both"/>
      </w:pPr>
    </w:p>
    <w:p w:rsidR="004A5E65" w:rsidRPr="004A5E65" w:rsidRDefault="004A5E65" w:rsidP="004A5E65">
      <w:pPr>
        <w:jc w:val="both"/>
      </w:pPr>
      <w:r w:rsidRPr="004A5E65">
        <w:t>Por medio del oficio DRH-0111-2017-UGC, dirigido a la Directora de Recursos Humanos, se indica lo siguiente:</w:t>
      </w:r>
    </w:p>
    <w:p w:rsidR="004A5E65" w:rsidRPr="004A5E65" w:rsidRDefault="004A5E65" w:rsidP="004A5E65">
      <w:pPr>
        <w:jc w:val="both"/>
      </w:pPr>
    </w:p>
    <w:p w:rsidR="004A5E65" w:rsidRPr="00284DF8" w:rsidRDefault="004A5E65" w:rsidP="004A5E65">
      <w:pPr>
        <w:ind w:left="567"/>
        <w:jc w:val="both"/>
        <w:rPr>
          <w:i/>
          <w:sz w:val="22"/>
          <w:szCs w:val="22"/>
        </w:rPr>
      </w:pPr>
      <w:r w:rsidRPr="00284DF8">
        <w:rPr>
          <w:i/>
          <w:sz w:val="22"/>
          <w:szCs w:val="22"/>
        </w:rPr>
        <w:lastRenderedPageBreak/>
        <w:t xml:space="preserve">…de acuerdo con correo electrónico recibido el 13 de junio del presente año por la UGC, el DGC remitirá (el próximo 8 de agosto del 2017) a esta Unidad, para su revisión y validación, el procedimiento DRH-PRO-06-USG-0120 Gestión de archivo general, correspondencia y expedientes.  </w:t>
      </w:r>
    </w:p>
    <w:p w:rsidR="004A5E65" w:rsidRDefault="004A5E65" w:rsidP="004A5E65">
      <w:pPr>
        <w:jc w:val="both"/>
      </w:pPr>
    </w:p>
    <w:p w:rsidR="00887862" w:rsidRDefault="00696F20" w:rsidP="004A5E65">
      <w:pPr>
        <w:jc w:val="both"/>
      </w:pPr>
      <w:r>
        <w:t>Mediante ofic</w:t>
      </w:r>
      <w:r w:rsidR="00BF50B0">
        <w:t>i</w:t>
      </w:r>
      <w:r>
        <w:t>o DRH-825-2018-DIR, se indica que</w:t>
      </w:r>
      <w:r w:rsidR="00887862">
        <w:t xml:space="preserve">: </w:t>
      </w:r>
      <w:r>
        <w:t xml:space="preserve"> </w:t>
      </w:r>
    </w:p>
    <w:p w:rsidR="00887862" w:rsidRDefault="00887862" w:rsidP="004A5E65">
      <w:pPr>
        <w:jc w:val="both"/>
      </w:pPr>
    </w:p>
    <w:p w:rsidR="00696F20" w:rsidRPr="00887862" w:rsidRDefault="00BF50B0" w:rsidP="00887862">
      <w:pPr>
        <w:ind w:left="567"/>
        <w:jc w:val="both"/>
        <w:rPr>
          <w:i/>
        </w:rPr>
      </w:pPr>
      <w:r w:rsidRPr="00284DF8">
        <w:rPr>
          <w:i/>
          <w:sz w:val="22"/>
          <w:szCs w:val="22"/>
        </w:rPr>
        <w:t>…</w:t>
      </w:r>
      <w:r w:rsidR="00887862" w:rsidRPr="00284DF8">
        <w:rPr>
          <w:i/>
          <w:sz w:val="22"/>
          <w:szCs w:val="22"/>
        </w:rPr>
        <w:t>el Departamento de Gestión Disciplinaria elaboró algunos manuales, los cuales fueron revisados por la UGC y devueltos para que se le realizaran mejoras. A la fecha, la UGC no ha recibido por parte de dicho departamento las nuevas versiones de estos procedimiento</w:t>
      </w:r>
      <w:r w:rsidRPr="00284DF8">
        <w:rPr>
          <w:i/>
          <w:sz w:val="22"/>
          <w:szCs w:val="22"/>
        </w:rPr>
        <w:t>s</w:t>
      </w:r>
      <w:r w:rsidR="00887862" w:rsidRPr="00284DF8">
        <w:rPr>
          <w:i/>
          <w:sz w:val="22"/>
          <w:szCs w:val="22"/>
        </w:rPr>
        <w:t xml:space="preserve"> con las correcciones sugeridas</w:t>
      </w:r>
      <w:r w:rsidR="00887862" w:rsidRPr="00887862">
        <w:rPr>
          <w:i/>
        </w:rPr>
        <w:t>.</w:t>
      </w:r>
    </w:p>
    <w:p w:rsidR="00887862" w:rsidRDefault="00887862" w:rsidP="004A5E65">
      <w:pPr>
        <w:jc w:val="both"/>
        <w:rPr>
          <w:color w:val="FF0000"/>
        </w:rPr>
      </w:pPr>
    </w:p>
    <w:p w:rsidR="004A5E65" w:rsidRPr="00887862" w:rsidRDefault="004A5E65" w:rsidP="004A5E65">
      <w:pPr>
        <w:jc w:val="both"/>
      </w:pPr>
      <w:r w:rsidRPr="00887862">
        <w:t xml:space="preserve">Así las cosas, la recomendación está </w:t>
      </w:r>
      <w:r w:rsidR="00696F20" w:rsidRPr="00887862">
        <w:t xml:space="preserve">en proceso </w:t>
      </w:r>
      <w:r w:rsidR="00887862" w:rsidRPr="00887862">
        <w:t>de cumplimiento</w:t>
      </w:r>
      <w:r w:rsidR="00BF50B0">
        <w:t>,</w:t>
      </w:r>
      <w:r w:rsidR="00887862" w:rsidRPr="00887862">
        <w:t xml:space="preserve"> </w:t>
      </w:r>
      <w:r w:rsidR="00696F20" w:rsidRPr="00887862">
        <w:t xml:space="preserve">hasta tanto el procedimiento </w:t>
      </w:r>
      <w:r w:rsidR="00887862" w:rsidRPr="00887862">
        <w:t>se encuentre formalizado y publicado.</w:t>
      </w:r>
    </w:p>
    <w:p w:rsidR="004A5E65" w:rsidRPr="004A5E65" w:rsidRDefault="004A5E65" w:rsidP="004A5E65">
      <w:pPr>
        <w:jc w:val="both"/>
      </w:pPr>
    </w:p>
    <w:p w:rsidR="004A5E65" w:rsidRPr="00284DF8" w:rsidRDefault="004A5E65" w:rsidP="004A5E65">
      <w:pPr>
        <w:ind w:left="567"/>
        <w:jc w:val="both"/>
        <w:rPr>
          <w:i/>
          <w:sz w:val="22"/>
          <w:szCs w:val="22"/>
        </w:rPr>
      </w:pPr>
      <w:r w:rsidRPr="00284DF8">
        <w:rPr>
          <w:b/>
          <w:i/>
          <w:sz w:val="22"/>
          <w:szCs w:val="22"/>
        </w:rPr>
        <w:t>4.26</w:t>
      </w:r>
      <w:r w:rsidRPr="00284DF8">
        <w:rPr>
          <w:i/>
          <w:sz w:val="22"/>
          <w:szCs w:val="22"/>
        </w:rPr>
        <w:t xml:space="preserve"> Girar la instrucción por escrito a la jefatura del Departamento de Gestión Disciplinaria, para la creación y mantenimiento actualizado de una base de datos con el personal reubicado, así como llevar una estadística sobre las principales razones para reubicar a un funcionario y mantenerlo en esta situación.</w:t>
      </w:r>
    </w:p>
    <w:p w:rsidR="004A5E65" w:rsidRPr="004A5E65" w:rsidRDefault="004A5E65" w:rsidP="004A5E65">
      <w:pPr>
        <w:jc w:val="both"/>
      </w:pPr>
    </w:p>
    <w:p w:rsidR="004A5E65" w:rsidRPr="004A5E65" w:rsidRDefault="004A5E65" w:rsidP="004A5E65">
      <w:pPr>
        <w:jc w:val="both"/>
      </w:pPr>
      <w:r w:rsidRPr="004A5E65">
        <w:t>Con respecto a esta recomendación, la jefa del Departamento de Gestión Disciplinaria emitió el oficio DGD-0789-17, dirigido al Ing. Alberto Orozco Canossa, Director de Informática de Gestión, en el que le solicita la posibilidad de diseñar una herramienta informática segura y confiable que permita la digitalización de los expedientes y las investigaciones tanto preliminares como previas que se llevan en el Departamento, aunado a lo anterior, la respectiva capacitación al personal para el uso de dicha herramienta.</w:t>
      </w:r>
    </w:p>
    <w:p w:rsidR="004A5E65" w:rsidRPr="004A5E65" w:rsidRDefault="004A5E65" w:rsidP="004A5E65">
      <w:pPr>
        <w:jc w:val="both"/>
      </w:pPr>
    </w:p>
    <w:p w:rsidR="00284DF8" w:rsidRDefault="00887862" w:rsidP="004A5E65">
      <w:pPr>
        <w:jc w:val="both"/>
      </w:pPr>
      <w:r>
        <w:t>Como procedimiento alternativo</w:t>
      </w:r>
      <w:r w:rsidR="004A5E65" w:rsidRPr="004A5E65">
        <w:t xml:space="preserve"> los expedientes fueron escaneados y ubicados en una carpeta compartida, la cual cuenta con la seguridad para que solamente a la persona que le brinden acceso pueda consultar el o los expedientes asignados. Sobre la herramienta informática, está en la etapa de estudio de factibilidad, de acuerdo con esto, la recomendación está cumplida con un procedimiento alternativo hasta tanto la Dirección de Informática de Gestión realice lo solicitado.</w:t>
      </w:r>
    </w:p>
    <w:p w:rsidR="004A5E65" w:rsidRPr="004A5E65" w:rsidRDefault="004A5E65" w:rsidP="004A5E65">
      <w:pPr>
        <w:jc w:val="both"/>
      </w:pPr>
    </w:p>
    <w:p w:rsidR="004A5E65" w:rsidRPr="00887862" w:rsidRDefault="004A5E65" w:rsidP="004A5E65">
      <w:pPr>
        <w:ind w:left="567"/>
        <w:jc w:val="both"/>
        <w:rPr>
          <w:i/>
          <w:sz w:val="22"/>
          <w:szCs w:val="22"/>
        </w:rPr>
      </w:pPr>
      <w:r w:rsidRPr="00887862">
        <w:rPr>
          <w:b/>
          <w:i/>
          <w:sz w:val="22"/>
          <w:szCs w:val="22"/>
        </w:rPr>
        <w:t>4.27</w:t>
      </w:r>
      <w:r w:rsidRPr="00887862">
        <w:rPr>
          <w:i/>
          <w:sz w:val="22"/>
          <w:szCs w:val="22"/>
        </w:rPr>
        <w:t xml:space="preserve"> Agilizar las solicitudes de requerimientos de equipo de impresoras, fotocopiadoras y faxes.</w:t>
      </w:r>
    </w:p>
    <w:p w:rsidR="004A5E65" w:rsidRPr="004A5E65" w:rsidRDefault="004A5E65" w:rsidP="004A5E65">
      <w:pPr>
        <w:jc w:val="both"/>
      </w:pPr>
    </w:p>
    <w:p w:rsidR="004A5E65" w:rsidRPr="004A5E65" w:rsidRDefault="004A5E65" w:rsidP="004A5E65">
      <w:pPr>
        <w:jc w:val="both"/>
      </w:pPr>
      <w:r w:rsidRPr="004A5E65">
        <w:t>El Departamento de Gestión Disciplinaria en agosto del año 2015 fue dotado de 5 escáner de alto volumen, con respecto a las impresoras multifuncionales (fotocopiadora y fax), estos equipos serán adquiridos mediante leasing a finales del año 2017 e inicios del 2018, por consiguiente se cumplió con lo recomendado.</w:t>
      </w:r>
    </w:p>
    <w:p w:rsidR="004A5E65" w:rsidRPr="004A5E65" w:rsidRDefault="004A5E65" w:rsidP="004A5E65">
      <w:pPr>
        <w:jc w:val="both"/>
      </w:pPr>
    </w:p>
    <w:p w:rsidR="004A5E65" w:rsidRPr="00887862" w:rsidRDefault="004A5E65" w:rsidP="004A5E65">
      <w:pPr>
        <w:ind w:left="567"/>
        <w:jc w:val="both"/>
        <w:rPr>
          <w:i/>
          <w:sz w:val="22"/>
          <w:szCs w:val="22"/>
        </w:rPr>
      </w:pPr>
      <w:r w:rsidRPr="00887862">
        <w:rPr>
          <w:b/>
          <w:i/>
          <w:sz w:val="22"/>
          <w:szCs w:val="22"/>
        </w:rPr>
        <w:t>4.28</w:t>
      </w:r>
      <w:r w:rsidRPr="00887862">
        <w:rPr>
          <w:i/>
          <w:sz w:val="22"/>
          <w:szCs w:val="22"/>
        </w:rPr>
        <w:t xml:space="preserve"> Disponer dentro del presupuesto anual una partida exclusiva para la compra de equipo y otra para la contratación de capacitaciones de acuerdo a las funciones realizadas.</w:t>
      </w:r>
    </w:p>
    <w:p w:rsidR="004A5E65" w:rsidRPr="004A5E65" w:rsidRDefault="004A5E65" w:rsidP="004A5E65">
      <w:pPr>
        <w:jc w:val="both"/>
      </w:pPr>
    </w:p>
    <w:p w:rsidR="004A5E65" w:rsidRPr="004A5E65" w:rsidRDefault="004A5E65" w:rsidP="004A5E65">
      <w:pPr>
        <w:jc w:val="both"/>
      </w:pPr>
      <w:r w:rsidRPr="004A5E65">
        <w:lastRenderedPageBreak/>
        <w:t xml:space="preserve">La Dirección de Recursos Humanos establece las necesidades de compra de equipo y realiza la solicitud a la DIG, la cual determina las especificaciones técnicas del mismo y presenta en el presupuesto de gastos del Ministerio el respectivo programa, con lo que se determina el plan de compras en conjunto con la Dirección de Proveeduría. Similarmente sucede con el presupuesto para capacitación, éste se tramita anualmente por medio del Instituto de Desarrollo Profesional de acuerdo a las necesidades de los departamentos y unidades de la Dirección. </w:t>
      </w:r>
    </w:p>
    <w:p w:rsidR="004A5E65" w:rsidRPr="004A5E65" w:rsidRDefault="004A5E65" w:rsidP="004A5E65">
      <w:pPr>
        <w:jc w:val="both"/>
      </w:pPr>
    </w:p>
    <w:p w:rsidR="004A5E65" w:rsidRPr="004A5E65" w:rsidRDefault="004A5E65" w:rsidP="004A5E65">
      <w:pPr>
        <w:jc w:val="both"/>
      </w:pPr>
      <w:r w:rsidRPr="004A5E65">
        <w:t>Los procedimientos realizados anualmente por el Departamento de Gestión Disciplinaria para la compra de equipo y contratación de capacitaciones</w:t>
      </w:r>
      <w:r w:rsidR="00524065">
        <w:t>,</w:t>
      </w:r>
      <w:r w:rsidRPr="004A5E65">
        <w:t xml:space="preserve"> verifican que la recomendación se encuentra cumplida.</w:t>
      </w:r>
    </w:p>
    <w:p w:rsidR="004214C1" w:rsidRDefault="004214C1" w:rsidP="004A5E65">
      <w:pPr>
        <w:jc w:val="both"/>
      </w:pPr>
    </w:p>
    <w:p w:rsidR="004A5E65" w:rsidRPr="004214C1" w:rsidRDefault="004A5E65" w:rsidP="004214C1">
      <w:pPr>
        <w:ind w:left="567"/>
        <w:jc w:val="both"/>
        <w:rPr>
          <w:b/>
          <w:i/>
          <w:sz w:val="22"/>
          <w:szCs w:val="22"/>
        </w:rPr>
      </w:pPr>
      <w:r w:rsidRPr="008621BC">
        <w:rPr>
          <w:b/>
          <w:i/>
          <w:sz w:val="22"/>
          <w:szCs w:val="22"/>
        </w:rPr>
        <w:t>A la jefatura del Departamento de Gestión Disciplinaria</w:t>
      </w:r>
    </w:p>
    <w:p w:rsidR="004214C1" w:rsidRDefault="004214C1" w:rsidP="004A5E65">
      <w:pPr>
        <w:ind w:left="567"/>
        <w:jc w:val="both"/>
        <w:rPr>
          <w:b/>
          <w:i/>
          <w:sz w:val="22"/>
          <w:szCs w:val="22"/>
        </w:rPr>
      </w:pPr>
    </w:p>
    <w:p w:rsidR="004A5E65" w:rsidRPr="008621BC" w:rsidRDefault="004A5E65" w:rsidP="004A5E65">
      <w:pPr>
        <w:ind w:left="567"/>
        <w:jc w:val="both"/>
        <w:rPr>
          <w:i/>
          <w:sz w:val="22"/>
          <w:szCs w:val="22"/>
        </w:rPr>
      </w:pPr>
      <w:r w:rsidRPr="008621BC">
        <w:rPr>
          <w:b/>
          <w:i/>
          <w:sz w:val="22"/>
          <w:szCs w:val="22"/>
        </w:rPr>
        <w:t>4.29</w:t>
      </w:r>
      <w:r w:rsidRPr="008621BC">
        <w:rPr>
          <w:i/>
          <w:sz w:val="22"/>
          <w:szCs w:val="22"/>
        </w:rPr>
        <w:t xml:space="preserve"> Capacitar al personal que ejecuta funciones secretariales, en temas relacionados con archivística y manejo documental, entre otros, para mejorar el desempeño de los colaboradores y los resultados de los procesos.</w:t>
      </w:r>
    </w:p>
    <w:p w:rsidR="004A5E65" w:rsidRPr="004A5E65" w:rsidRDefault="004A5E65" w:rsidP="004A5E65">
      <w:pPr>
        <w:jc w:val="both"/>
      </w:pPr>
    </w:p>
    <w:p w:rsidR="004A5E65" w:rsidRPr="004A5E65" w:rsidRDefault="004A5E65" w:rsidP="004A5E65">
      <w:pPr>
        <w:jc w:val="both"/>
      </w:pPr>
      <w:r w:rsidRPr="004A5E65">
        <w:t>En el oficio DGD-897-2015, se indica que el personal de oficina recibió capacitaciones en archivo y manejo documental, impartidas por personal del Archivo Institucional, dichas capacitaciones fueron verificadas al observar copias de los certificados, por tal razón la recomendación está cumplida.</w:t>
      </w:r>
    </w:p>
    <w:p w:rsidR="004A5E65" w:rsidRPr="004A5E65" w:rsidRDefault="004A5E65" w:rsidP="004A5E65">
      <w:pPr>
        <w:jc w:val="both"/>
      </w:pPr>
    </w:p>
    <w:p w:rsidR="004A5E65" w:rsidRPr="00284DF8" w:rsidRDefault="004A5E65" w:rsidP="004A5E65">
      <w:pPr>
        <w:ind w:left="567"/>
        <w:jc w:val="both"/>
        <w:rPr>
          <w:i/>
          <w:sz w:val="22"/>
          <w:szCs w:val="22"/>
        </w:rPr>
      </w:pPr>
      <w:r w:rsidRPr="00284DF8">
        <w:rPr>
          <w:b/>
          <w:i/>
          <w:sz w:val="22"/>
          <w:szCs w:val="22"/>
        </w:rPr>
        <w:t>4.30</w:t>
      </w:r>
      <w:r w:rsidRPr="00284DF8">
        <w:rPr>
          <w:i/>
          <w:sz w:val="22"/>
          <w:szCs w:val="22"/>
        </w:rPr>
        <w:t xml:space="preserve"> Tramitar lo antes posible la reparación del equipo dañado o bien tramitar su baja del inventario.</w:t>
      </w:r>
    </w:p>
    <w:p w:rsidR="004A5E65" w:rsidRPr="004A5E65" w:rsidRDefault="004A5E65" w:rsidP="004A5E65">
      <w:pPr>
        <w:jc w:val="both"/>
      </w:pPr>
    </w:p>
    <w:p w:rsidR="004A5E65" w:rsidRPr="004A5E65" w:rsidRDefault="004A5E65" w:rsidP="004A5E65">
      <w:pPr>
        <w:jc w:val="both"/>
      </w:pPr>
      <w:r w:rsidRPr="004A5E65">
        <w:t xml:space="preserve">La jefatura del departamento indicó en el oficio DGD-897-15, que a la fecha, se ha llevado a cabo la sustitución de los equipos de cómputo de acuerdo al cronograma institucional. En cuanto al equipo dañado, se preparó y embaló para su devolución, la cual fue realizada en el año 2015, dando de baja dichos activos del inventario. </w:t>
      </w:r>
    </w:p>
    <w:p w:rsidR="00B622CD" w:rsidRDefault="00B622CD" w:rsidP="004A5E65">
      <w:pPr>
        <w:jc w:val="both"/>
      </w:pPr>
    </w:p>
    <w:p w:rsidR="004A5E65" w:rsidRPr="004A5E65" w:rsidRDefault="004A5E65" w:rsidP="004A5E65">
      <w:pPr>
        <w:jc w:val="both"/>
      </w:pPr>
      <w:r w:rsidRPr="004A5E65">
        <w:t>En la visita realizada al Departamento de Gestión Disciplinaria, se verificó por medio de las boletas de activo</w:t>
      </w:r>
      <w:r w:rsidR="00B622CD">
        <w:t>s</w:t>
      </w:r>
      <w:r w:rsidRPr="004A5E65">
        <w:t xml:space="preserve">, la devolución del equipo dañado, acorde con lo comentado la recomendación se encuentra cumplida.  </w:t>
      </w:r>
    </w:p>
    <w:p w:rsidR="004A5E65" w:rsidRPr="004A5E65" w:rsidRDefault="004A5E65" w:rsidP="004A5E65">
      <w:pPr>
        <w:jc w:val="both"/>
      </w:pPr>
    </w:p>
    <w:p w:rsidR="004A5E65" w:rsidRPr="008621BC" w:rsidRDefault="004A5E65" w:rsidP="004A5E65">
      <w:pPr>
        <w:ind w:left="567"/>
        <w:jc w:val="both"/>
        <w:rPr>
          <w:i/>
          <w:sz w:val="22"/>
          <w:szCs w:val="22"/>
        </w:rPr>
      </w:pPr>
      <w:r w:rsidRPr="008621BC">
        <w:rPr>
          <w:b/>
          <w:i/>
          <w:sz w:val="22"/>
          <w:szCs w:val="22"/>
        </w:rPr>
        <w:t>4.31</w:t>
      </w:r>
      <w:r w:rsidRPr="008621BC">
        <w:rPr>
          <w:i/>
          <w:sz w:val="22"/>
          <w:szCs w:val="22"/>
        </w:rPr>
        <w:t xml:space="preserve"> Gestionar lo antes posible la dotación de dos salas privadas para la realización de audiencias, así como una sala de espera para los declarantes.</w:t>
      </w:r>
    </w:p>
    <w:p w:rsidR="004A5E65" w:rsidRPr="004A5E65" w:rsidRDefault="004A5E65" w:rsidP="004A5E65">
      <w:pPr>
        <w:jc w:val="both"/>
      </w:pPr>
    </w:p>
    <w:p w:rsidR="004A5E65" w:rsidRPr="004A5E65" w:rsidRDefault="004A5E65" w:rsidP="004A5E65">
      <w:pPr>
        <w:jc w:val="both"/>
      </w:pPr>
      <w:r w:rsidRPr="004A5E65">
        <w:t xml:space="preserve">El Departamento de Gestión Disciplinaria, remitió oficio dirigido a la señora Ministra y al Oficial Mayor, indicando la necesidad de asignar estos espacios. De acuerdo con la visita realizada al mencionado departamento, pese a la carestía de especio en el 4to. </w:t>
      </w:r>
      <w:proofErr w:type="gramStart"/>
      <w:r w:rsidRPr="004A5E65">
        <w:t>piso</w:t>
      </w:r>
      <w:proofErr w:type="gramEnd"/>
      <w:r w:rsidRPr="004A5E65">
        <w:t xml:space="preserve"> del Edificio ROFAS, se observó que cuentan con dos espacios destinados a salas privadas exclusivamente para realizar las audiencias, consiguientemente la recomendación está cumplida.</w:t>
      </w:r>
    </w:p>
    <w:p w:rsidR="004A5E65" w:rsidRPr="004A5E65" w:rsidRDefault="004A5E65" w:rsidP="004A5E65">
      <w:pPr>
        <w:jc w:val="both"/>
      </w:pPr>
    </w:p>
    <w:p w:rsidR="004A5E65" w:rsidRPr="008621BC" w:rsidRDefault="004A5E65" w:rsidP="004A5E65">
      <w:pPr>
        <w:ind w:left="567"/>
        <w:jc w:val="both"/>
        <w:rPr>
          <w:i/>
          <w:sz w:val="22"/>
          <w:szCs w:val="22"/>
        </w:rPr>
      </w:pPr>
      <w:r w:rsidRPr="008621BC">
        <w:rPr>
          <w:b/>
          <w:i/>
          <w:sz w:val="22"/>
          <w:szCs w:val="22"/>
        </w:rPr>
        <w:lastRenderedPageBreak/>
        <w:t>4.32</w:t>
      </w:r>
      <w:r w:rsidRPr="008621BC">
        <w:rPr>
          <w:i/>
          <w:sz w:val="22"/>
          <w:szCs w:val="22"/>
        </w:rPr>
        <w:t xml:space="preserve"> Coordinar con su superior, la autorización para utilizar el espacio adaptado como centro de recepción, el cual se encuentra dentro del área física asignada a la Dirección de Informática. Si no fuese posible, la dotación de mismo, habilitar un espacio en condiciones equivalentes, que garanticen la seguridad de las funcionarias y de la documentación que se maneja.</w:t>
      </w:r>
    </w:p>
    <w:p w:rsidR="004A5E65" w:rsidRPr="004A5E65" w:rsidRDefault="004A5E65" w:rsidP="004A5E65">
      <w:pPr>
        <w:jc w:val="both"/>
      </w:pPr>
    </w:p>
    <w:p w:rsidR="004A5E65" w:rsidRPr="004A5E65" w:rsidRDefault="004A5E65" w:rsidP="004A5E65">
      <w:pPr>
        <w:jc w:val="both"/>
      </w:pPr>
      <w:r w:rsidRPr="004A5E65">
        <w:t>La jefatura del DGD remitió la solicitud al jefe del Departamento de Informática de Gestión, a fin de contar con autorización para concretar el traslado de la recepción. Mediante oficio DIG-329-2015, el Director de la DIG responde que la solicitud no podrá ser satisfecha. Asimismo, en el oficio DGD-889-2015, se indica a la señora Ministra y al Oficial Mayor, la necesidad de asignar estos espacios.</w:t>
      </w:r>
    </w:p>
    <w:p w:rsidR="004A5E65" w:rsidRPr="004A5E65" w:rsidRDefault="004A5E65" w:rsidP="004A5E65">
      <w:pPr>
        <w:jc w:val="both"/>
      </w:pPr>
    </w:p>
    <w:p w:rsidR="004A5E65" w:rsidRPr="004A5E65" w:rsidRDefault="004A5E65" w:rsidP="004A5E65">
      <w:pPr>
        <w:jc w:val="both"/>
      </w:pPr>
      <w:r w:rsidRPr="004A5E65">
        <w:t>En la mencionada visita a dicho departamento, se confirmó que en la actualidad cuentan con un espacio dentro del área del departamento, adaptado especialmente para la recepción de la gran cantidad de documentación que ingresa y de personas que lo frecuentan diariamente. Este espacio garantiza la seguridad de los funcionarios y documentación, por tales razones la recomendación está cumplida.</w:t>
      </w:r>
    </w:p>
    <w:p w:rsidR="004A5E65" w:rsidRPr="004A5E65" w:rsidRDefault="004A5E65" w:rsidP="004A5E65">
      <w:pPr>
        <w:jc w:val="both"/>
      </w:pPr>
    </w:p>
    <w:p w:rsidR="004A5E65" w:rsidRPr="008621BC" w:rsidRDefault="004A5E65" w:rsidP="004A5E65">
      <w:pPr>
        <w:ind w:left="567"/>
        <w:jc w:val="both"/>
        <w:rPr>
          <w:i/>
          <w:sz w:val="22"/>
          <w:szCs w:val="22"/>
        </w:rPr>
      </w:pPr>
      <w:r w:rsidRPr="008621BC">
        <w:rPr>
          <w:b/>
          <w:i/>
          <w:sz w:val="22"/>
          <w:szCs w:val="22"/>
        </w:rPr>
        <w:t>4.33</w:t>
      </w:r>
      <w:r w:rsidRPr="008621BC">
        <w:rPr>
          <w:i/>
          <w:sz w:val="22"/>
          <w:szCs w:val="22"/>
        </w:rPr>
        <w:t xml:space="preserve"> Establecer los manuales de procedimiento que garanticen la eficiencia de los distintos niveles de control en el trámite del expediente.</w:t>
      </w:r>
    </w:p>
    <w:p w:rsidR="004A5E65" w:rsidRPr="004A5E65" w:rsidRDefault="004A5E65" w:rsidP="004A5E65">
      <w:pPr>
        <w:jc w:val="both"/>
      </w:pPr>
    </w:p>
    <w:p w:rsidR="004A5E65" w:rsidRPr="004A5E65" w:rsidRDefault="004A5E65" w:rsidP="004A5E65">
      <w:pPr>
        <w:jc w:val="both"/>
      </w:pPr>
      <w:r w:rsidRPr="004A5E65">
        <w:t xml:space="preserve">Los manuales de procedimientos fueron elaborados y remitidos en el año 2015 a la UGC, y por esta Unidad al Departamento de Gestión Disciplinaria con las correspondientes indicaciones para ser mejorado, esto según el oficio DRH-003-2016-UGC, a la fecha no se ha recibido por parte del Departamento de Gestión Disciplinaria las nuevas versiones de estos procedimientos con las correcciones sugeridas. </w:t>
      </w:r>
    </w:p>
    <w:p w:rsidR="004A5E65" w:rsidRPr="004A5E65" w:rsidRDefault="004A5E65" w:rsidP="004A5E65">
      <w:pPr>
        <w:jc w:val="both"/>
      </w:pPr>
    </w:p>
    <w:p w:rsidR="007644CC" w:rsidRDefault="004A5E65" w:rsidP="004A5E65">
      <w:pPr>
        <w:jc w:val="both"/>
      </w:pPr>
      <w:r w:rsidRPr="004A5E65">
        <w:t xml:space="preserve">Esta recomendación </w:t>
      </w:r>
      <w:r w:rsidRPr="008621BC">
        <w:t xml:space="preserve">está </w:t>
      </w:r>
      <w:r w:rsidR="008621BC" w:rsidRPr="008621BC">
        <w:t>en proceso</w:t>
      </w:r>
      <w:r w:rsidRPr="008621BC">
        <w:t xml:space="preserve">, </w:t>
      </w:r>
      <w:r w:rsidRPr="004A5E65">
        <w:t xml:space="preserve">en vista de que algunos manuales fueron elaborados, sin embargo a la fecha no se han implementado, por consiguiente hasta que no se envíen a esta Dirección de Auditoría </w:t>
      </w:r>
      <w:r w:rsidR="00B622CD">
        <w:t xml:space="preserve">Interna </w:t>
      </w:r>
      <w:r w:rsidRPr="004A5E65">
        <w:t>los manuales aprobados, no es posible dar por cumplida la recomendación.</w:t>
      </w:r>
    </w:p>
    <w:p w:rsidR="00284DF8" w:rsidRDefault="00284DF8" w:rsidP="004A5E65">
      <w:pPr>
        <w:jc w:val="both"/>
      </w:pPr>
    </w:p>
    <w:p w:rsidR="00453D12" w:rsidRDefault="00453D12" w:rsidP="00B622CD">
      <w:pPr>
        <w:pStyle w:val="Ttulo1"/>
        <w:jc w:val="both"/>
        <w:rPr>
          <w:rFonts w:ascii="Times New Roman" w:hAnsi="Times New Roman" w:cs="Times New Roman"/>
          <w:b/>
          <w:color w:val="auto"/>
          <w:sz w:val="24"/>
          <w:szCs w:val="24"/>
        </w:rPr>
      </w:pPr>
      <w:bookmarkStart w:id="6" w:name="_Toc536082233"/>
      <w:r w:rsidRPr="004A5E65">
        <w:rPr>
          <w:rFonts w:ascii="Times New Roman" w:hAnsi="Times New Roman" w:cs="Times New Roman"/>
          <w:b/>
          <w:color w:val="auto"/>
          <w:sz w:val="24"/>
          <w:szCs w:val="24"/>
        </w:rPr>
        <w:t>3. CONCLUSIONES</w:t>
      </w:r>
      <w:bookmarkEnd w:id="6"/>
    </w:p>
    <w:p w:rsidR="004A5E65" w:rsidRDefault="004A5E65" w:rsidP="004A5E65">
      <w:pPr>
        <w:jc w:val="both"/>
      </w:pPr>
      <w:r w:rsidRPr="004A5E65">
        <w:t>En el transcurso del estudio de seguimiento, se realizaron entrevistas y solicitud de documentos, de los cuales se recibió información suficiente por parte de los auditados, que permitió verificar de forma razonable la eficiente ejecución de actividades concretas p</w:t>
      </w:r>
      <w:r w:rsidR="00F7520A">
        <w:t>ara implementar y cumplir con 22</w:t>
      </w:r>
      <w:r w:rsidRPr="004A5E65">
        <w:t xml:space="preserve"> recomendaciones emitidas en el Informe 47-15 </w:t>
      </w:r>
      <w:r w:rsidRPr="004A5E65">
        <w:rPr>
          <w:i/>
        </w:rPr>
        <w:t>Departamento de Gestión Disciplinaria</w:t>
      </w:r>
      <w:r w:rsidRPr="004A5E65">
        <w:t xml:space="preserve">, además se verificó que actualmente </w:t>
      </w:r>
      <w:r w:rsidR="00F7520A">
        <w:t>4 recomendaciones no aplican y 7</w:t>
      </w:r>
      <w:r w:rsidRPr="004A5E65">
        <w:t xml:space="preserve"> están </w:t>
      </w:r>
      <w:r w:rsidR="00F7520A">
        <w:t>en proceso de cumplimiento</w:t>
      </w:r>
      <w:r w:rsidRPr="004A5E65">
        <w:t xml:space="preserve"> (4.3, 4.8, 4.9,</w:t>
      </w:r>
      <w:r w:rsidR="00967669">
        <w:t xml:space="preserve"> 4.12,</w:t>
      </w:r>
      <w:r w:rsidRPr="004A5E65">
        <w:t xml:space="preserve"> 4.24</w:t>
      </w:r>
      <w:r w:rsidR="00967669">
        <w:t>,</w:t>
      </w:r>
      <w:r w:rsidR="00F7520A">
        <w:t xml:space="preserve"> 4.</w:t>
      </w:r>
      <w:r w:rsidR="00967669">
        <w:t>25</w:t>
      </w:r>
      <w:r w:rsidRPr="004A5E65">
        <w:t xml:space="preserve"> y 4.33), por lo tanto se emite la siguiente recomendación.</w:t>
      </w:r>
    </w:p>
    <w:p w:rsidR="00967669" w:rsidRDefault="00967669" w:rsidP="004A5E65">
      <w:pPr>
        <w:jc w:val="both"/>
      </w:pPr>
    </w:p>
    <w:p w:rsidR="007E00D6" w:rsidRPr="00284DF8" w:rsidRDefault="007E00D6" w:rsidP="00284DF8">
      <w:pPr>
        <w:pStyle w:val="Ttulo1"/>
        <w:jc w:val="both"/>
        <w:rPr>
          <w:rFonts w:ascii="Times New Roman" w:hAnsi="Times New Roman" w:cs="Times New Roman"/>
          <w:b/>
          <w:color w:val="auto"/>
          <w:sz w:val="24"/>
          <w:szCs w:val="24"/>
        </w:rPr>
      </w:pPr>
      <w:bookmarkStart w:id="7" w:name="_Toc536082234"/>
      <w:r w:rsidRPr="00284DF8">
        <w:rPr>
          <w:rFonts w:ascii="Times New Roman" w:hAnsi="Times New Roman" w:cs="Times New Roman"/>
          <w:b/>
          <w:color w:val="auto"/>
          <w:sz w:val="24"/>
          <w:szCs w:val="24"/>
        </w:rPr>
        <w:t>4. RECOMENDACIÓN</w:t>
      </w:r>
      <w:bookmarkEnd w:id="7"/>
    </w:p>
    <w:p w:rsidR="007E00D6" w:rsidRDefault="007E00D6" w:rsidP="004A5E65">
      <w:pPr>
        <w:jc w:val="both"/>
      </w:pPr>
    </w:p>
    <w:p w:rsidR="007E00D6" w:rsidRPr="003A7720" w:rsidRDefault="000572F2" w:rsidP="004A5E65">
      <w:pPr>
        <w:jc w:val="both"/>
        <w:rPr>
          <w:b/>
        </w:rPr>
      </w:pPr>
      <w:r w:rsidRPr="003A7720">
        <w:rPr>
          <w:b/>
        </w:rPr>
        <w:lastRenderedPageBreak/>
        <w:t xml:space="preserve">Al Ministro, Viceministra Administrativa, </w:t>
      </w:r>
      <w:r w:rsidR="00524065">
        <w:rPr>
          <w:b/>
        </w:rPr>
        <w:t>a</w:t>
      </w:r>
      <w:r w:rsidR="003A7720">
        <w:rPr>
          <w:b/>
        </w:rPr>
        <w:t xml:space="preserve"> la </w:t>
      </w:r>
      <w:r w:rsidRPr="003A7720">
        <w:rPr>
          <w:b/>
        </w:rPr>
        <w:t xml:space="preserve">Directora de Recursos Humanos y </w:t>
      </w:r>
      <w:r w:rsidR="003A7720">
        <w:rPr>
          <w:b/>
        </w:rPr>
        <w:t xml:space="preserve">a la </w:t>
      </w:r>
      <w:r w:rsidRPr="003A7720">
        <w:rPr>
          <w:b/>
        </w:rPr>
        <w:t>Jefatura del Departamento de Gestión Disciplinaria.</w:t>
      </w:r>
    </w:p>
    <w:p w:rsidR="000572F2" w:rsidRDefault="000572F2" w:rsidP="004A5E65">
      <w:pPr>
        <w:jc w:val="both"/>
      </w:pPr>
    </w:p>
    <w:p w:rsidR="000572F2" w:rsidRDefault="000572F2" w:rsidP="004A5E65">
      <w:pPr>
        <w:jc w:val="both"/>
      </w:pPr>
      <w:r>
        <w:t>Re</w:t>
      </w:r>
      <w:r w:rsidR="00CF1064">
        <w:t xml:space="preserve">alizar las gestiones necesarias, para la implementación satisfactoria de las recomendaciones que se encuentran en proceso de cumplimiento 4.3, 4.8, 4.9, 4.12, 4.24, 4.25 y 4.33 </w:t>
      </w:r>
      <w:r>
        <w:t>en un plazo de 3 meses</w:t>
      </w:r>
      <w:r w:rsidR="003A7720">
        <w:t>, acciones que debe ser comunicadas a esta Auditoría Interna</w:t>
      </w:r>
      <w:r>
        <w:t>.</w:t>
      </w:r>
    </w:p>
    <w:p w:rsidR="00416469" w:rsidRPr="004A5E65" w:rsidRDefault="00416469" w:rsidP="004A5E65">
      <w:pPr>
        <w:jc w:val="both"/>
      </w:pPr>
    </w:p>
    <w:p w:rsidR="00453D12" w:rsidRPr="004A5E65" w:rsidRDefault="000572F2" w:rsidP="004A5E65">
      <w:pPr>
        <w:pStyle w:val="Ttulo1"/>
        <w:jc w:val="both"/>
        <w:rPr>
          <w:rFonts w:ascii="Times New Roman" w:hAnsi="Times New Roman" w:cs="Times New Roman"/>
          <w:b/>
          <w:color w:val="auto"/>
          <w:sz w:val="24"/>
          <w:szCs w:val="24"/>
        </w:rPr>
      </w:pPr>
      <w:bookmarkStart w:id="8" w:name="_Toc536082235"/>
      <w:r>
        <w:rPr>
          <w:rFonts w:ascii="Times New Roman" w:hAnsi="Times New Roman" w:cs="Times New Roman"/>
          <w:b/>
          <w:color w:val="auto"/>
          <w:sz w:val="24"/>
          <w:szCs w:val="24"/>
        </w:rPr>
        <w:t>5</w:t>
      </w:r>
      <w:r w:rsidR="00453D12" w:rsidRPr="004A5E65">
        <w:rPr>
          <w:rFonts w:ascii="Times New Roman" w:hAnsi="Times New Roman" w:cs="Times New Roman"/>
          <w:b/>
          <w:color w:val="auto"/>
          <w:sz w:val="24"/>
          <w:szCs w:val="24"/>
        </w:rPr>
        <w:t>. PUNTOS ESPECÍFICOS</w:t>
      </w:r>
      <w:bookmarkEnd w:id="8"/>
    </w:p>
    <w:p w:rsidR="00284DF8" w:rsidRDefault="000572F2" w:rsidP="00B622CD">
      <w:pPr>
        <w:pStyle w:val="Ttulo2"/>
        <w:spacing w:after="0" w:afterAutospacing="0"/>
        <w:jc w:val="both"/>
        <w:rPr>
          <w:sz w:val="24"/>
          <w:szCs w:val="24"/>
        </w:rPr>
      </w:pPr>
      <w:bookmarkStart w:id="9" w:name="_Toc536082236"/>
      <w:r>
        <w:rPr>
          <w:sz w:val="24"/>
          <w:szCs w:val="24"/>
        </w:rPr>
        <w:t>5</w:t>
      </w:r>
      <w:r w:rsidR="00453D12" w:rsidRPr="004A5E65">
        <w:rPr>
          <w:sz w:val="24"/>
          <w:szCs w:val="24"/>
        </w:rPr>
        <w:t>.1 Origen</w:t>
      </w:r>
      <w:bookmarkEnd w:id="9"/>
    </w:p>
    <w:p w:rsidR="0058372B" w:rsidRPr="004A5E65" w:rsidRDefault="0058372B" w:rsidP="004A5E65">
      <w:pPr>
        <w:jc w:val="both"/>
      </w:pPr>
      <w:r w:rsidRPr="004A5E65">
        <w:t>El presente informe tiene su origen en el Plan de Trabajo de la Auditoría Interna, en el apartado correspondiente al seguimiento de las recomendaciones, conforme lo dispone la Ley General de Control Interno No 8292, en sus artículos 17, inciso c) y 22, inciso g).</w:t>
      </w:r>
    </w:p>
    <w:p w:rsidR="00453D12" w:rsidRDefault="000572F2" w:rsidP="00B622CD">
      <w:pPr>
        <w:pStyle w:val="Ttulo2"/>
        <w:spacing w:after="0" w:afterAutospacing="0"/>
        <w:jc w:val="both"/>
        <w:rPr>
          <w:sz w:val="24"/>
          <w:szCs w:val="24"/>
        </w:rPr>
      </w:pPr>
      <w:bookmarkStart w:id="10" w:name="_Toc536082237"/>
      <w:r>
        <w:rPr>
          <w:sz w:val="24"/>
          <w:szCs w:val="24"/>
        </w:rPr>
        <w:t>5</w:t>
      </w:r>
      <w:r w:rsidR="00453D12" w:rsidRPr="004A5E65">
        <w:rPr>
          <w:sz w:val="24"/>
          <w:szCs w:val="24"/>
        </w:rPr>
        <w:t>.2 Normativa Aplicable</w:t>
      </w:r>
      <w:bookmarkEnd w:id="10"/>
      <w:r w:rsidR="00453D12" w:rsidRPr="004A5E65">
        <w:rPr>
          <w:sz w:val="24"/>
          <w:szCs w:val="24"/>
        </w:rPr>
        <w:t xml:space="preserve"> </w:t>
      </w:r>
    </w:p>
    <w:p w:rsidR="00453D12" w:rsidRDefault="00453D12" w:rsidP="004A5E65">
      <w:pPr>
        <w:jc w:val="both"/>
      </w:pPr>
      <w:r w:rsidRPr="004A5E65">
        <w:t xml:space="preserve">Este informe se ejecutó de conformidad con lo establecido en la Ley General de Control Interno, Normas para el Ejercicio de la Auditoría Interna en el Sector Público, el Manual de Normas Generales de Auditoría para el Sector Público y normativa adicional relacionada al estudio. </w:t>
      </w:r>
    </w:p>
    <w:p w:rsidR="000572F2" w:rsidRDefault="000572F2" w:rsidP="004A5E65">
      <w:pPr>
        <w:jc w:val="both"/>
      </w:pPr>
    </w:p>
    <w:p w:rsidR="00453D12" w:rsidRPr="004A5E65" w:rsidRDefault="000572F2" w:rsidP="004A5E65">
      <w:pPr>
        <w:pStyle w:val="Ttulo1"/>
        <w:jc w:val="both"/>
        <w:rPr>
          <w:rFonts w:ascii="Times New Roman" w:hAnsi="Times New Roman" w:cs="Times New Roman"/>
          <w:b/>
          <w:color w:val="auto"/>
          <w:sz w:val="24"/>
          <w:szCs w:val="24"/>
        </w:rPr>
      </w:pPr>
      <w:bookmarkStart w:id="11" w:name="_Toc536082238"/>
      <w:r>
        <w:rPr>
          <w:rFonts w:ascii="Times New Roman" w:hAnsi="Times New Roman" w:cs="Times New Roman"/>
          <w:b/>
          <w:color w:val="auto"/>
          <w:sz w:val="24"/>
          <w:szCs w:val="24"/>
        </w:rPr>
        <w:t>6</w:t>
      </w:r>
      <w:r w:rsidR="00453D12" w:rsidRPr="004A5E65">
        <w:rPr>
          <w:rFonts w:ascii="Times New Roman" w:hAnsi="Times New Roman" w:cs="Times New Roman"/>
          <w:b/>
          <w:color w:val="auto"/>
          <w:sz w:val="24"/>
          <w:szCs w:val="24"/>
        </w:rPr>
        <w:t>. NOMBRES Y FIRMAS</w:t>
      </w:r>
      <w:bookmarkEnd w:id="11"/>
      <w:r w:rsidR="00453D12" w:rsidRPr="004A5E65">
        <w:rPr>
          <w:rFonts w:ascii="Times New Roman" w:hAnsi="Times New Roman" w:cs="Times New Roman"/>
          <w:b/>
          <w:color w:val="auto"/>
          <w:sz w:val="24"/>
          <w:szCs w:val="24"/>
        </w:rPr>
        <w:t xml:space="preserve"> </w:t>
      </w:r>
    </w:p>
    <w:tbl>
      <w:tblPr>
        <w:tblW w:w="0" w:type="auto"/>
        <w:tblLook w:val="04A0" w:firstRow="1" w:lastRow="0" w:firstColumn="1" w:lastColumn="0" w:noHBand="0" w:noVBand="1"/>
      </w:tblPr>
      <w:tblGrid>
        <w:gridCol w:w="4414"/>
        <w:gridCol w:w="4414"/>
      </w:tblGrid>
      <w:tr w:rsidR="00453D12" w:rsidRPr="004A5E65" w:rsidTr="00241302">
        <w:tc>
          <w:tcPr>
            <w:tcW w:w="4414" w:type="dxa"/>
          </w:tcPr>
          <w:p w:rsidR="00453D12" w:rsidRDefault="00453D12" w:rsidP="004A5E65">
            <w:pPr>
              <w:jc w:val="both"/>
              <w:rPr>
                <w:lang w:eastAsia="es-ES"/>
              </w:rPr>
            </w:pPr>
          </w:p>
          <w:p w:rsidR="00284DF8" w:rsidRDefault="00284DF8" w:rsidP="004A5E65">
            <w:pPr>
              <w:jc w:val="both"/>
              <w:rPr>
                <w:lang w:eastAsia="es-ES"/>
              </w:rPr>
            </w:pPr>
          </w:p>
          <w:p w:rsidR="00284DF8" w:rsidRPr="004A5E65" w:rsidRDefault="00284DF8" w:rsidP="004A5E65">
            <w:pPr>
              <w:jc w:val="both"/>
              <w:rPr>
                <w:lang w:eastAsia="es-ES"/>
              </w:rPr>
            </w:pPr>
          </w:p>
          <w:p w:rsidR="00CD444B" w:rsidRPr="004A5E65" w:rsidRDefault="00CD444B" w:rsidP="004A5E65">
            <w:pPr>
              <w:pBdr>
                <w:bottom w:val="single" w:sz="12" w:space="1" w:color="auto"/>
              </w:pBdr>
              <w:jc w:val="both"/>
              <w:rPr>
                <w:lang w:eastAsia="es-ES"/>
              </w:rPr>
            </w:pPr>
          </w:p>
          <w:p w:rsidR="00453D12" w:rsidRPr="004A5E65" w:rsidRDefault="00453D12" w:rsidP="004A5E65">
            <w:pPr>
              <w:jc w:val="both"/>
              <w:rPr>
                <w:lang w:eastAsia="es-ES"/>
              </w:rPr>
            </w:pPr>
            <w:r w:rsidRPr="004A5E65">
              <w:rPr>
                <w:lang w:eastAsia="es-ES"/>
              </w:rPr>
              <w:t>Lic.</w:t>
            </w:r>
            <w:r w:rsidR="00A455FB" w:rsidRPr="004A5E65">
              <w:rPr>
                <w:lang w:eastAsia="es-ES"/>
              </w:rPr>
              <w:t xml:space="preserve"> </w:t>
            </w:r>
            <w:r w:rsidR="007644CC">
              <w:rPr>
                <w:lang w:eastAsia="es-ES"/>
              </w:rPr>
              <w:t>Eric Rivas Ellis</w:t>
            </w:r>
          </w:p>
          <w:p w:rsidR="00453D12" w:rsidRPr="004A5E65" w:rsidRDefault="00453D12" w:rsidP="004A5E65">
            <w:pPr>
              <w:jc w:val="both"/>
              <w:rPr>
                <w:lang w:eastAsia="es-ES"/>
              </w:rPr>
            </w:pPr>
            <w:r w:rsidRPr="004A5E65">
              <w:rPr>
                <w:lang w:eastAsia="es-ES"/>
              </w:rPr>
              <w:t>Auditor Encargado</w:t>
            </w:r>
          </w:p>
        </w:tc>
        <w:tc>
          <w:tcPr>
            <w:tcW w:w="4414" w:type="dxa"/>
          </w:tcPr>
          <w:p w:rsidR="00284DF8" w:rsidRDefault="00284DF8" w:rsidP="004A5E65">
            <w:pPr>
              <w:pBdr>
                <w:bottom w:val="single" w:sz="12" w:space="1" w:color="auto"/>
              </w:pBdr>
              <w:jc w:val="both"/>
              <w:rPr>
                <w:lang w:eastAsia="es-ES"/>
              </w:rPr>
            </w:pPr>
          </w:p>
          <w:p w:rsidR="00284DF8" w:rsidRDefault="00284DF8" w:rsidP="004A5E65">
            <w:pPr>
              <w:pBdr>
                <w:bottom w:val="single" w:sz="12" w:space="1" w:color="auto"/>
              </w:pBdr>
              <w:jc w:val="both"/>
              <w:rPr>
                <w:lang w:eastAsia="es-ES"/>
              </w:rPr>
            </w:pPr>
          </w:p>
          <w:p w:rsidR="004214C1" w:rsidRDefault="004214C1" w:rsidP="004A5E65">
            <w:pPr>
              <w:pBdr>
                <w:bottom w:val="single" w:sz="12" w:space="1" w:color="auto"/>
              </w:pBdr>
              <w:jc w:val="both"/>
              <w:rPr>
                <w:lang w:eastAsia="es-ES"/>
              </w:rPr>
            </w:pPr>
          </w:p>
          <w:p w:rsidR="004214C1" w:rsidRPr="004A5E65" w:rsidRDefault="004214C1" w:rsidP="004A5E65">
            <w:pPr>
              <w:pBdr>
                <w:bottom w:val="single" w:sz="12" w:space="1" w:color="auto"/>
              </w:pBdr>
              <w:jc w:val="both"/>
              <w:rPr>
                <w:lang w:eastAsia="es-ES"/>
              </w:rPr>
            </w:pPr>
          </w:p>
          <w:p w:rsidR="007644CC" w:rsidRPr="004A5E65" w:rsidRDefault="007644CC" w:rsidP="007644CC">
            <w:pPr>
              <w:jc w:val="both"/>
              <w:rPr>
                <w:lang w:eastAsia="es-ES"/>
              </w:rPr>
            </w:pPr>
            <w:r w:rsidRPr="004A5E65">
              <w:rPr>
                <w:lang w:eastAsia="es-ES"/>
              </w:rPr>
              <w:t>Licda. Alba Virginia Camacho De la O</w:t>
            </w:r>
          </w:p>
          <w:p w:rsidR="00453D12" w:rsidRPr="004A5E65" w:rsidRDefault="007644CC" w:rsidP="007644CC">
            <w:pPr>
              <w:jc w:val="both"/>
              <w:rPr>
                <w:lang w:eastAsia="es-ES"/>
              </w:rPr>
            </w:pPr>
            <w:r w:rsidRPr="004A5E65">
              <w:rPr>
                <w:lang w:eastAsia="es-ES"/>
              </w:rPr>
              <w:t>Jefe Departamento de Auditoría de Evaluación y Cumplimiento</w:t>
            </w:r>
          </w:p>
        </w:tc>
      </w:tr>
      <w:tr w:rsidR="00453D12" w:rsidRPr="004A5E65" w:rsidTr="00241302">
        <w:tc>
          <w:tcPr>
            <w:tcW w:w="4414" w:type="dxa"/>
          </w:tcPr>
          <w:p w:rsidR="00CD444B" w:rsidRDefault="00CD444B" w:rsidP="004A5E65">
            <w:pPr>
              <w:pBdr>
                <w:bottom w:val="single" w:sz="12" w:space="1" w:color="auto"/>
              </w:pBdr>
              <w:jc w:val="both"/>
              <w:rPr>
                <w:lang w:eastAsia="es-ES"/>
              </w:rPr>
            </w:pPr>
          </w:p>
          <w:p w:rsidR="000572F2" w:rsidRDefault="000572F2" w:rsidP="004A5E65">
            <w:pPr>
              <w:pBdr>
                <w:bottom w:val="single" w:sz="12" w:space="1" w:color="auto"/>
              </w:pBdr>
              <w:jc w:val="both"/>
              <w:rPr>
                <w:lang w:eastAsia="es-ES"/>
              </w:rPr>
            </w:pPr>
          </w:p>
          <w:p w:rsidR="000572F2" w:rsidRDefault="000572F2" w:rsidP="004A5E65">
            <w:pPr>
              <w:pBdr>
                <w:bottom w:val="single" w:sz="12" w:space="1" w:color="auto"/>
              </w:pBdr>
              <w:jc w:val="both"/>
              <w:rPr>
                <w:lang w:eastAsia="es-ES"/>
              </w:rPr>
            </w:pPr>
          </w:p>
          <w:p w:rsidR="007644CC" w:rsidRDefault="007644CC" w:rsidP="004A5E65">
            <w:pPr>
              <w:pBdr>
                <w:bottom w:val="single" w:sz="12" w:space="1" w:color="auto"/>
              </w:pBdr>
              <w:jc w:val="both"/>
              <w:rPr>
                <w:lang w:eastAsia="es-ES"/>
              </w:rPr>
            </w:pPr>
          </w:p>
          <w:p w:rsidR="007644CC" w:rsidRPr="004A5E65" w:rsidRDefault="007644CC" w:rsidP="007644CC">
            <w:pPr>
              <w:jc w:val="both"/>
              <w:rPr>
                <w:lang w:eastAsia="es-ES"/>
              </w:rPr>
            </w:pPr>
            <w:r w:rsidRPr="004A5E65">
              <w:rPr>
                <w:lang w:eastAsia="es-ES"/>
              </w:rPr>
              <w:t xml:space="preserve">MBA.  Sarita Pérez Umaña                                        </w:t>
            </w:r>
          </w:p>
          <w:p w:rsidR="00453D12" w:rsidRPr="004A5E65" w:rsidRDefault="007644CC" w:rsidP="007644CC">
            <w:pPr>
              <w:jc w:val="both"/>
              <w:rPr>
                <w:lang w:eastAsia="es-ES"/>
              </w:rPr>
            </w:pPr>
            <w:r w:rsidRPr="004A5E65">
              <w:rPr>
                <w:lang w:eastAsia="es-ES"/>
              </w:rPr>
              <w:t xml:space="preserve">SUBAUDITORA INTERNA </w:t>
            </w:r>
            <w:proofErr w:type="spellStart"/>
            <w:r w:rsidR="00524065">
              <w:rPr>
                <w:lang w:eastAsia="es-ES"/>
              </w:rPr>
              <w:t>a.i</w:t>
            </w:r>
            <w:proofErr w:type="spellEnd"/>
            <w:r w:rsidRPr="004A5E65">
              <w:rPr>
                <w:lang w:eastAsia="es-ES"/>
              </w:rPr>
              <w:t xml:space="preserve">                                   </w:t>
            </w:r>
          </w:p>
        </w:tc>
        <w:tc>
          <w:tcPr>
            <w:tcW w:w="4414" w:type="dxa"/>
          </w:tcPr>
          <w:p w:rsidR="007644CC" w:rsidRDefault="007644CC" w:rsidP="007644CC">
            <w:pPr>
              <w:jc w:val="both"/>
              <w:rPr>
                <w:lang w:eastAsia="es-ES"/>
              </w:rPr>
            </w:pPr>
          </w:p>
          <w:p w:rsidR="007644CC" w:rsidRDefault="007644CC" w:rsidP="007644CC">
            <w:pPr>
              <w:jc w:val="both"/>
              <w:rPr>
                <w:lang w:eastAsia="es-ES"/>
              </w:rPr>
            </w:pPr>
          </w:p>
          <w:p w:rsidR="004214C1" w:rsidRDefault="004214C1" w:rsidP="007644CC">
            <w:pPr>
              <w:jc w:val="both"/>
              <w:rPr>
                <w:lang w:eastAsia="es-ES"/>
              </w:rPr>
            </w:pPr>
          </w:p>
          <w:p w:rsidR="007644CC" w:rsidRPr="004A5E65" w:rsidRDefault="00FB1158" w:rsidP="007644CC">
            <w:pPr>
              <w:jc w:val="both"/>
              <w:rPr>
                <w:lang w:eastAsia="es-ES"/>
              </w:rPr>
            </w:pPr>
            <w:r w:rsidRPr="004A5E65">
              <w:rPr>
                <w:lang w:eastAsia="es-ES"/>
              </w:rPr>
              <w:t xml:space="preserve"> </w:t>
            </w:r>
          </w:p>
          <w:p w:rsidR="00284DF8" w:rsidRPr="004A5E65" w:rsidRDefault="00FB1158" w:rsidP="00524065">
            <w:pPr>
              <w:jc w:val="both"/>
              <w:rPr>
                <w:lang w:eastAsia="es-ES"/>
              </w:rPr>
            </w:pPr>
            <w:r w:rsidRPr="004A5E65">
              <w:rPr>
                <w:lang w:eastAsia="es-ES"/>
              </w:rPr>
              <w:t xml:space="preserve">  </w:t>
            </w:r>
          </w:p>
        </w:tc>
      </w:tr>
    </w:tbl>
    <w:p w:rsidR="00524065" w:rsidRDefault="00524065" w:rsidP="00B622CD">
      <w:pPr>
        <w:pStyle w:val="Sinespaciado"/>
        <w:jc w:val="right"/>
        <w:rPr>
          <w:b/>
          <w:lang w:val="es-CR" w:eastAsia="es-ES"/>
        </w:rPr>
      </w:pPr>
    </w:p>
    <w:p w:rsidR="00524065" w:rsidRDefault="00524065" w:rsidP="00B622CD">
      <w:pPr>
        <w:pStyle w:val="Sinespaciado"/>
        <w:jc w:val="right"/>
        <w:rPr>
          <w:b/>
          <w:lang w:val="es-CR" w:eastAsia="es-ES"/>
        </w:rPr>
      </w:pPr>
    </w:p>
    <w:p w:rsidR="00802328" w:rsidRPr="00284DF8" w:rsidRDefault="00232A5A" w:rsidP="00B622CD">
      <w:pPr>
        <w:pStyle w:val="Sinespaciado"/>
        <w:jc w:val="right"/>
        <w:rPr>
          <w:lang w:val="es-CR" w:eastAsia="es-ES"/>
        </w:rPr>
      </w:pPr>
      <w:r w:rsidRPr="00284DF8">
        <w:rPr>
          <w:b/>
          <w:lang w:val="es-CR" w:eastAsia="es-ES"/>
        </w:rPr>
        <w:t xml:space="preserve">Estudio </w:t>
      </w:r>
      <w:r w:rsidR="00284DF8" w:rsidRPr="00284DF8">
        <w:rPr>
          <w:b/>
          <w:lang w:val="es-CR" w:eastAsia="es-ES"/>
        </w:rPr>
        <w:t>38-2013</w:t>
      </w:r>
    </w:p>
    <w:sectPr w:rsidR="00802328" w:rsidRPr="00284DF8" w:rsidSect="003002FB">
      <w:headerReference w:type="default" r:id="rId8"/>
      <w:footerReference w:type="default" r:id="rId9"/>
      <w:headerReference w:type="first" r:id="rId10"/>
      <w:footerReference w:type="first" r:id="rId11"/>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738" w:rsidRDefault="00ED7738" w:rsidP="006E3FF9">
      <w:r>
        <w:separator/>
      </w:r>
    </w:p>
  </w:endnote>
  <w:endnote w:type="continuationSeparator" w:id="0">
    <w:p w:rsidR="00ED7738" w:rsidRDefault="00ED7738" w:rsidP="006E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Pr="003A0E55" w:rsidRDefault="007E32B1" w:rsidP="00AC0D2F">
    <w:pPr>
      <w:pStyle w:val="Piedepgina"/>
      <w:pBdr>
        <w:top w:val="single" w:sz="4" w:space="1" w:color="auto"/>
      </w:pBdr>
      <w:rPr>
        <w:b/>
        <w:bCs/>
        <w:lang w:eastAsia="es-ES"/>
      </w:rPr>
    </w:pPr>
    <w:r w:rsidRPr="003A0E55">
      <w:rPr>
        <w:b/>
        <w:bCs/>
        <w:lang w:eastAsia="es-ES"/>
      </w:rPr>
      <w:t>AI-MEP</w:t>
    </w:r>
    <w:r w:rsidRPr="003A0E55">
      <w:rPr>
        <w:b/>
        <w:bCs/>
        <w:lang w:eastAsia="es-ES"/>
      </w:rPr>
      <w:tab/>
      <w:t xml:space="preserve"> </w:t>
    </w:r>
    <w:r w:rsidRPr="003A0E55">
      <w:rPr>
        <w:b/>
        <w:bCs/>
        <w:lang w:eastAsia="es-ES"/>
      </w:rPr>
      <w:tab/>
      <w:t xml:space="preserve">PÁGINA </w:t>
    </w:r>
    <w:r w:rsidRPr="003A0E55">
      <w:rPr>
        <w:b/>
        <w:bCs/>
        <w:lang w:eastAsia="es-ES"/>
      </w:rPr>
      <w:fldChar w:fldCharType="begin"/>
    </w:r>
    <w:r w:rsidRPr="003A0E55">
      <w:rPr>
        <w:b/>
        <w:bCs/>
        <w:lang w:eastAsia="es-ES"/>
      </w:rPr>
      <w:instrText xml:space="preserve"> PAGE </w:instrText>
    </w:r>
    <w:r w:rsidRPr="003A0E55">
      <w:rPr>
        <w:b/>
        <w:bCs/>
        <w:lang w:eastAsia="es-ES"/>
      </w:rPr>
      <w:fldChar w:fldCharType="separate"/>
    </w:r>
    <w:r w:rsidR="005652B1">
      <w:rPr>
        <w:b/>
        <w:bCs/>
        <w:noProof/>
        <w:lang w:eastAsia="es-ES"/>
      </w:rPr>
      <w:t>16</w:t>
    </w:r>
    <w:r w:rsidRPr="003A0E55">
      <w:rPr>
        <w:b/>
        <w:bCs/>
        <w:lang w:eastAsia="es-ES"/>
      </w:rPr>
      <w:fldChar w:fldCharType="end"/>
    </w:r>
    <w:r w:rsidRPr="003A0E55">
      <w:rPr>
        <w:b/>
        <w:bCs/>
        <w:lang w:eastAsia="es-ES"/>
      </w:rPr>
      <w:t xml:space="preserve"> DE </w:t>
    </w:r>
    <w:r w:rsidRPr="003A0E55">
      <w:rPr>
        <w:b/>
        <w:bCs/>
        <w:lang w:eastAsia="es-ES"/>
      </w:rPr>
      <w:fldChar w:fldCharType="begin"/>
    </w:r>
    <w:r w:rsidRPr="003A0E55">
      <w:rPr>
        <w:b/>
        <w:bCs/>
        <w:lang w:eastAsia="es-ES"/>
      </w:rPr>
      <w:instrText xml:space="preserve"> NUMPAGES </w:instrText>
    </w:r>
    <w:r w:rsidRPr="003A0E55">
      <w:rPr>
        <w:b/>
        <w:bCs/>
        <w:lang w:eastAsia="es-ES"/>
      </w:rPr>
      <w:fldChar w:fldCharType="separate"/>
    </w:r>
    <w:r w:rsidR="005652B1">
      <w:rPr>
        <w:b/>
        <w:bCs/>
        <w:noProof/>
        <w:lang w:eastAsia="es-ES"/>
      </w:rPr>
      <w:t>16</w:t>
    </w:r>
    <w:r w:rsidRPr="003A0E55">
      <w:rPr>
        <w:b/>
        <w:bCs/>
        <w:lang w:eastAsia="es-E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7E32B1" w:rsidP="0007096A">
    <w:pPr>
      <w:pBdr>
        <w:bottom w:val="single" w:sz="4" w:space="1" w:color="auto"/>
      </w:pBdr>
      <w:tabs>
        <w:tab w:val="center" w:pos="4252"/>
        <w:tab w:val="right" w:pos="8504"/>
      </w:tabs>
      <w:jc w:val="center"/>
      <w:rPr>
        <w:b/>
        <w:bCs/>
        <w:sz w:val="22"/>
        <w:szCs w:val="22"/>
        <w:lang w:val="es-CR" w:eastAsia="es-ES"/>
      </w:rPr>
    </w:pPr>
    <w:r>
      <w:rPr>
        <w:b/>
        <w:bCs/>
        <w:sz w:val="22"/>
        <w:szCs w:val="22"/>
        <w:lang w:val="es-CR"/>
      </w:rPr>
      <w:t>Educar para una nueva ciudadanía</w:t>
    </w:r>
  </w:p>
  <w:p w:rsidR="007E32B1" w:rsidRDefault="007E32B1" w:rsidP="0007096A">
    <w:pPr>
      <w:tabs>
        <w:tab w:val="center" w:pos="4252"/>
        <w:tab w:val="right" w:pos="8504"/>
      </w:tabs>
      <w:jc w:val="center"/>
      <w:rPr>
        <w:sz w:val="18"/>
        <w:szCs w:val="18"/>
        <w:lang w:val="es-CR"/>
      </w:rPr>
    </w:pPr>
    <w:r>
      <w:rPr>
        <w:sz w:val="18"/>
        <w:szCs w:val="18"/>
        <w:lang w:val="es-CR"/>
      </w:rPr>
      <w:t>Teléfonos: 2255-1725, 2223-2050</w:t>
    </w:r>
    <w:r>
      <w:rPr>
        <w:sz w:val="18"/>
        <w:szCs w:val="18"/>
        <w:lang w:val="es-CR"/>
      </w:rPr>
      <w:tab/>
      <w:t>7° piso edificio Raventós, San José</w:t>
    </w:r>
  </w:p>
  <w:p w:rsidR="007E32B1" w:rsidRPr="00D379FA" w:rsidRDefault="007E32B1" w:rsidP="0007096A">
    <w:pPr>
      <w:pStyle w:val="Piedepgina"/>
      <w:rPr>
        <w:rFonts w:ascii="Bookman Old Style" w:hAnsi="Bookman Old Style"/>
        <w:b/>
      </w:rPr>
    </w:pPr>
    <w:r>
      <w:rPr>
        <w:sz w:val="18"/>
        <w:szCs w:val="18"/>
      </w:rPr>
      <w:tab/>
      <w:t xml:space="preserve">Fax: 2248-0920 </w:t>
    </w:r>
    <w:r>
      <w:rPr>
        <w:sz w:val="18"/>
        <w:szCs w:val="18"/>
        <w:lang w:val="it-IT"/>
      </w:rPr>
      <w:t xml:space="preserve">Correo: </w:t>
    </w:r>
    <w:hyperlink r:id="rId1" w:history="1">
      <w:r>
        <w:rPr>
          <w:rStyle w:val="Hipervnculo"/>
          <w:sz w:val="18"/>
          <w:szCs w:val="18"/>
          <w:lang w:val="it-IT"/>
        </w:rPr>
        <w:t>auditoria.notificaciones@mep.go.cr</w:t>
      </w:r>
    </w:hyperlink>
    <w:r>
      <w:rPr>
        <w:rFonts w:ascii="Bookman Old Style" w:hAnsi="Bookman Old Style"/>
        <w:b/>
        <w:color w:val="008000"/>
        <w:lang w:val="es-ES_tradnl"/>
      </w:rPr>
      <w:t xml:space="preserve"> </w:t>
    </w:r>
    <w:r>
      <w:rPr>
        <w:rFonts w:ascii="Bookman Old Style" w:hAnsi="Bookman Old Style"/>
        <w:b/>
        <w:color w:val="008000"/>
        <w:lang w:val="es-ES_tradn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738" w:rsidRDefault="00ED7738" w:rsidP="006E3FF9">
      <w:r>
        <w:separator/>
      </w:r>
    </w:p>
  </w:footnote>
  <w:footnote w:type="continuationSeparator" w:id="0">
    <w:p w:rsidR="00ED7738" w:rsidRDefault="00ED7738" w:rsidP="006E3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5E65" w:rsidRPr="005652B1" w:rsidRDefault="007E32B1" w:rsidP="005652B1">
    <w:pPr>
      <w:pStyle w:val="Encabezado"/>
      <w:tabs>
        <w:tab w:val="clear" w:pos="4320"/>
        <w:tab w:val="clear" w:pos="8640"/>
        <w:tab w:val="center" w:pos="4252"/>
        <w:tab w:val="right" w:pos="8504"/>
      </w:tabs>
      <w:suppressAutoHyphens w:val="0"/>
      <w:jc w:val="both"/>
      <w:rPr>
        <w:rFonts w:ascii="Times New Roman" w:hAnsi="Times New Roman"/>
        <w:b/>
        <w:sz w:val="28"/>
        <w:szCs w:val="28"/>
        <w:lang w:val="es-ES" w:eastAsia="es-ES"/>
      </w:rPr>
    </w:pPr>
    <w:r w:rsidRPr="005652B1">
      <w:rPr>
        <w:rFonts w:ascii="Times New Roman" w:hAnsi="Times New Roman"/>
        <w:b/>
        <w:szCs w:val="28"/>
        <w:lang w:eastAsia="es-ES"/>
      </w:rPr>
      <w:t xml:space="preserve">INFORME </w:t>
    </w:r>
    <w:r w:rsidR="005652B1" w:rsidRPr="005652B1">
      <w:rPr>
        <w:rFonts w:ascii="Times New Roman" w:hAnsi="Times New Roman"/>
        <w:b/>
        <w:szCs w:val="28"/>
        <w:lang w:eastAsia="es-ES"/>
      </w:rPr>
      <w:t>09-19</w:t>
    </w:r>
    <w:r w:rsidRPr="005652B1">
      <w:rPr>
        <w:rFonts w:ascii="Times New Roman" w:hAnsi="Times New Roman"/>
        <w:b/>
        <w:szCs w:val="28"/>
        <w:lang w:eastAsia="es-ES"/>
      </w:rPr>
      <w:t xml:space="preserve"> </w:t>
    </w:r>
    <w:r w:rsidR="004A5E65" w:rsidRPr="005652B1">
      <w:rPr>
        <w:rFonts w:ascii="Times New Roman" w:hAnsi="Times New Roman"/>
        <w:b/>
        <w:szCs w:val="28"/>
        <w:lang w:eastAsia="es-ES"/>
      </w:rPr>
      <w:t>SEG. INF. 47-15 DEPARTAMENTO DE GESTIÓN DISCIPLINARIA</w:t>
    </w:r>
  </w:p>
  <w:p w:rsidR="007E32B1" w:rsidRPr="007E32B1" w:rsidRDefault="007E32B1" w:rsidP="00A6549D">
    <w:pPr>
      <w:pBdr>
        <w:bottom w:val="single" w:sz="4" w:space="1" w:color="auto"/>
      </w:pBdr>
      <w:tabs>
        <w:tab w:val="left" w:pos="7371"/>
      </w:tabs>
      <w:rPr>
        <w:b/>
        <w:bCs/>
        <w:szCs w:val="28"/>
        <w:lang w:eastAsia="es-ES"/>
      </w:rPr>
    </w:pPr>
  </w:p>
  <w:p w:rsidR="007E32B1" w:rsidRPr="00A6549D" w:rsidRDefault="007E32B1" w:rsidP="00A6549D">
    <w:pPr>
      <w:pStyle w:val="Encabezado"/>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2B1" w:rsidRDefault="009C1BD7" w:rsidP="003002FB">
    <w:pPr>
      <w:pStyle w:val="Encabezado"/>
      <w:pBdr>
        <w:bottom w:val="single" w:sz="4" w:space="1" w:color="auto"/>
      </w:pBdr>
      <w:tabs>
        <w:tab w:val="left" w:pos="6237"/>
        <w:tab w:val="right" w:pos="7797"/>
      </w:tabs>
    </w:pPr>
    <w:r>
      <w:rPr>
        <w:noProof/>
        <w:lang w:eastAsia="es-CR"/>
      </w:rPr>
      <mc:AlternateContent>
        <mc:Choice Requires="wps">
          <w:drawing>
            <wp:anchor distT="0" distB="0" distL="114300" distR="114300" simplePos="0" relativeHeight="251659264" behindDoc="0" locked="0" layoutInCell="1" allowOverlap="1" wp14:anchorId="0EDE4B43" wp14:editId="00FA1386">
              <wp:simplePos x="0" y="0"/>
              <wp:positionH relativeFrom="column">
                <wp:posOffset>2205990</wp:posOffset>
              </wp:positionH>
              <wp:positionV relativeFrom="paragraph">
                <wp:posOffset>254635</wp:posOffset>
              </wp:positionV>
              <wp:extent cx="3152775" cy="685800"/>
              <wp:effectExtent l="0" t="0" r="9525"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A0E55" w:rsidRDefault="003A0E55"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7E32B1">
                            <w:rPr>
                              <w:rFonts w:ascii="Times New Roman" w:hAnsi="Times New Roman"/>
                              <w:b/>
                              <w:sz w:val="28"/>
                              <w:szCs w:val="28"/>
                              <w:lang w:val="es-ES" w:eastAsia="es-ES"/>
                            </w:rPr>
                            <w:t xml:space="preserve">INFORME </w:t>
                          </w:r>
                          <w:r w:rsidR="005652B1">
                            <w:rPr>
                              <w:rFonts w:ascii="Times New Roman" w:hAnsi="Times New Roman"/>
                              <w:b/>
                              <w:sz w:val="28"/>
                              <w:szCs w:val="28"/>
                              <w:lang w:val="es-ES" w:eastAsia="es-ES"/>
                            </w:rPr>
                            <w:t>09-19</w:t>
                          </w:r>
                        </w:p>
                        <w:p w:rsidR="00744DED" w:rsidRDefault="00E81CAF"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SEG. INF.</w:t>
                          </w:r>
                          <w:r w:rsidR="009C1BD7">
                            <w:rPr>
                              <w:rFonts w:ascii="Times New Roman" w:hAnsi="Times New Roman"/>
                              <w:b/>
                              <w:sz w:val="28"/>
                              <w:szCs w:val="28"/>
                              <w:lang w:val="es-ES" w:eastAsia="es-ES"/>
                            </w:rPr>
                            <w:t xml:space="preserve"> </w:t>
                          </w:r>
                          <w:r w:rsidR="004A5E65">
                            <w:rPr>
                              <w:rFonts w:ascii="Times New Roman" w:hAnsi="Times New Roman"/>
                              <w:b/>
                              <w:sz w:val="28"/>
                              <w:szCs w:val="28"/>
                              <w:lang w:val="es-ES" w:eastAsia="es-ES"/>
                            </w:rPr>
                            <w:t>47-15 DEPARTAMENTO DE GESTIÓN DISCIPLINARIA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E4B43" id="_x0000_t202" coordsize="21600,21600" o:spt="202" path="m,l,21600r21600,l21600,xe">
              <v:stroke joinstyle="miter"/>
              <v:path gradientshapeok="t" o:connecttype="rect"/>
            </v:shapetype>
            <v:shape id="Text Box 1" o:spid="_x0000_s1026" type="#_x0000_t202" style="position:absolute;margin-left:173.7pt;margin-top:20.05pt;width:248.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" stroked="f">
              <v:textbox>
                <w:txbxContent>
                  <w:p w:rsidR="003A0E55" w:rsidRDefault="003A0E55"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sidRPr="007E32B1">
                      <w:rPr>
                        <w:rFonts w:ascii="Times New Roman" w:hAnsi="Times New Roman"/>
                        <w:b/>
                        <w:sz w:val="28"/>
                        <w:szCs w:val="28"/>
                        <w:lang w:val="es-ES" w:eastAsia="es-ES"/>
                      </w:rPr>
                      <w:t xml:space="preserve">INFORME </w:t>
                    </w:r>
                    <w:r w:rsidR="005652B1">
                      <w:rPr>
                        <w:rFonts w:ascii="Times New Roman" w:hAnsi="Times New Roman"/>
                        <w:b/>
                        <w:sz w:val="28"/>
                        <w:szCs w:val="28"/>
                        <w:lang w:val="es-ES" w:eastAsia="es-ES"/>
                      </w:rPr>
                      <w:t>09-19</w:t>
                    </w:r>
                  </w:p>
                  <w:p w:rsidR="00744DED" w:rsidRDefault="00E81CAF" w:rsidP="00744DED">
                    <w:pPr>
                      <w:pStyle w:val="Encabezado"/>
                      <w:tabs>
                        <w:tab w:val="clear" w:pos="4320"/>
                        <w:tab w:val="clear" w:pos="8640"/>
                        <w:tab w:val="center" w:pos="4252"/>
                        <w:tab w:val="right" w:pos="8504"/>
                      </w:tabs>
                      <w:suppressAutoHyphens w:val="0"/>
                      <w:jc w:val="right"/>
                      <w:rPr>
                        <w:rFonts w:ascii="Times New Roman" w:hAnsi="Times New Roman"/>
                        <w:b/>
                        <w:sz w:val="28"/>
                        <w:szCs w:val="28"/>
                        <w:lang w:val="es-ES" w:eastAsia="es-ES"/>
                      </w:rPr>
                    </w:pPr>
                    <w:r>
                      <w:rPr>
                        <w:rFonts w:ascii="Times New Roman" w:hAnsi="Times New Roman"/>
                        <w:b/>
                        <w:sz w:val="28"/>
                        <w:szCs w:val="28"/>
                        <w:lang w:val="es-ES" w:eastAsia="es-ES"/>
                      </w:rPr>
                      <w:t>SEG. INF.</w:t>
                    </w:r>
                    <w:r w:rsidR="009C1BD7">
                      <w:rPr>
                        <w:rFonts w:ascii="Times New Roman" w:hAnsi="Times New Roman"/>
                        <w:b/>
                        <w:sz w:val="28"/>
                        <w:szCs w:val="28"/>
                        <w:lang w:val="es-ES" w:eastAsia="es-ES"/>
                      </w:rPr>
                      <w:t xml:space="preserve"> </w:t>
                    </w:r>
                    <w:r w:rsidR="004A5E65">
                      <w:rPr>
                        <w:rFonts w:ascii="Times New Roman" w:hAnsi="Times New Roman"/>
                        <w:b/>
                        <w:sz w:val="28"/>
                        <w:szCs w:val="28"/>
                        <w:lang w:val="es-ES" w:eastAsia="es-ES"/>
                      </w:rPr>
                      <w:t>47-15 DEPARTAMENTO DE GESTIÓN DISCIPLINARIA</w:t>
                    </w:r>
                  </w:p>
                </w:txbxContent>
              </v:textbox>
            </v:shape>
          </w:pict>
        </mc:Fallback>
      </mc:AlternateContent>
    </w:r>
    <w:r w:rsidR="003A0E55">
      <w:rPr>
        <w:rFonts w:ascii="Times New Roman" w:hAnsi="Times New Roman"/>
        <w:noProof/>
        <w:lang w:eastAsia="es-CR"/>
      </w:rPr>
      <w:drawing>
        <wp:inline distT="0" distB="0" distL="0" distR="0" wp14:anchorId="3A3E950E" wp14:editId="0DE90505">
          <wp:extent cx="2392839" cy="600075"/>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ipo AI MEP (002).png"/>
                  <pic:cNvPicPr/>
                </pic:nvPicPr>
                <pic:blipFill>
                  <a:blip r:embed="rId1">
                    <a:extLst>
                      <a:ext uri="{28A0092B-C50C-407E-A947-70E740481C1C}">
                        <a14:useLocalDpi xmlns:a14="http://schemas.microsoft.com/office/drawing/2010/main" val="0"/>
                      </a:ext>
                    </a:extLst>
                  </a:blip>
                  <a:stretch>
                    <a:fillRect/>
                  </a:stretch>
                </pic:blipFill>
                <pic:spPr>
                  <a:xfrm>
                    <a:off x="0" y="0"/>
                    <a:ext cx="2445206" cy="613208"/>
                  </a:xfrm>
                  <a:prstGeom prst="rect">
                    <a:avLst/>
                  </a:prstGeom>
                </pic:spPr>
              </pic:pic>
            </a:graphicData>
          </a:graphic>
        </wp:inline>
      </w:drawing>
    </w:r>
    <w:r w:rsidR="007E32B1">
      <w:tab/>
    </w:r>
  </w:p>
  <w:p w:rsidR="003A0E55" w:rsidRDefault="003A0E55" w:rsidP="003002FB">
    <w:pPr>
      <w:pStyle w:val="Encabezado"/>
      <w:pBdr>
        <w:bottom w:val="single" w:sz="4" w:space="1" w:color="auto"/>
      </w:pBdr>
      <w:tabs>
        <w:tab w:val="left" w:pos="6237"/>
        <w:tab w:val="right" w:pos="7797"/>
      </w:tabs>
    </w:pPr>
  </w:p>
  <w:p w:rsidR="007E32B1" w:rsidRDefault="007E32B1" w:rsidP="003002FB">
    <w:pPr>
      <w:pStyle w:val="Encabezado"/>
      <w:pBdr>
        <w:bottom w:val="single" w:sz="4" w:space="1" w:color="auto"/>
      </w:pBdr>
      <w:tabs>
        <w:tab w:val="left" w:pos="6237"/>
        <w:tab w:val="right" w:pos="7797"/>
      </w:tabs>
    </w:pPr>
  </w:p>
  <w:p w:rsidR="007E32B1" w:rsidRDefault="007E32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F447B"/>
    <w:multiLevelType w:val="multilevel"/>
    <w:tmpl w:val="CDA843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9621432"/>
    <w:multiLevelType w:val="hybridMultilevel"/>
    <w:tmpl w:val="FE687778"/>
    <w:lvl w:ilvl="0" w:tplc="140A0001">
      <w:start w:val="1"/>
      <w:numFmt w:val="bullet"/>
      <w:lvlText w:val=""/>
      <w:lvlJc w:val="left"/>
      <w:pPr>
        <w:ind w:left="1068" w:hanging="360"/>
      </w:pPr>
      <w:rPr>
        <w:rFonts w:ascii="Symbol" w:hAnsi="Symbol"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2" w15:restartNumberingAfterBreak="0">
    <w:nsid w:val="41175D29"/>
    <w:multiLevelType w:val="multilevel"/>
    <w:tmpl w:val="90708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1"/>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FF9"/>
    <w:rsid w:val="000004C5"/>
    <w:rsid w:val="000004F2"/>
    <w:rsid w:val="0000085C"/>
    <w:rsid w:val="00000C4A"/>
    <w:rsid w:val="00000DF1"/>
    <w:rsid w:val="00000F3E"/>
    <w:rsid w:val="00001475"/>
    <w:rsid w:val="00001645"/>
    <w:rsid w:val="00001977"/>
    <w:rsid w:val="00001C18"/>
    <w:rsid w:val="0000219E"/>
    <w:rsid w:val="00002A3A"/>
    <w:rsid w:val="00002D1E"/>
    <w:rsid w:val="00003158"/>
    <w:rsid w:val="000031D0"/>
    <w:rsid w:val="000032DA"/>
    <w:rsid w:val="00003646"/>
    <w:rsid w:val="000036FF"/>
    <w:rsid w:val="00003BAD"/>
    <w:rsid w:val="000040C9"/>
    <w:rsid w:val="0000489F"/>
    <w:rsid w:val="00004B00"/>
    <w:rsid w:val="0000575E"/>
    <w:rsid w:val="0000595B"/>
    <w:rsid w:val="00006145"/>
    <w:rsid w:val="000064E7"/>
    <w:rsid w:val="00006D27"/>
    <w:rsid w:val="00007EEC"/>
    <w:rsid w:val="000100BF"/>
    <w:rsid w:val="00010B01"/>
    <w:rsid w:val="00010BE0"/>
    <w:rsid w:val="00010E7E"/>
    <w:rsid w:val="00010EC8"/>
    <w:rsid w:val="00011281"/>
    <w:rsid w:val="0001136F"/>
    <w:rsid w:val="00011D71"/>
    <w:rsid w:val="00011D79"/>
    <w:rsid w:val="00012842"/>
    <w:rsid w:val="00012B06"/>
    <w:rsid w:val="00012B25"/>
    <w:rsid w:val="00012E92"/>
    <w:rsid w:val="00013392"/>
    <w:rsid w:val="00013830"/>
    <w:rsid w:val="00013AFB"/>
    <w:rsid w:val="0001469E"/>
    <w:rsid w:val="00014968"/>
    <w:rsid w:val="000149C0"/>
    <w:rsid w:val="00014DBF"/>
    <w:rsid w:val="00014F60"/>
    <w:rsid w:val="00015362"/>
    <w:rsid w:val="00015526"/>
    <w:rsid w:val="00015733"/>
    <w:rsid w:val="000158FA"/>
    <w:rsid w:val="00015B75"/>
    <w:rsid w:val="00015E96"/>
    <w:rsid w:val="000161B7"/>
    <w:rsid w:val="000161ED"/>
    <w:rsid w:val="00016674"/>
    <w:rsid w:val="00016892"/>
    <w:rsid w:val="00016944"/>
    <w:rsid w:val="00016D3A"/>
    <w:rsid w:val="00016D3E"/>
    <w:rsid w:val="00017057"/>
    <w:rsid w:val="00017510"/>
    <w:rsid w:val="0001751F"/>
    <w:rsid w:val="00017680"/>
    <w:rsid w:val="0001783B"/>
    <w:rsid w:val="00017B98"/>
    <w:rsid w:val="00017BF0"/>
    <w:rsid w:val="00017CCA"/>
    <w:rsid w:val="00017E37"/>
    <w:rsid w:val="000200A3"/>
    <w:rsid w:val="0002086F"/>
    <w:rsid w:val="000208B1"/>
    <w:rsid w:val="00020C07"/>
    <w:rsid w:val="00020C5D"/>
    <w:rsid w:val="00021617"/>
    <w:rsid w:val="00021631"/>
    <w:rsid w:val="00021814"/>
    <w:rsid w:val="00021BE8"/>
    <w:rsid w:val="00021FE4"/>
    <w:rsid w:val="00022506"/>
    <w:rsid w:val="0002251E"/>
    <w:rsid w:val="00022C90"/>
    <w:rsid w:val="000233F1"/>
    <w:rsid w:val="00023BC7"/>
    <w:rsid w:val="00024175"/>
    <w:rsid w:val="000242D6"/>
    <w:rsid w:val="00024680"/>
    <w:rsid w:val="000247E2"/>
    <w:rsid w:val="0002496D"/>
    <w:rsid w:val="00024A44"/>
    <w:rsid w:val="00024C1B"/>
    <w:rsid w:val="00025931"/>
    <w:rsid w:val="00025F5C"/>
    <w:rsid w:val="00026027"/>
    <w:rsid w:val="00026259"/>
    <w:rsid w:val="000262EE"/>
    <w:rsid w:val="00026351"/>
    <w:rsid w:val="00026379"/>
    <w:rsid w:val="000264F2"/>
    <w:rsid w:val="00026AE0"/>
    <w:rsid w:val="0002705F"/>
    <w:rsid w:val="00030B40"/>
    <w:rsid w:val="00030C20"/>
    <w:rsid w:val="000314B4"/>
    <w:rsid w:val="00031693"/>
    <w:rsid w:val="00031975"/>
    <w:rsid w:val="000321EF"/>
    <w:rsid w:val="000329A0"/>
    <w:rsid w:val="00032FD7"/>
    <w:rsid w:val="00033008"/>
    <w:rsid w:val="000336E4"/>
    <w:rsid w:val="00033B4F"/>
    <w:rsid w:val="00033F9D"/>
    <w:rsid w:val="000342C4"/>
    <w:rsid w:val="0003482F"/>
    <w:rsid w:val="00034A3D"/>
    <w:rsid w:val="00034B36"/>
    <w:rsid w:val="00034C24"/>
    <w:rsid w:val="00034C58"/>
    <w:rsid w:val="000350E6"/>
    <w:rsid w:val="000354A4"/>
    <w:rsid w:val="00035893"/>
    <w:rsid w:val="00035BAD"/>
    <w:rsid w:val="00036318"/>
    <w:rsid w:val="000363CF"/>
    <w:rsid w:val="00036C8A"/>
    <w:rsid w:val="00037030"/>
    <w:rsid w:val="0003703F"/>
    <w:rsid w:val="00037ECA"/>
    <w:rsid w:val="0004027B"/>
    <w:rsid w:val="000421F6"/>
    <w:rsid w:val="0004295F"/>
    <w:rsid w:val="00042B3C"/>
    <w:rsid w:val="00042BA7"/>
    <w:rsid w:val="00042D5D"/>
    <w:rsid w:val="00042F20"/>
    <w:rsid w:val="00042F2E"/>
    <w:rsid w:val="000445E0"/>
    <w:rsid w:val="00044954"/>
    <w:rsid w:val="00044A51"/>
    <w:rsid w:val="0004537B"/>
    <w:rsid w:val="0004576D"/>
    <w:rsid w:val="00045FBF"/>
    <w:rsid w:val="000466D0"/>
    <w:rsid w:val="00046700"/>
    <w:rsid w:val="00046B9C"/>
    <w:rsid w:val="00046FD8"/>
    <w:rsid w:val="00047173"/>
    <w:rsid w:val="0004746D"/>
    <w:rsid w:val="000476B4"/>
    <w:rsid w:val="00047C00"/>
    <w:rsid w:val="00047EB1"/>
    <w:rsid w:val="00050D5B"/>
    <w:rsid w:val="00050EFB"/>
    <w:rsid w:val="00050F64"/>
    <w:rsid w:val="000513D6"/>
    <w:rsid w:val="000516CC"/>
    <w:rsid w:val="000519EE"/>
    <w:rsid w:val="00051AFE"/>
    <w:rsid w:val="00051E5D"/>
    <w:rsid w:val="000525DE"/>
    <w:rsid w:val="00052618"/>
    <w:rsid w:val="00052DFE"/>
    <w:rsid w:val="00053EFC"/>
    <w:rsid w:val="000546DB"/>
    <w:rsid w:val="000547D0"/>
    <w:rsid w:val="00055673"/>
    <w:rsid w:val="000556D5"/>
    <w:rsid w:val="00055843"/>
    <w:rsid w:val="00055A7F"/>
    <w:rsid w:val="00055BD9"/>
    <w:rsid w:val="00055BF8"/>
    <w:rsid w:val="00055CFB"/>
    <w:rsid w:val="0005624B"/>
    <w:rsid w:val="00057199"/>
    <w:rsid w:val="000572F2"/>
    <w:rsid w:val="0006007E"/>
    <w:rsid w:val="00060D03"/>
    <w:rsid w:val="00060D17"/>
    <w:rsid w:val="00060E8E"/>
    <w:rsid w:val="00061FF9"/>
    <w:rsid w:val="0006229E"/>
    <w:rsid w:val="00062377"/>
    <w:rsid w:val="000623B0"/>
    <w:rsid w:val="0006244B"/>
    <w:rsid w:val="000624B0"/>
    <w:rsid w:val="000628AC"/>
    <w:rsid w:val="0006293F"/>
    <w:rsid w:val="00062C18"/>
    <w:rsid w:val="00064969"/>
    <w:rsid w:val="00064B7D"/>
    <w:rsid w:val="0006526F"/>
    <w:rsid w:val="0006556C"/>
    <w:rsid w:val="0006597C"/>
    <w:rsid w:val="00065ABC"/>
    <w:rsid w:val="00066427"/>
    <w:rsid w:val="00066748"/>
    <w:rsid w:val="00066827"/>
    <w:rsid w:val="000669DD"/>
    <w:rsid w:val="00067C49"/>
    <w:rsid w:val="00070355"/>
    <w:rsid w:val="00070649"/>
    <w:rsid w:val="0007096A"/>
    <w:rsid w:val="00071B52"/>
    <w:rsid w:val="00071DF4"/>
    <w:rsid w:val="000723EB"/>
    <w:rsid w:val="00072419"/>
    <w:rsid w:val="0007267A"/>
    <w:rsid w:val="000727D3"/>
    <w:rsid w:val="00072863"/>
    <w:rsid w:val="000728D5"/>
    <w:rsid w:val="00072EBD"/>
    <w:rsid w:val="00073659"/>
    <w:rsid w:val="000739D7"/>
    <w:rsid w:val="000743C2"/>
    <w:rsid w:val="00074437"/>
    <w:rsid w:val="00074A85"/>
    <w:rsid w:val="00075229"/>
    <w:rsid w:val="000753C9"/>
    <w:rsid w:val="00075E45"/>
    <w:rsid w:val="00076993"/>
    <w:rsid w:val="000769B2"/>
    <w:rsid w:val="00076AE3"/>
    <w:rsid w:val="00076AED"/>
    <w:rsid w:val="00076B10"/>
    <w:rsid w:val="00076D6C"/>
    <w:rsid w:val="000770A8"/>
    <w:rsid w:val="000770C7"/>
    <w:rsid w:val="00077E74"/>
    <w:rsid w:val="000803C7"/>
    <w:rsid w:val="00080A3C"/>
    <w:rsid w:val="00080E12"/>
    <w:rsid w:val="0008113C"/>
    <w:rsid w:val="00081236"/>
    <w:rsid w:val="000814C4"/>
    <w:rsid w:val="00081DDD"/>
    <w:rsid w:val="00081F08"/>
    <w:rsid w:val="00082030"/>
    <w:rsid w:val="00082099"/>
    <w:rsid w:val="000822ED"/>
    <w:rsid w:val="0008250B"/>
    <w:rsid w:val="00082A02"/>
    <w:rsid w:val="00083666"/>
    <w:rsid w:val="00084148"/>
    <w:rsid w:val="00084469"/>
    <w:rsid w:val="00084694"/>
    <w:rsid w:val="00084A2F"/>
    <w:rsid w:val="0008517F"/>
    <w:rsid w:val="000853D1"/>
    <w:rsid w:val="000855E6"/>
    <w:rsid w:val="00085640"/>
    <w:rsid w:val="00085AB9"/>
    <w:rsid w:val="00085EC6"/>
    <w:rsid w:val="00085FB4"/>
    <w:rsid w:val="00086065"/>
    <w:rsid w:val="000867E8"/>
    <w:rsid w:val="000868FF"/>
    <w:rsid w:val="00086B25"/>
    <w:rsid w:val="000872A0"/>
    <w:rsid w:val="000907C2"/>
    <w:rsid w:val="00090F38"/>
    <w:rsid w:val="000910FD"/>
    <w:rsid w:val="000911B9"/>
    <w:rsid w:val="00091312"/>
    <w:rsid w:val="00091532"/>
    <w:rsid w:val="000919A4"/>
    <w:rsid w:val="00091C60"/>
    <w:rsid w:val="0009216B"/>
    <w:rsid w:val="00092847"/>
    <w:rsid w:val="00093422"/>
    <w:rsid w:val="00093A51"/>
    <w:rsid w:val="00093D9E"/>
    <w:rsid w:val="000946DD"/>
    <w:rsid w:val="0009493C"/>
    <w:rsid w:val="00094946"/>
    <w:rsid w:val="00094964"/>
    <w:rsid w:val="000957D2"/>
    <w:rsid w:val="00095D0B"/>
    <w:rsid w:val="000971EF"/>
    <w:rsid w:val="00097CC7"/>
    <w:rsid w:val="000A0717"/>
    <w:rsid w:val="000A076F"/>
    <w:rsid w:val="000A0978"/>
    <w:rsid w:val="000A09FC"/>
    <w:rsid w:val="000A1055"/>
    <w:rsid w:val="000A1128"/>
    <w:rsid w:val="000A1C3D"/>
    <w:rsid w:val="000A1E8A"/>
    <w:rsid w:val="000A248C"/>
    <w:rsid w:val="000A28C6"/>
    <w:rsid w:val="000A2BEA"/>
    <w:rsid w:val="000A3442"/>
    <w:rsid w:val="000A3F32"/>
    <w:rsid w:val="000A47E0"/>
    <w:rsid w:val="000A4E3D"/>
    <w:rsid w:val="000A5C01"/>
    <w:rsid w:val="000A628D"/>
    <w:rsid w:val="000A6A67"/>
    <w:rsid w:val="000A6AE9"/>
    <w:rsid w:val="000A7752"/>
    <w:rsid w:val="000A7C3C"/>
    <w:rsid w:val="000B02B4"/>
    <w:rsid w:val="000B137E"/>
    <w:rsid w:val="000B1E79"/>
    <w:rsid w:val="000B252E"/>
    <w:rsid w:val="000B2C45"/>
    <w:rsid w:val="000B2E2E"/>
    <w:rsid w:val="000B2EA1"/>
    <w:rsid w:val="000B35E3"/>
    <w:rsid w:val="000B3C5E"/>
    <w:rsid w:val="000B3CDF"/>
    <w:rsid w:val="000B4085"/>
    <w:rsid w:val="000B54AD"/>
    <w:rsid w:val="000B5D75"/>
    <w:rsid w:val="000B7065"/>
    <w:rsid w:val="000B7799"/>
    <w:rsid w:val="000B7A2E"/>
    <w:rsid w:val="000B7EC1"/>
    <w:rsid w:val="000C0234"/>
    <w:rsid w:val="000C02A9"/>
    <w:rsid w:val="000C0C82"/>
    <w:rsid w:val="000C0E20"/>
    <w:rsid w:val="000C12B2"/>
    <w:rsid w:val="000C158E"/>
    <w:rsid w:val="000C15B6"/>
    <w:rsid w:val="000C1682"/>
    <w:rsid w:val="000C1ABA"/>
    <w:rsid w:val="000C1F13"/>
    <w:rsid w:val="000C2A59"/>
    <w:rsid w:val="000C31D0"/>
    <w:rsid w:val="000C3613"/>
    <w:rsid w:val="000C3DF7"/>
    <w:rsid w:val="000C4297"/>
    <w:rsid w:val="000C4CB4"/>
    <w:rsid w:val="000C4E59"/>
    <w:rsid w:val="000C4E94"/>
    <w:rsid w:val="000C4F23"/>
    <w:rsid w:val="000C5070"/>
    <w:rsid w:val="000C57D9"/>
    <w:rsid w:val="000C654D"/>
    <w:rsid w:val="000C65C7"/>
    <w:rsid w:val="000C663F"/>
    <w:rsid w:val="000C6A6C"/>
    <w:rsid w:val="000C71D1"/>
    <w:rsid w:val="000C72DB"/>
    <w:rsid w:val="000C75BF"/>
    <w:rsid w:val="000C7798"/>
    <w:rsid w:val="000C79EE"/>
    <w:rsid w:val="000D0132"/>
    <w:rsid w:val="000D0172"/>
    <w:rsid w:val="000D0631"/>
    <w:rsid w:val="000D08C4"/>
    <w:rsid w:val="000D08E8"/>
    <w:rsid w:val="000D0B90"/>
    <w:rsid w:val="000D0E28"/>
    <w:rsid w:val="000D11A1"/>
    <w:rsid w:val="000D1250"/>
    <w:rsid w:val="000D26B3"/>
    <w:rsid w:val="000D27D7"/>
    <w:rsid w:val="000D33B2"/>
    <w:rsid w:val="000D3471"/>
    <w:rsid w:val="000D39A6"/>
    <w:rsid w:val="000D3C30"/>
    <w:rsid w:val="000D43EC"/>
    <w:rsid w:val="000D47A8"/>
    <w:rsid w:val="000D4DB8"/>
    <w:rsid w:val="000D602E"/>
    <w:rsid w:val="000D62A4"/>
    <w:rsid w:val="000D6846"/>
    <w:rsid w:val="000D693F"/>
    <w:rsid w:val="000D6D18"/>
    <w:rsid w:val="000D72BC"/>
    <w:rsid w:val="000D73F9"/>
    <w:rsid w:val="000D7D5E"/>
    <w:rsid w:val="000E00C9"/>
    <w:rsid w:val="000E019D"/>
    <w:rsid w:val="000E0218"/>
    <w:rsid w:val="000E0C40"/>
    <w:rsid w:val="000E0F2D"/>
    <w:rsid w:val="000E145C"/>
    <w:rsid w:val="000E1A88"/>
    <w:rsid w:val="000E225D"/>
    <w:rsid w:val="000E2A20"/>
    <w:rsid w:val="000E2A95"/>
    <w:rsid w:val="000E2D48"/>
    <w:rsid w:val="000E319D"/>
    <w:rsid w:val="000E345E"/>
    <w:rsid w:val="000E399F"/>
    <w:rsid w:val="000E3A35"/>
    <w:rsid w:val="000E3DB8"/>
    <w:rsid w:val="000E3E38"/>
    <w:rsid w:val="000E40D7"/>
    <w:rsid w:val="000E44E2"/>
    <w:rsid w:val="000E4956"/>
    <w:rsid w:val="000E4B8F"/>
    <w:rsid w:val="000E4E71"/>
    <w:rsid w:val="000E53FE"/>
    <w:rsid w:val="000E57CA"/>
    <w:rsid w:val="000E5B39"/>
    <w:rsid w:val="000E68E8"/>
    <w:rsid w:val="000E75F2"/>
    <w:rsid w:val="000E7B76"/>
    <w:rsid w:val="000E7FD2"/>
    <w:rsid w:val="000F0017"/>
    <w:rsid w:val="000F00A1"/>
    <w:rsid w:val="000F0518"/>
    <w:rsid w:val="000F0692"/>
    <w:rsid w:val="000F0E15"/>
    <w:rsid w:val="000F18F6"/>
    <w:rsid w:val="000F1B0C"/>
    <w:rsid w:val="000F1BB5"/>
    <w:rsid w:val="000F1EAB"/>
    <w:rsid w:val="000F2852"/>
    <w:rsid w:val="000F2A44"/>
    <w:rsid w:val="000F2E66"/>
    <w:rsid w:val="000F3194"/>
    <w:rsid w:val="000F4106"/>
    <w:rsid w:val="000F4784"/>
    <w:rsid w:val="000F49A8"/>
    <w:rsid w:val="000F4D5D"/>
    <w:rsid w:val="000F4DFE"/>
    <w:rsid w:val="000F5064"/>
    <w:rsid w:val="000F51D0"/>
    <w:rsid w:val="000F5F0C"/>
    <w:rsid w:val="000F6829"/>
    <w:rsid w:val="000F6873"/>
    <w:rsid w:val="000F704C"/>
    <w:rsid w:val="000F70E3"/>
    <w:rsid w:val="000F7550"/>
    <w:rsid w:val="000F78C2"/>
    <w:rsid w:val="000F797A"/>
    <w:rsid w:val="0010014F"/>
    <w:rsid w:val="00100703"/>
    <w:rsid w:val="00100775"/>
    <w:rsid w:val="00100CC6"/>
    <w:rsid w:val="00100FBC"/>
    <w:rsid w:val="00102698"/>
    <w:rsid w:val="0010278E"/>
    <w:rsid w:val="00102D18"/>
    <w:rsid w:val="00102E36"/>
    <w:rsid w:val="001038DE"/>
    <w:rsid w:val="00103B1E"/>
    <w:rsid w:val="00104376"/>
    <w:rsid w:val="0010538C"/>
    <w:rsid w:val="001059E6"/>
    <w:rsid w:val="001067B1"/>
    <w:rsid w:val="001067EE"/>
    <w:rsid w:val="00107A2F"/>
    <w:rsid w:val="00110104"/>
    <w:rsid w:val="001109C4"/>
    <w:rsid w:val="00110A82"/>
    <w:rsid w:val="00110CD3"/>
    <w:rsid w:val="00110E4A"/>
    <w:rsid w:val="0011109C"/>
    <w:rsid w:val="00111993"/>
    <w:rsid w:val="001125D9"/>
    <w:rsid w:val="001135AB"/>
    <w:rsid w:val="001137BC"/>
    <w:rsid w:val="00113DE9"/>
    <w:rsid w:val="00114841"/>
    <w:rsid w:val="001148B7"/>
    <w:rsid w:val="00114C3D"/>
    <w:rsid w:val="00114DAC"/>
    <w:rsid w:val="00115719"/>
    <w:rsid w:val="0011575A"/>
    <w:rsid w:val="001158F0"/>
    <w:rsid w:val="00116204"/>
    <w:rsid w:val="001165B5"/>
    <w:rsid w:val="001165C1"/>
    <w:rsid w:val="00116AB9"/>
    <w:rsid w:val="00117881"/>
    <w:rsid w:val="001178C2"/>
    <w:rsid w:val="00117CC0"/>
    <w:rsid w:val="00117DFF"/>
    <w:rsid w:val="00120422"/>
    <w:rsid w:val="0012089E"/>
    <w:rsid w:val="0012129D"/>
    <w:rsid w:val="001218D8"/>
    <w:rsid w:val="00121A10"/>
    <w:rsid w:val="00121BE7"/>
    <w:rsid w:val="00121CEA"/>
    <w:rsid w:val="0012210D"/>
    <w:rsid w:val="001226F7"/>
    <w:rsid w:val="00122D0C"/>
    <w:rsid w:val="00123042"/>
    <w:rsid w:val="00123B6A"/>
    <w:rsid w:val="00123FF0"/>
    <w:rsid w:val="0012440A"/>
    <w:rsid w:val="00124B34"/>
    <w:rsid w:val="00124C70"/>
    <w:rsid w:val="001251B7"/>
    <w:rsid w:val="001255AD"/>
    <w:rsid w:val="001257E0"/>
    <w:rsid w:val="00125884"/>
    <w:rsid w:val="001259AB"/>
    <w:rsid w:val="00125BA5"/>
    <w:rsid w:val="00125DD0"/>
    <w:rsid w:val="00125F0E"/>
    <w:rsid w:val="00126073"/>
    <w:rsid w:val="00126120"/>
    <w:rsid w:val="00126A2B"/>
    <w:rsid w:val="00126DCC"/>
    <w:rsid w:val="001273BD"/>
    <w:rsid w:val="00127632"/>
    <w:rsid w:val="001277A4"/>
    <w:rsid w:val="00130639"/>
    <w:rsid w:val="00130805"/>
    <w:rsid w:val="001309A5"/>
    <w:rsid w:val="00130AA2"/>
    <w:rsid w:val="00130CE4"/>
    <w:rsid w:val="0013169B"/>
    <w:rsid w:val="001318DE"/>
    <w:rsid w:val="00131AFD"/>
    <w:rsid w:val="00131CE1"/>
    <w:rsid w:val="00131DB6"/>
    <w:rsid w:val="00131E05"/>
    <w:rsid w:val="00132625"/>
    <w:rsid w:val="00132ABB"/>
    <w:rsid w:val="0013320D"/>
    <w:rsid w:val="00133F7C"/>
    <w:rsid w:val="00134621"/>
    <w:rsid w:val="001347D9"/>
    <w:rsid w:val="00134A46"/>
    <w:rsid w:val="00134D03"/>
    <w:rsid w:val="00134E55"/>
    <w:rsid w:val="00135285"/>
    <w:rsid w:val="00135AE8"/>
    <w:rsid w:val="00135E66"/>
    <w:rsid w:val="001361DE"/>
    <w:rsid w:val="0013673B"/>
    <w:rsid w:val="00136D0F"/>
    <w:rsid w:val="00137210"/>
    <w:rsid w:val="00137B54"/>
    <w:rsid w:val="00140217"/>
    <w:rsid w:val="0014024B"/>
    <w:rsid w:val="00140736"/>
    <w:rsid w:val="001409CF"/>
    <w:rsid w:val="0014166A"/>
    <w:rsid w:val="0014187B"/>
    <w:rsid w:val="00141FC3"/>
    <w:rsid w:val="0014294D"/>
    <w:rsid w:val="001429AA"/>
    <w:rsid w:val="00142AD5"/>
    <w:rsid w:val="00142B02"/>
    <w:rsid w:val="001431D3"/>
    <w:rsid w:val="00143268"/>
    <w:rsid w:val="00143637"/>
    <w:rsid w:val="00143AEE"/>
    <w:rsid w:val="00143B13"/>
    <w:rsid w:val="00143E20"/>
    <w:rsid w:val="00144A97"/>
    <w:rsid w:val="00144C57"/>
    <w:rsid w:val="00144C65"/>
    <w:rsid w:val="00144D83"/>
    <w:rsid w:val="00144E17"/>
    <w:rsid w:val="00145DA6"/>
    <w:rsid w:val="00145EA5"/>
    <w:rsid w:val="00146150"/>
    <w:rsid w:val="0014622F"/>
    <w:rsid w:val="0014644F"/>
    <w:rsid w:val="001464BA"/>
    <w:rsid w:val="001464FB"/>
    <w:rsid w:val="0014692F"/>
    <w:rsid w:val="001470A1"/>
    <w:rsid w:val="001472F6"/>
    <w:rsid w:val="00147403"/>
    <w:rsid w:val="001476A7"/>
    <w:rsid w:val="001477BC"/>
    <w:rsid w:val="0014792E"/>
    <w:rsid w:val="00147DF3"/>
    <w:rsid w:val="00147F98"/>
    <w:rsid w:val="00150290"/>
    <w:rsid w:val="001502FE"/>
    <w:rsid w:val="001505C6"/>
    <w:rsid w:val="0015077B"/>
    <w:rsid w:val="0015094B"/>
    <w:rsid w:val="00150A28"/>
    <w:rsid w:val="0015177A"/>
    <w:rsid w:val="00151A91"/>
    <w:rsid w:val="00151AC5"/>
    <w:rsid w:val="00152166"/>
    <w:rsid w:val="00152173"/>
    <w:rsid w:val="00152FB1"/>
    <w:rsid w:val="00152FC5"/>
    <w:rsid w:val="0015344E"/>
    <w:rsid w:val="00153787"/>
    <w:rsid w:val="001552BF"/>
    <w:rsid w:val="001556B0"/>
    <w:rsid w:val="00155EC8"/>
    <w:rsid w:val="00156CDB"/>
    <w:rsid w:val="001571FB"/>
    <w:rsid w:val="001577CA"/>
    <w:rsid w:val="00157973"/>
    <w:rsid w:val="00157A65"/>
    <w:rsid w:val="00157F5B"/>
    <w:rsid w:val="001606E5"/>
    <w:rsid w:val="00160890"/>
    <w:rsid w:val="00160B11"/>
    <w:rsid w:val="00160CD2"/>
    <w:rsid w:val="00161197"/>
    <w:rsid w:val="001611A1"/>
    <w:rsid w:val="00161291"/>
    <w:rsid w:val="00161D20"/>
    <w:rsid w:val="00161DE6"/>
    <w:rsid w:val="0016226F"/>
    <w:rsid w:val="001622F4"/>
    <w:rsid w:val="0016298B"/>
    <w:rsid w:val="0016387A"/>
    <w:rsid w:val="001639A6"/>
    <w:rsid w:val="00163CFD"/>
    <w:rsid w:val="00164112"/>
    <w:rsid w:val="00164541"/>
    <w:rsid w:val="00164CAE"/>
    <w:rsid w:val="001652AE"/>
    <w:rsid w:val="00165A7D"/>
    <w:rsid w:val="00165AAA"/>
    <w:rsid w:val="0016605E"/>
    <w:rsid w:val="00166877"/>
    <w:rsid w:val="001671BB"/>
    <w:rsid w:val="001673E0"/>
    <w:rsid w:val="00167BD1"/>
    <w:rsid w:val="00167E48"/>
    <w:rsid w:val="0017093E"/>
    <w:rsid w:val="00170B3B"/>
    <w:rsid w:val="00170C11"/>
    <w:rsid w:val="00170C44"/>
    <w:rsid w:val="00170E2A"/>
    <w:rsid w:val="00171F3D"/>
    <w:rsid w:val="0017220E"/>
    <w:rsid w:val="00172B3E"/>
    <w:rsid w:val="00173165"/>
    <w:rsid w:val="001732DE"/>
    <w:rsid w:val="001733DA"/>
    <w:rsid w:val="00173B09"/>
    <w:rsid w:val="00173EDE"/>
    <w:rsid w:val="001748C2"/>
    <w:rsid w:val="001749C4"/>
    <w:rsid w:val="00174A2A"/>
    <w:rsid w:val="00174A3A"/>
    <w:rsid w:val="00174D49"/>
    <w:rsid w:val="00174F8C"/>
    <w:rsid w:val="00175E1E"/>
    <w:rsid w:val="0017669B"/>
    <w:rsid w:val="00177748"/>
    <w:rsid w:val="00177F85"/>
    <w:rsid w:val="00180127"/>
    <w:rsid w:val="0018019E"/>
    <w:rsid w:val="00180899"/>
    <w:rsid w:val="00180C12"/>
    <w:rsid w:val="00181953"/>
    <w:rsid w:val="00182334"/>
    <w:rsid w:val="001823E7"/>
    <w:rsid w:val="001827B3"/>
    <w:rsid w:val="00182929"/>
    <w:rsid w:val="00182999"/>
    <w:rsid w:val="00182D3A"/>
    <w:rsid w:val="00183508"/>
    <w:rsid w:val="001835BD"/>
    <w:rsid w:val="0018374F"/>
    <w:rsid w:val="00183E65"/>
    <w:rsid w:val="00183F18"/>
    <w:rsid w:val="00183F45"/>
    <w:rsid w:val="001847E1"/>
    <w:rsid w:val="00184966"/>
    <w:rsid w:val="00185233"/>
    <w:rsid w:val="0018590E"/>
    <w:rsid w:val="00185941"/>
    <w:rsid w:val="00185985"/>
    <w:rsid w:val="00186217"/>
    <w:rsid w:val="00186598"/>
    <w:rsid w:val="00186EA8"/>
    <w:rsid w:val="001871C9"/>
    <w:rsid w:val="001874DC"/>
    <w:rsid w:val="00187A43"/>
    <w:rsid w:val="00187FE6"/>
    <w:rsid w:val="0019011F"/>
    <w:rsid w:val="0019023F"/>
    <w:rsid w:val="0019062C"/>
    <w:rsid w:val="001911E0"/>
    <w:rsid w:val="001913FD"/>
    <w:rsid w:val="001917E8"/>
    <w:rsid w:val="00191A1C"/>
    <w:rsid w:val="00191FB4"/>
    <w:rsid w:val="00192053"/>
    <w:rsid w:val="001922EF"/>
    <w:rsid w:val="00192335"/>
    <w:rsid w:val="00192480"/>
    <w:rsid w:val="0019258E"/>
    <w:rsid w:val="00192C98"/>
    <w:rsid w:val="00193179"/>
    <w:rsid w:val="00193543"/>
    <w:rsid w:val="00194452"/>
    <w:rsid w:val="00194491"/>
    <w:rsid w:val="0019468D"/>
    <w:rsid w:val="00194FA7"/>
    <w:rsid w:val="0019548E"/>
    <w:rsid w:val="00195A6F"/>
    <w:rsid w:val="00195E12"/>
    <w:rsid w:val="00196180"/>
    <w:rsid w:val="0019636C"/>
    <w:rsid w:val="001963D4"/>
    <w:rsid w:val="0019658E"/>
    <w:rsid w:val="00196CBC"/>
    <w:rsid w:val="00196CBE"/>
    <w:rsid w:val="001970D8"/>
    <w:rsid w:val="00197F6F"/>
    <w:rsid w:val="001A028E"/>
    <w:rsid w:val="001A0783"/>
    <w:rsid w:val="001A0A8B"/>
    <w:rsid w:val="001A0C0A"/>
    <w:rsid w:val="001A0F6D"/>
    <w:rsid w:val="001A1754"/>
    <w:rsid w:val="001A1DE6"/>
    <w:rsid w:val="001A1F9E"/>
    <w:rsid w:val="001A2015"/>
    <w:rsid w:val="001A2365"/>
    <w:rsid w:val="001A25CE"/>
    <w:rsid w:val="001A29EF"/>
    <w:rsid w:val="001A2E85"/>
    <w:rsid w:val="001A3008"/>
    <w:rsid w:val="001A303E"/>
    <w:rsid w:val="001A39F0"/>
    <w:rsid w:val="001A3B00"/>
    <w:rsid w:val="001A3E1F"/>
    <w:rsid w:val="001A454D"/>
    <w:rsid w:val="001A477B"/>
    <w:rsid w:val="001A4ACB"/>
    <w:rsid w:val="001A5240"/>
    <w:rsid w:val="001A58B6"/>
    <w:rsid w:val="001A5AF2"/>
    <w:rsid w:val="001A66E1"/>
    <w:rsid w:val="001A69D3"/>
    <w:rsid w:val="001A733F"/>
    <w:rsid w:val="001A7985"/>
    <w:rsid w:val="001A7C05"/>
    <w:rsid w:val="001B1103"/>
    <w:rsid w:val="001B11E4"/>
    <w:rsid w:val="001B12E3"/>
    <w:rsid w:val="001B1F48"/>
    <w:rsid w:val="001B20AB"/>
    <w:rsid w:val="001B253B"/>
    <w:rsid w:val="001B2617"/>
    <w:rsid w:val="001B2862"/>
    <w:rsid w:val="001B288E"/>
    <w:rsid w:val="001B2CF6"/>
    <w:rsid w:val="001B2ED3"/>
    <w:rsid w:val="001B3185"/>
    <w:rsid w:val="001B34CA"/>
    <w:rsid w:val="001B371C"/>
    <w:rsid w:val="001B37DB"/>
    <w:rsid w:val="001B3B4B"/>
    <w:rsid w:val="001B410B"/>
    <w:rsid w:val="001B422A"/>
    <w:rsid w:val="001B4572"/>
    <w:rsid w:val="001B46F6"/>
    <w:rsid w:val="001B475A"/>
    <w:rsid w:val="001B4A14"/>
    <w:rsid w:val="001B5235"/>
    <w:rsid w:val="001B5316"/>
    <w:rsid w:val="001B5520"/>
    <w:rsid w:val="001B58D8"/>
    <w:rsid w:val="001B58E6"/>
    <w:rsid w:val="001B5B7E"/>
    <w:rsid w:val="001B6193"/>
    <w:rsid w:val="001B648A"/>
    <w:rsid w:val="001B65DD"/>
    <w:rsid w:val="001B6636"/>
    <w:rsid w:val="001B6739"/>
    <w:rsid w:val="001B675A"/>
    <w:rsid w:val="001B6CD2"/>
    <w:rsid w:val="001B72B7"/>
    <w:rsid w:val="001B750C"/>
    <w:rsid w:val="001B769F"/>
    <w:rsid w:val="001B7C66"/>
    <w:rsid w:val="001B7E14"/>
    <w:rsid w:val="001C0199"/>
    <w:rsid w:val="001C0649"/>
    <w:rsid w:val="001C149F"/>
    <w:rsid w:val="001C16FC"/>
    <w:rsid w:val="001C1739"/>
    <w:rsid w:val="001C1886"/>
    <w:rsid w:val="001C1889"/>
    <w:rsid w:val="001C1C64"/>
    <w:rsid w:val="001C1E04"/>
    <w:rsid w:val="001C1ED3"/>
    <w:rsid w:val="001C24A2"/>
    <w:rsid w:val="001C25F5"/>
    <w:rsid w:val="001C2623"/>
    <w:rsid w:val="001C2968"/>
    <w:rsid w:val="001C2DAB"/>
    <w:rsid w:val="001C35C5"/>
    <w:rsid w:val="001C43DF"/>
    <w:rsid w:val="001C4427"/>
    <w:rsid w:val="001C4D13"/>
    <w:rsid w:val="001C4D7A"/>
    <w:rsid w:val="001C5300"/>
    <w:rsid w:val="001C553B"/>
    <w:rsid w:val="001C6229"/>
    <w:rsid w:val="001C63B6"/>
    <w:rsid w:val="001C6443"/>
    <w:rsid w:val="001C64F8"/>
    <w:rsid w:val="001C6756"/>
    <w:rsid w:val="001C69C7"/>
    <w:rsid w:val="001C716F"/>
    <w:rsid w:val="001C7A07"/>
    <w:rsid w:val="001C7A38"/>
    <w:rsid w:val="001C7C2E"/>
    <w:rsid w:val="001C7C5F"/>
    <w:rsid w:val="001D0129"/>
    <w:rsid w:val="001D05E2"/>
    <w:rsid w:val="001D06CA"/>
    <w:rsid w:val="001D0A36"/>
    <w:rsid w:val="001D0F78"/>
    <w:rsid w:val="001D1349"/>
    <w:rsid w:val="001D1708"/>
    <w:rsid w:val="001D1825"/>
    <w:rsid w:val="001D1A67"/>
    <w:rsid w:val="001D26DD"/>
    <w:rsid w:val="001D2B48"/>
    <w:rsid w:val="001D2CF1"/>
    <w:rsid w:val="001D3047"/>
    <w:rsid w:val="001D33BF"/>
    <w:rsid w:val="001D3F17"/>
    <w:rsid w:val="001D4219"/>
    <w:rsid w:val="001D4234"/>
    <w:rsid w:val="001D4AE2"/>
    <w:rsid w:val="001D5126"/>
    <w:rsid w:val="001D55F1"/>
    <w:rsid w:val="001D59D3"/>
    <w:rsid w:val="001D59FE"/>
    <w:rsid w:val="001D68BA"/>
    <w:rsid w:val="001D6FFE"/>
    <w:rsid w:val="001D7656"/>
    <w:rsid w:val="001D76DB"/>
    <w:rsid w:val="001E07E0"/>
    <w:rsid w:val="001E0B3F"/>
    <w:rsid w:val="001E0E87"/>
    <w:rsid w:val="001E12A9"/>
    <w:rsid w:val="001E1DEC"/>
    <w:rsid w:val="001E2219"/>
    <w:rsid w:val="001E26E3"/>
    <w:rsid w:val="001E2B21"/>
    <w:rsid w:val="001E2B42"/>
    <w:rsid w:val="001E2CCB"/>
    <w:rsid w:val="001E3796"/>
    <w:rsid w:val="001E3BC9"/>
    <w:rsid w:val="001E3E6F"/>
    <w:rsid w:val="001E3FA4"/>
    <w:rsid w:val="001E4FE3"/>
    <w:rsid w:val="001E508A"/>
    <w:rsid w:val="001E5538"/>
    <w:rsid w:val="001E555C"/>
    <w:rsid w:val="001E5816"/>
    <w:rsid w:val="001E58BE"/>
    <w:rsid w:val="001E5AA3"/>
    <w:rsid w:val="001E69C1"/>
    <w:rsid w:val="001E6BD2"/>
    <w:rsid w:val="001E7CEE"/>
    <w:rsid w:val="001F029F"/>
    <w:rsid w:val="001F08B6"/>
    <w:rsid w:val="001F0932"/>
    <w:rsid w:val="001F0953"/>
    <w:rsid w:val="001F0CBA"/>
    <w:rsid w:val="001F10ED"/>
    <w:rsid w:val="001F16FD"/>
    <w:rsid w:val="001F183C"/>
    <w:rsid w:val="001F2147"/>
    <w:rsid w:val="001F266D"/>
    <w:rsid w:val="001F347C"/>
    <w:rsid w:val="001F3DBD"/>
    <w:rsid w:val="001F402D"/>
    <w:rsid w:val="001F425E"/>
    <w:rsid w:val="001F4A86"/>
    <w:rsid w:val="001F4C79"/>
    <w:rsid w:val="001F52C0"/>
    <w:rsid w:val="001F5309"/>
    <w:rsid w:val="001F5471"/>
    <w:rsid w:val="001F549A"/>
    <w:rsid w:val="001F5531"/>
    <w:rsid w:val="001F5891"/>
    <w:rsid w:val="001F5DA8"/>
    <w:rsid w:val="001F792B"/>
    <w:rsid w:val="002004DF"/>
    <w:rsid w:val="002006C5"/>
    <w:rsid w:val="0020098C"/>
    <w:rsid w:val="00200F1D"/>
    <w:rsid w:val="00202572"/>
    <w:rsid w:val="00202B67"/>
    <w:rsid w:val="00202E88"/>
    <w:rsid w:val="00203B21"/>
    <w:rsid w:val="00203D27"/>
    <w:rsid w:val="00204469"/>
    <w:rsid w:val="002047FE"/>
    <w:rsid w:val="00205840"/>
    <w:rsid w:val="00205BAD"/>
    <w:rsid w:val="0020635D"/>
    <w:rsid w:val="0020641F"/>
    <w:rsid w:val="0020652C"/>
    <w:rsid w:val="00206C6D"/>
    <w:rsid w:val="002074C5"/>
    <w:rsid w:val="00207BA9"/>
    <w:rsid w:val="00207F74"/>
    <w:rsid w:val="00210108"/>
    <w:rsid w:val="0021046D"/>
    <w:rsid w:val="002105A8"/>
    <w:rsid w:val="00210A5D"/>
    <w:rsid w:val="00210AD2"/>
    <w:rsid w:val="00210AE4"/>
    <w:rsid w:val="00210C5C"/>
    <w:rsid w:val="00211787"/>
    <w:rsid w:val="00211CF8"/>
    <w:rsid w:val="002124BD"/>
    <w:rsid w:val="002132E0"/>
    <w:rsid w:val="00214641"/>
    <w:rsid w:val="0021482B"/>
    <w:rsid w:val="002149B9"/>
    <w:rsid w:val="002150A8"/>
    <w:rsid w:val="002152E6"/>
    <w:rsid w:val="0021573D"/>
    <w:rsid w:val="002161B0"/>
    <w:rsid w:val="0021702F"/>
    <w:rsid w:val="002174D4"/>
    <w:rsid w:val="002179ED"/>
    <w:rsid w:val="00217A16"/>
    <w:rsid w:val="00220C32"/>
    <w:rsid w:val="00221269"/>
    <w:rsid w:val="002215C8"/>
    <w:rsid w:val="00221696"/>
    <w:rsid w:val="00221761"/>
    <w:rsid w:val="00222157"/>
    <w:rsid w:val="002225EE"/>
    <w:rsid w:val="002234F1"/>
    <w:rsid w:val="002240DE"/>
    <w:rsid w:val="002248A8"/>
    <w:rsid w:val="00224E77"/>
    <w:rsid w:val="0022544E"/>
    <w:rsid w:val="0022576D"/>
    <w:rsid w:val="00225DEE"/>
    <w:rsid w:val="002266DE"/>
    <w:rsid w:val="00226803"/>
    <w:rsid w:val="00226B74"/>
    <w:rsid w:val="00227061"/>
    <w:rsid w:val="00227089"/>
    <w:rsid w:val="0022756D"/>
    <w:rsid w:val="002276AB"/>
    <w:rsid w:val="002305AB"/>
    <w:rsid w:val="0023091B"/>
    <w:rsid w:val="00230B9B"/>
    <w:rsid w:val="00230C47"/>
    <w:rsid w:val="00231030"/>
    <w:rsid w:val="002314BE"/>
    <w:rsid w:val="00231926"/>
    <w:rsid w:val="002321DF"/>
    <w:rsid w:val="002325EA"/>
    <w:rsid w:val="00232A5A"/>
    <w:rsid w:val="00232A80"/>
    <w:rsid w:val="0023347E"/>
    <w:rsid w:val="00233566"/>
    <w:rsid w:val="00233A1E"/>
    <w:rsid w:val="00233D94"/>
    <w:rsid w:val="00234818"/>
    <w:rsid w:val="00234B88"/>
    <w:rsid w:val="00235A32"/>
    <w:rsid w:val="00235E76"/>
    <w:rsid w:val="002361D5"/>
    <w:rsid w:val="00236468"/>
    <w:rsid w:val="002374B0"/>
    <w:rsid w:val="00237A16"/>
    <w:rsid w:val="00237A1D"/>
    <w:rsid w:val="00240198"/>
    <w:rsid w:val="002405DE"/>
    <w:rsid w:val="00240775"/>
    <w:rsid w:val="00240A49"/>
    <w:rsid w:val="00241302"/>
    <w:rsid w:val="0024197A"/>
    <w:rsid w:val="00241F6F"/>
    <w:rsid w:val="002424CB"/>
    <w:rsid w:val="00242691"/>
    <w:rsid w:val="00242AEE"/>
    <w:rsid w:val="00242DEF"/>
    <w:rsid w:val="00242F11"/>
    <w:rsid w:val="002432E2"/>
    <w:rsid w:val="0024333B"/>
    <w:rsid w:val="00243367"/>
    <w:rsid w:val="0024358D"/>
    <w:rsid w:val="0024370B"/>
    <w:rsid w:val="002437CF"/>
    <w:rsid w:val="00243BF5"/>
    <w:rsid w:val="0024469D"/>
    <w:rsid w:val="00244B68"/>
    <w:rsid w:val="00244EAC"/>
    <w:rsid w:val="00245E5C"/>
    <w:rsid w:val="0024605B"/>
    <w:rsid w:val="00246834"/>
    <w:rsid w:val="00247022"/>
    <w:rsid w:val="00247175"/>
    <w:rsid w:val="00247454"/>
    <w:rsid w:val="00247520"/>
    <w:rsid w:val="00247863"/>
    <w:rsid w:val="00247A43"/>
    <w:rsid w:val="00250820"/>
    <w:rsid w:val="00250ABE"/>
    <w:rsid w:val="00250BCC"/>
    <w:rsid w:val="00250E0E"/>
    <w:rsid w:val="0025120C"/>
    <w:rsid w:val="00251248"/>
    <w:rsid w:val="00251DA0"/>
    <w:rsid w:val="00252018"/>
    <w:rsid w:val="0025263A"/>
    <w:rsid w:val="00252991"/>
    <w:rsid w:val="00252FD3"/>
    <w:rsid w:val="00253086"/>
    <w:rsid w:val="00253091"/>
    <w:rsid w:val="0025381E"/>
    <w:rsid w:val="00253B46"/>
    <w:rsid w:val="002542FF"/>
    <w:rsid w:val="002543D3"/>
    <w:rsid w:val="00254741"/>
    <w:rsid w:val="00254BB7"/>
    <w:rsid w:val="00254D43"/>
    <w:rsid w:val="00255482"/>
    <w:rsid w:val="0025583A"/>
    <w:rsid w:val="00255D02"/>
    <w:rsid w:val="00256537"/>
    <w:rsid w:val="002570BA"/>
    <w:rsid w:val="002576EF"/>
    <w:rsid w:val="00257885"/>
    <w:rsid w:val="00257C42"/>
    <w:rsid w:val="00257F81"/>
    <w:rsid w:val="00260ADA"/>
    <w:rsid w:val="00261567"/>
    <w:rsid w:val="00263CA1"/>
    <w:rsid w:val="00263E13"/>
    <w:rsid w:val="00264068"/>
    <w:rsid w:val="002643E5"/>
    <w:rsid w:val="00264F70"/>
    <w:rsid w:val="002650A5"/>
    <w:rsid w:val="002650DB"/>
    <w:rsid w:val="002653BC"/>
    <w:rsid w:val="00265466"/>
    <w:rsid w:val="002657CE"/>
    <w:rsid w:val="00265876"/>
    <w:rsid w:val="002658DF"/>
    <w:rsid w:val="00265A06"/>
    <w:rsid w:val="00265BB3"/>
    <w:rsid w:val="00266399"/>
    <w:rsid w:val="002665B7"/>
    <w:rsid w:val="002669DF"/>
    <w:rsid w:val="00266BC7"/>
    <w:rsid w:val="002673A6"/>
    <w:rsid w:val="0026784E"/>
    <w:rsid w:val="00267890"/>
    <w:rsid w:val="00267C90"/>
    <w:rsid w:val="002701CF"/>
    <w:rsid w:val="00270237"/>
    <w:rsid w:val="00270A31"/>
    <w:rsid w:val="00270D69"/>
    <w:rsid w:val="002711B4"/>
    <w:rsid w:val="00271871"/>
    <w:rsid w:val="00271A4A"/>
    <w:rsid w:val="00271D96"/>
    <w:rsid w:val="0027213E"/>
    <w:rsid w:val="00272EDE"/>
    <w:rsid w:val="00273A2D"/>
    <w:rsid w:val="00273AB4"/>
    <w:rsid w:val="00274075"/>
    <w:rsid w:val="002748D3"/>
    <w:rsid w:val="00274C56"/>
    <w:rsid w:val="00274CC7"/>
    <w:rsid w:val="00275EB2"/>
    <w:rsid w:val="00276684"/>
    <w:rsid w:val="002766BB"/>
    <w:rsid w:val="002774B3"/>
    <w:rsid w:val="00277713"/>
    <w:rsid w:val="00280637"/>
    <w:rsid w:val="002807FA"/>
    <w:rsid w:val="00280A0B"/>
    <w:rsid w:val="00280D74"/>
    <w:rsid w:val="00281283"/>
    <w:rsid w:val="0028161A"/>
    <w:rsid w:val="00281702"/>
    <w:rsid w:val="0028180A"/>
    <w:rsid w:val="0028194C"/>
    <w:rsid w:val="00281C67"/>
    <w:rsid w:val="00281E39"/>
    <w:rsid w:val="00281F7C"/>
    <w:rsid w:val="002824EE"/>
    <w:rsid w:val="00282639"/>
    <w:rsid w:val="0028296E"/>
    <w:rsid w:val="002831AB"/>
    <w:rsid w:val="00283450"/>
    <w:rsid w:val="002835AD"/>
    <w:rsid w:val="0028376F"/>
    <w:rsid w:val="00283847"/>
    <w:rsid w:val="002838D0"/>
    <w:rsid w:val="00283C79"/>
    <w:rsid w:val="00284103"/>
    <w:rsid w:val="0028410F"/>
    <w:rsid w:val="002846D8"/>
    <w:rsid w:val="002848BC"/>
    <w:rsid w:val="00284AD8"/>
    <w:rsid w:val="00284DF8"/>
    <w:rsid w:val="00284ECA"/>
    <w:rsid w:val="002851D7"/>
    <w:rsid w:val="002853FA"/>
    <w:rsid w:val="00285709"/>
    <w:rsid w:val="00285D13"/>
    <w:rsid w:val="00285F27"/>
    <w:rsid w:val="002863F5"/>
    <w:rsid w:val="00286484"/>
    <w:rsid w:val="00287031"/>
    <w:rsid w:val="00287877"/>
    <w:rsid w:val="00287CA3"/>
    <w:rsid w:val="00290BCB"/>
    <w:rsid w:val="002912CB"/>
    <w:rsid w:val="0029225A"/>
    <w:rsid w:val="00292297"/>
    <w:rsid w:val="00292BBD"/>
    <w:rsid w:val="002930DE"/>
    <w:rsid w:val="00293288"/>
    <w:rsid w:val="00293820"/>
    <w:rsid w:val="00293B68"/>
    <w:rsid w:val="00293C22"/>
    <w:rsid w:val="00294DFB"/>
    <w:rsid w:val="00294EFD"/>
    <w:rsid w:val="00295027"/>
    <w:rsid w:val="002952FE"/>
    <w:rsid w:val="002954E6"/>
    <w:rsid w:val="0029578D"/>
    <w:rsid w:val="00295E6C"/>
    <w:rsid w:val="00295F82"/>
    <w:rsid w:val="002963F4"/>
    <w:rsid w:val="00296472"/>
    <w:rsid w:val="00296645"/>
    <w:rsid w:val="00296730"/>
    <w:rsid w:val="0029693E"/>
    <w:rsid w:val="002970E7"/>
    <w:rsid w:val="00297166"/>
    <w:rsid w:val="0029728F"/>
    <w:rsid w:val="00297787"/>
    <w:rsid w:val="00297825"/>
    <w:rsid w:val="00297881"/>
    <w:rsid w:val="00297892"/>
    <w:rsid w:val="002979C0"/>
    <w:rsid w:val="00297C6D"/>
    <w:rsid w:val="00297E40"/>
    <w:rsid w:val="002A0B2F"/>
    <w:rsid w:val="002A0F8D"/>
    <w:rsid w:val="002A11C3"/>
    <w:rsid w:val="002A190E"/>
    <w:rsid w:val="002A214E"/>
    <w:rsid w:val="002A2C20"/>
    <w:rsid w:val="002A2C84"/>
    <w:rsid w:val="002A2CFE"/>
    <w:rsid w:val="002A2D6A"/>
    <w:rsid w:val="002A3A93"/>
    <w:rsid w:val="002A498B"/>
    <w:rsid w:val="002A49B9"/>
    <w:rsid w:val="002A4CA6"/>
    <w:rsid w:val="002A50DD"/>
    <w:rsid w:val="002A5185"/>
    <w:rsid w:val="002A56A2"/>
    <w:rsid w:val="002A5C7B"/>
    <w:rsid w:val="002A5E4C"/>
    <w:rsid w:val="002A5F92"/>
    <w:rsid w:val="002A6183"/>
    <w:rsid w:val="002A65B5"/>
    <w:rsid w:val="002A66EF"/>
    <w:rsid w:val="002A6828"/>
    <w:rsid w:val="002A68DC"/>
    <w:rsid w:val="002A728B"/>
    <w:rsid w:val="002A753C"/>
    <w:rsid w:val="002A75DE"/>
    <w:rsid w:val="002A7CE3"/>
    <w:rsid w:val="002A7E1C"/>
    <w:rsid w:val="002B02C1"/>
    <w:rsid w:val="002B036B"/>
    <w:rsid w:val="002B06B4"/>
    <w:rsid w:val="002B084C"/>
    <w:rsid w:val="002B16AD"/>
    <w:rsid w:val="002B1B8A"/>
    <w:rsid w:val="002B1C4A"/>
    <w:rsid w:val="002B1EE2"/>
    <w:rsid w:val="002B1F99"/>
    <w:rsid w:val="002B2534"/>
    <w:rsid w:val="002B26E9"/>
    <w:rsid w:val="002B2849"/>
    <w:rsid w:val="002B2A1D"/>
    <w:rsid w:val="002B37CD"/>
    <w:rsid w:val="002B3D54"/>
    <w:rsid w:val="002B472D"/>
    <w:rsid w:val="002B4778"/>
    <w:rsid w:val="002B48EF"/>
    <w:rsid w:val="002B495F"/>
    <w:rsid w:val="002B4EAE"/>
    <w:rsid w:val="002B5279"/>
    <w:rsid w:val="002B5591"/>
    <w:rsid w:val="002B69E7"/>
    <w:rsid w:val="002B6D4F"/>
    <w:rsid w:val="002B725D"/>
    <w:rsid w:val="002B7313"/>
    <w:rsid w:val="002B7411"/>
    <w:rsid w:val="002B769E"/>
    <w:rsid w:val="002B7C06"/>
    <w:rsid w:val="002C0201"/>
    <w:rsid w:val="002C073A"/>
    <w:rsid w:val="002C0DED"/>
    <w:rsid w:val="002C22DD"/>
    <w:rsid w:val="002C2AAD"/>
    <w:rsid w:val="002C2B62"/>
    <w:rsid w:val="002C33F5"/>
    <w:rsid w:val="002C35DA"/>
    <w:rsid w:val="002C3AA9"/>
    <w:rsid w:val="002C3F12"/>
    <w:rsid w:val="002C4851"/>
    <w:rsid w:val="002C4D11"/>
    <w:rsid w:val="002C4DF3"/>
    <w:rsid w:val="002C5415"/>
    <w:rsid w:val="002C5B3D"/>
    <w:rsid w:val="002C5CCD"/>
    <w:rsid w:val="002C6633"/>
    <w:rsid w:val="002C66FA"/>
    <w:rsid w:val="002C6917"/>
    <w:rsid w:val="002C69C5"/>
    <w:rsid w:val="002C6FD6"/>
    <w:rsid w:val="002C71EB"/>
    <w:rsid w:val="002C7490"/>
    <w:rsid w:val="002D0393"/>
    <w:rsid w:val="002D0B9B"/>
    <w:rsid w:val="002D0E59"/>
    <w:rsid w:val="002D15D4"/>
    <w:rsid w:val="002D1C43"/>
    <w:rsid w:val="002D21B5"/>
    <w:rsid w:val="002D225D"/>
    <w:rsid w:val="002D22A2"/>
    <w:rsid w:val="002D2621"/>
    <w:rsid w:val="002D3095"/>
    <w:rsid w:val="002D3182"/>
    <w:rsid w:val="002D3688"/>
    <w:rsid w:val="002D3D18"/>
    <w:rsid w:val="002D3D42"/>
    <w:rsid w:val="002D4961"/>
    <w:rsid w:val="002D4B9E"/>
    <w:rsid w:val="002D5696"/>
    <w:rsid w:val="002D5C13"/>
    <w:rsid w:val="002D6825"/>
    <w:rsid w:val="002D6E0A"/>
    <w:rsid w:val="002D7155"/>
    <w:rsid w:val="002D7D8B"/>
    <w:rsid w:val="002E00A5"/>
    <w:rsid w:val="002E0595"/>
    <w:rsid w:val="002E06EE"/>
    <w:rsid w:val="002E0D1D"/>
    <w:rsid w:val="002E0D63"/>
    <w:rsid w:val="002E163B"/>
    <w:rsid w:val="002E1F3E"/>
    <w:rsid w:val="002E1F6D"/>
    <w:rsid w:val="002E22E2"/>
    <w:rsid w:val="002E23A1"/>
    <w:rsid w:val="002E2B8C"/>
    <w:rsid w:val="002E2BAF"/>
    <w:rsid w:val="002E2C06"/>
    <w:rsid w:val="002E3118"/>
    <w:rsid w:val="002E3C57"/>
    <w:rsid w:val="002E4472"/>
    <w:rsid w:val="002E4880"/>
    <w:rsid w:val="002E4A90"/>
    <w:rsid w:val="002E4BA5"/>
    <w:rsid w:val="002E4E02"/>
    <w:rsid w:val="002E5383"/>
    <w:rsid w:val="002E53C2"/>
    <w:rsid w:val="002E5426"/>
    <w:rsid w:val="002E57C0"/>
    <w:rsid w:val="002E5EE0"/>
    <w:rsid w:val="002E61EB"/>
    <w:rsid w:val="002E66A5"/>
    <w:rsid w:val="002E6D7B"/>
    <w:rsid w:val="002E6DA8"/>
    <w:rsid w:val="002E71E9"/>
    <w:rsid w:val="002E7579"/>
    <w:rsid w:val="002E757E"/>
    <w:rsid w:val="002F025E"/>
    <w:rsid w:val="002F044D"/>
    <w:rsid w:val="002F060F"/>
    <w:rsid w:val="002F0FE0"/>
    <w:rsid w:val="002F10BB"/>
    <w:rsid w:val="002F160B"/>
    <w:rsid w:val="002F1689"/>
    <w:rsid w:val="002F187E"/>
    <w:rsid w:val="002F23C6"/>
    <w:rsid w:val="002F2529"/>
    <w:rsid w:val="002F28FA"/>
    <w:rsid w:val="002F312D"/>
    <w:rsid w:val="002F3270"/>
    <w:rsid w:val="002F38AC"/>
    <w:rsid w:val="002F398A"/>
    <w:rsid w:val="002F398B"/>
    <w:rsid w:val="002F422A"/>
    <w:rsid w:val="002F4C8D"/>
    <w:rsid w:val="002F4DCF"/>
    <w:rsid w:val="002F52E3"/>
    <w:rsid w:val="002F5F24"/>
    <w:rsid w:val="002F60EE"/>
    <w:rsid w:val="002F6381"/>
    <w:rsid w:val="002F63BD"/>
    <w:rsid w:val="002F68FE"/>
    <w:rsid w:val="002F7374"/>
    <w:rsid w:val="002F788D"/>
    <w:rsid w:val="002F78AC"/>
    <w:rsid w:val="002F7EA0"/>
    <w:rsid w:val="002F7EA7"/>
    <w:rsid w:val="00300045"/>
    <w:rsid w:val="003002FB"/>
    <w:rsid w:val="003004CE"/>
    <w:rsid w:val="003007F6"/>
    <w:rsid w:val="00300C66"/>
    <w:rsid w:val="00300F2F"/>
    <w:rsid w:val="0030118B"/>
    <w:rsid w:val="00301240"/>
    <w:rsid w:val="003014C6"/>
    <w:rsid w:val="003017FB"/>
    <w:rsid w:val="00301A0B"/>
    <w:rsid w:val="00301A59"/>
    <w:rsid w:val="00301A69"/>
    <w:rsid w:val="00301C9A"/>
    <w:rsid w:val="0030205A"/>
    <w:rsid w:val="0030215F"/>
    <w:rsid w:val="003023EA"/>
    <w:rsid w:val="00302478"/>
    <w:rsid w:val="00302B65"/>
    <w:rsid w:val="0030476A"/>
    <w:rsid w:val="003049BE"/>
    <w:rsid w:val="00304C0E"/>
    <w:rsid w:val="0030519C"/>
    <w:rsid w:val="0030537D"/>
    <w:rsid w:val="0030581A"/>
    <w:rsid w:val="00305A41"/>
    <w:rsid w:val="00305DF9"/>
    <w:rsid w:val="003061C7"/>
    <w:rsid w:val="003064C2"/>
    <w:rsid w:val="00306E67"/>
    <w:rsid w:val="00307217"/>
    <w:rsid w:val="00307574"/>
    <w:rsid w:val="00307AD5"/>
    <w:rsid w:val="003108BE"/>
    <w:rsid w:val="00310B37"/>
    <w:rsid w:val="0031113F"/>
    <w:rsid w:val="00311450"/>
    <w:rsid w:val="00311481"/>
    <w:rsid w:val="00311828"/>
    <w:rsid w:val="0031183F"/>
    <w:rsid w:val="00311C71"/>
    <w:rsid w:val="00311E24"/>
    <w:rsid w:val="0031204B"/>
    <w:rsid w:val="00312128"/>
    <w:rsid w:val="0031214E"/>
    <w:rsid w:val="00313015"/>
    <w:rsid w:val="0031350A"/>
    <w:rsid w:val="00313543"/>
    <w:rsid w:val="00313594"/>
    <w:rsid w:val="00313A65"/>
    <w:rsid w:val="00313B86"/>
    <w:rsid w:val="0031438E"/>
    <w:rsid w:val="00314710"/>
    <w:rsid w:val="00315528"/>
    <w:rsid w:val="00315BCD"/>
    <w:rsid w:val="00315EBA"/>
    <w:rsid w:val="003160CA"/>
    <w:rsid w:val="003169A6"/>
    <w:rsid w:val="00316D4D"/>
    <w:rsid w:val="00317469"/>
    <w:rsid w:val="003179BC"/>
    <w:rsid w:val="00317BAE"/>
    <w:rsid w:val="00317BB9"/>
    <w:rsid w:val="0032094B"/>
    <w:rsid w:val="00321383"/>
    <w:rsid w:val="003215CA"/>
    <w:rsid w:val="00321816"/>
    <w:rsid w:val="00321AC0"/>
    <w:rsid w:val="00321BB4"/>
    <w:rsid w:val="0032240B"/>
    <w:rsid w:val="00322951"/>
    <w:rsid w:val="0032306C"/>
    <w:rsid w:val="00323AA1"/>
    <w:rsid w:val="0032417F"/>
    <w:rsid w:val="00324A5C"/>
    <w:rsid w:val="00324F83"/>
    <w:rsid w:val="00325254"/>
    <w:rsid w:val="00325581"/>
    <w:rsid w:val="00325854"/>
    <w:rsid w:val="00325A92"/>
    <w:rsid w:val="0032655D"/>
    <w:rsid w:val="00326C48"/>
    <w:rsid w:val="00327189"/>
    <w:rsid w:val="0032733F"/>
    <w:rsid w:val="003279B9"/>
    <w:rsid w:val="00327C01"/>
    <w:rsid w:val="003308AD"/>
    <w:rsid w:val="00331AAE"/>
    <w:rsid w:val="003322A4"/>
    <w:rsid w:val="003325E4"/>
    <w:rsid w:val="00332971"/>
    <w:rsid w:val="003330AA"/>
    <w:rsid w:val="003331BD"/>
    <w:rsid w:val="00333635"/>
    <w:rsid w:val="00333937"/>
    <w:rsid w:val="00333AE7"/>
    <w:rsid w:val="00333D00"/>
    <w:rsid w:val="0033450C"/>
    <w:rsid w:val="003349DD"/>
    <w:rsid w:val="00335C58"/>
    <w:rsid w:val="00335ECC"/>
    <w:rsid w:val="00336552"/>
    <w:rsid w:val="00336662"/>
    <w:rsid w:val="00336716"/>
    <w:rsid w:val="003369D9"/>
    <w:rsid w:val="003371F8"/>
    <w:rsid w:val="0033728C"/>
    <w:rsid w:val="00337565"/>
    <w:rsid w:val="00337B11"/>
    <w:rsid w:val="00337C78"/>
    <w:rsid w:val="00337FAB"/>
    <w:rsid w:val="003401AA"/>
    <w:rsid w:val="003408F2"/>
    <w:rsid w:val="00340AD9"/>
    <w:rsid w:val="00340CE3"/>
    <w:rsid w:val="0034123F"/>
    <w:rsid w:val="00341812"/>
    <w:rsid w:val="00341973"/>
    <w:rsid w:val="00341C78"/>
    <w:rsid w:val="00341E63"/>
    <w:rsid w:val="00341F2D"/>
    <w:rsid w:val="003423B6"/>
    <w:rsid w:val="00342A71"/>
    <w:rsid w:val="00342CCB"/>
    <w:rsid w:val="00342F29"/>
    <w:rsid w:val="003431DF"/>
    <w:rsid w:val="003432B2"/>
    <w:rsid w:val="003441FC"/>
    <w:rsid w:val="00344FDE"/>
    <w:rsid w:val="003450CB"/>
    <w:rsid w:val="00345F1F"/>
    <w:rsid w:val="003466A1"/>
    <w:rsid w:val="00346AA1"/>
    <w:rsid w:val="00347A0E"/>
    <w:rsid w:val="00347AAC"/>
    <w:rsid w:val="00347AE1"/>
    <w:rsid w:val="00347FC9"/>
    <w:rsid w:val="00350A67"/>
    <w:rsid w:val="00350AAC"/>
    <w:rsid w:val="00350BA9"/>
    <w:rsid w:val="00350F4C"/>
    <w:rsid w:val="00350F60"/>
    <w:rsid w:val="0035216E"/>
    <w:rsid w:val="00352467"/>
    <w:rsid w:val="003541DD"/>
    <w:rsid w:val="00354553"/>
    <w:rsid w:val="00354784"/>
    <w:rsid w:val="00354932"/>
    <w:rsid w:val="00355ACE"/>
    <w:rsid w:val="00355C3F"/>
    <w:rsid w:val="003565F3"/>
    <w:rsid w:val="0035687B"/>
    <w:rsid w:val="00356891"/>
    <w:rsid w:val="00356B23"/>
    <w:rsid w:val="00357BDD"/>
    <w:rsid w:val="00360897"/>
    <w:rsid w:val="00360A9A"/>
    <w:rsid w:val="00361302"/>
    <w:rsid w:val="003613EC"/>
    <w:rsid w:val="00361CA3"/>
    <w:rsid w:val="00361FB2"/>
    <w:rsid w:val="003625E2"/>
    <w:rsid w:val="003630FD"/>
    <w:rsid w:val="003631A5"/>
    <w:rsid w:val="00363809"/>
    <w:rsid w:val="003638EA"/>
    <w:rsid w:val="00363D42"/>
    <w:rsid w:val="0036407F"/>
    <w:rsid w:val="00364821"/>
    <w:rsid w:val="0036495E"/>
    <w:rsid w:val="00364DAE"/>
    <w:rsid w:val="00364FB8"/>
    <w:rsid w:val="0036520D"/>
    <w:rsid w:val="003652AF"/>
    <w:rsid w:val="003656A5"/>
    <w:rsid w:val="00365D4E"/>
    <w:rsid w:val="00366396"/>
    <w:rsid w:val="003677FD"/>
    <w:rsid w:val="003708FE"/>
    <w:rsid w:val="00371866"/>
    <w:rsid w:val="00371E40"/>
    <w:rsid w:val="0037210C"/>
    <w:rsid w:val="00372760"/>
    <w:rsid w:val="00372785"/>
    <w:rsid w:val="00372B25"/>
    <w:rsid w:val="00372DE9"/>
    <w:rsid w:val="0037365D"/>
    <w:rsid w:val="0037395F"/>
    <w:rsid w:val="00373D67"/>
    <w:rsid w:val="003740F4"/>
    <w:rsid w:val="0037438B"/>
    <w:rsid w:val="00374569"/>
    <w:rsid w:val="003747CE"/>
    <w:rsid w:val="00374EB6"/>
    <w:rsid w:val="00375B8F"/>
    <w:rsid w:val="00375F01"/>
    <w:rsid w:val="00375FED"/>
    <w:rsid w:val="003760B7"/>
    <w:rsid w:val="003776B5"/>
    <w:rsid w:val="00377E37"/>
    <w:rsid w:val="003805E0"/>
    <w:rsid w:val="003813F4"/>
    <w:rsid w:val="00381494"/>
    <w:rsid w:val="003816F0"/>
    <w:rsid w:val="0038177E"/>
    <w:rsid w:val="00381999"/>
    <w:rsid w:val="003820C4"/>
    <w:rsid w:val="00382919"/>
    <w:rsid w:val="00382D81"/>
    <w:rsid w:val="00382E78"/>
    <w:rsid w:val="00382EE1"/>
    <w:rsid w:val="00383084"/>
    <w:rsid w:val="0038311D"/>
    <w:rsid w:val="00383763"/>
    <w:rsid w:val="003838A7"/>
    <w:rsid w:val="00383D3F"/>
    <w:rsid w:val="0038436F"/>
    <w:rsid w:val="00384DB3"/>
    <w:rsid w:val="00385344"/>
    <w:rsid w:val="0038555E"/>
    <w:rsid w:val="003855FD"/>
    <w:rsid w:val="00385A77"/>
    <w:rsid w:val="00385BAB"/>
    <w:rsid w:val="00386A73"/>
    <w:rsid w:val="00386B19"/>
    <w:rsid w:val="00387257"/>
    <w:rsid w:val="003873A4"/>
    <w:rsid w:val="00387489"/>
    <w:rsid w:val="00387511"/>
    <w:rsid w:val="003877FA"/>
    <w:rsid w:val="0039005E"/>
    <w:rsid w:val="003901C2"/>
    <w:rsid w:val="00390777"/>
    <w:rsid w:val="00390A78"/>
    <w:rsid w:val="00390CEC"/>
    <w:rsid w:val="00390E96"/>
    <w:rsid w:val="0039146A"/>
    <w:rsid w:val="00392D03"/>
    <w:rsid w:val="00392D8E"/>
    <w:rsid w:val="00392F14"/>
    <w:rsid w:val="0039314D"/>
    <w:rsid w:val="003934C2"/>
    <w:rsid w:val="00393509"/>
    <w:rsid w:val="003937C3"/>
    <w:rsid w:val="00393EFF"/>
    <w:rsid w:val="0039409C"/>
    <w:rsid w:val="003940FB"/>
    <w:rsid w:val="003949B9"/>
    <w:rsid w:val="00394A52"/>
    <w:rsid w:val="00394DB9"/>
    <w:rsid w:val="0039513F"/>
    <w:rsid w:val="00395873"/>
    <w:rsid w:val="003958C5"/>
    <w:rsid w:val="00395986"/>
    <w:rsid w:val="00395DDB"/>
    <w:rsid w:val="0039621D"/>
    <w:rsid w:val="00396B82"/>
    <w:rsid w:val="003970B9"/>
    <w:rsid w:val="003970CB"/>
    <w:rsid w:val="0039775A"/>
    <w:rsid w:val="0039782C"/>
    <w:rsid w:val="00397B9D"/>
    <w:rsid w:val="003A04DC"/>
    <w:rsid w:val="003A0E55"/>
    <w:rsid w:val="003A0F92"/>
    <w:rsid w:val="003A1798"/>
    <w:rsid w:val="003A1A26"/>
    <w:rsid w:val="003A223D"/>
    <w:rsid w:val="003A2706"/>
    <w:rsid w:val="003A27AC"/>
    <w:rsid w:val="003A27B2"/>
    <w:rsid w:val="003A28C9"/>
    <w:rsid w:val="003A31AC"/>
    <w:rsid w:val="003A3200"/>
    <w:rsid w:val="003A3268"/>
    <w:rsid w:val="003A33AC"/>
    <w:rsid w:val="003A343E"/>
    <w:rsid w:val="003A374A"/>
    <w:rsid w:val="003A3BB5"/>
    <w:rsid w:val="003A3F03"/>
    <w:rsid w:val="003A4433"/>
    <w:rsid w:val="003A46B5"/>
    <w:rsid w:val="003A48C2"/>
    <w:rsid w:val="003A4DB5"/>
    <w:rsid w:val="003A54F3"/>
    <w:rsid w:val="003A5907"/>
    <w:rsid w:val="003A5D1F"/>
    <w:rsid w:val="003A5F24"/>
    <w:rsid w:val="003A60DF"/>
    <w:rsid w:val="003A61FB"/>
    <w:rsid w:val="003A64DF"/>
    <w:rsid w:val="003A6E88"/>
    <w:rsid w:val="003A7130"/>
    <w:rsid w:val="003A7681"/>
    <w:rsid w:val="003A7720"/>
    <w:rsid w:val="003A78C7"/>
    <w:rsid w:val="003A7931"/>
    <w:rsid w:val="003B0004"/>
    <w:rsid w:val="003B00FA"/>
    <w:rsid w:val="003B0DEE"/>
    <w:rsid w:val="003B23FF"/>
    <w:rsid w:val="003B2617"/>
    <w:rsid w:val="003B4CC6"/>
    <w:rsid w:val="003B53D7"/>
    <w:rsid w:val="003B5D9A"/>
    <w:rsid w:val="003B6201"/>
    <w:rsid w:val="003B62D9"/>
    <w:rsid w:val="003B6F83"/>
    <w:rsid w:val="003B7229"/>
    <w:rsid w:val="003B7478"/>
    <w:rsid w:val="003B79C5"/>
    <w:rsid w:val="003B7F35"/>
    <w:rsid w:val="003C00FF"/>
    <w:rsid w:val="003C017D"/>
    <w:rsid w:val="003C05F3"/>
    <w:rsid w:val="003C141C"/>
    <w:rsid w:val="003C1598"/>
    <w:rsid w:val="003C1825"/>
    <w:rsid w:val="003C1EC1"/>
    <w:rsid w:val="003C21AB"/>
    <w:rsid w:val="003C27AA"/>
    <w:rsid w:val="003C39B9"/>
    <w:rsid w:val="003C3B20"/>
    <w:rsid w:val="003C3C94"/>
    <w:rsid w:val="003C41AC"/>
    <w:rsid w:val="003C4F91"/>
    <w:rsid w:val="003C55FC"/>
    <w:rsid w:val="003C5820"/>
    <w:rsid w:val="003C61AD"/>
    <w:rsid w:val="003C624A"/>
    <w:rsid w:val="003C62EA"/>
    <w:rsid w:val="003C63B1"/>
    <w:rsid w:val="003C661E"/>
    <w:rsid w:val="003C6660"/>
    <w:rsid w:val="003C6C75"/>
    <w:rsid w:val="003C6C7D"/>
    <w:rsid w:val="003C71D5"/>
    <w:rsid w:val="003C7DA8"/>
    <w:rsid w:val="003C7DC4"/>
    <w:rsid w:val="003D0465"/>
    <w:rsid w:val="003D11F5"/>
    <w:rsid w:val="003D1604"/>
    <w:rsid w:val="003D1706"/>
    <w:rsid w:val="003D1CA3"/>
    <w:rsid w:val="003D1FE9"/>
    <w:rsid w:val="003D2241"/>
    <w:rsid w:val="003D3080"/>
    <w:rsid w:val="003D31A7"/>
    <w:rsid w:val="003D342A"/>
    <w:rsid w:val="003D45E5"/>
    <w:rsid w:val="003D4A8F"/>
    <w:rsid w:val="003D4ABD"/>
    <w:rsid w:val="003D4B45"/>
    <w:rsid w:val="003D5000"/>
    <w:rsid w:val="003D5124"/>
    <w:rsid w:val="003D548F"/>
    <w:rsid w:val="003D5623"/>
    <w:rsid w:val="003D6070"/>
    <w:rsid w:val="003D626A"/>
    <w:rsid w:val="003D6CD5"/>
    <w:rsid w:val="003D6E29"/>
    <w:rsid w:val="003D6FD6"/>
    <w:rsid w:val="003D7AFB"/>
    <w:rsid w:val="003D7C17"/>
    <w:rsid w:val="003D7F6F"/>
    <w:rsid w:val="003E0794"/>
    <w:rsid w:val="003E08DD"/>
    <w:rsid w:val="003E0A2E"/>
    <w:rsid w:val="003E0AF7"/>
    <w:rsid w:val="003E0B8C"/>
    <w:rsid w:val="003E1919"/>
    <w:rsid w:val="003E1A71"/>
    <w:rsid w:val="003E1CB7"/>
    <w:rsid w:val="003E25A5"/>
    <w:rsid w:val="003E26CB"/>
    <w:rsid w:val="003E313B"/>
    <w:rsid w:val="003E3479"/>
    <w:rsid w:val="003E3B5E"/>
    <w:rsid w:val="003E3C38"/>
    <w:rsid w:val="003E44D4"/>
    <w:rsid w:val="003E455D"/>
    <w:rsid w:val="003E4C06"/>
    <w:rsid w:val="003E4D10"/>
    <w:rsid w:val="003E557C"/>
    <w:rsid w:val="003E65C4"/>
    <w:rsid w:val="003E668E"/>
    <w:rsid w:val="003E6852"/>
    <w:rsid w:val="003E77CA"/>
    <w:rsid w:val="003F0494"/>
    <w:rsid w:val="003F09BC"/>
    <w:rsid w:val="003F1A84"/>
    <w:rsid w:val="003F1C07"/>
    <w:rsid w:val="003F1E1A"/>
    <w:rsid w:val="003F29AC"/>
    <w:rsid w:val="003F3201"/>
    <w:rsid w:val="003F3208"/>
    <w:rsid w:val="003F3511"/>
    <w:rsid w:val="003F3620"/>
    <w:rsid w:val="003F3688"/>
    <w:rsid w:val="003F3E2B"/>
    <w:rsid w:val="003F455A"/>
    <w:rsid w:val="003F4607"/>
    <w:rsid w:val="003F463C"/>
    <w:rsid w:val="003F4867"/>
    <w:rsid w:val="003F4EB0"/>
    <w:rsid w:val="003F51B5"/>
    <w:rsid w:val="003F5437"/>
    <w:rsid w:val="003F5704"/>
    <w:rsid w:val="003F5BC6"/>
    <w:rsid w:val="003F6511"/>
    <w:rsid w:val="003F6CB2"/>
    <w:rsid w:val="003F711A"/>
    <w:rsid w:val="003F7A1C"/>
    <w:rsid w:val="003F7EFC"/>
    <w:rsid w:val="004001B3"/>
    <w:rsid w:val="004003DE"/>
    <w:rsid w:val="00400B47"/>
    <w:rsid w:val="00400FAB"/>
    <w:rsid w:val="004014D3"/>
    <w:rsid w:val="0040196D"/>
    <w:rsid w:val="00401AE5"/>
    <w:rsid w:val="00401CDF"/>
    <w:rsid w:val="00401FB5"/>
    <w:rsid w:val="00402514"/>
    <w:rsid w:val="004027C8"/>
    <w:rsid w:val="00402A14"/>
    <w:rsid w:val="00403446"/>
    <w:rsid w:val="0040384A"/>
    <w:rsid w:val="00403CF7"/>
    <w:rsid w:val="004041FA"/>
    <w:rsid w:val="0040422A"/>
    <w:rsid w:val="0040450B"/>
    <w:rsid w:val="0040479D"/>
    <w:rsid w:val="0040533D"/>
    <w:rsid w:val="00405600"/>
    <w:rsid w:val="00406263"/>
    <w:rsid w:val="00406A57"/>
    <w:rsid w:val="00406FA4"/>
    <w:rsid w:val="00407C42"/>
    <w:rsid w:val="00407EEC"/>
    <w:rsid w:val="004100C6"/>
    <w:rsid w:val="00410AFE"/>
    <w:rsid w:val="0041127D"/>
    <w:rsid w:val="004117BE"/>
    <w:rsid w:val="004128B1"/>
    <w:rsid w:val="00413542"/>
    <w:rsid w:val="00413CD2"/>
    <w:rsid w:val="00413F63"/>
    <w:rsid w:val="00414004"/>
    <w:rsid w:val="0041408E"/>
    <w:rsid w:val="004141A5"/>
    <w:rsid w:val="00414987"/>
    <w:rsid w:val="00414B29"/>
    <w:rsid w:val="00414C43"/>
    <w:rsid w:val="004153E9"/>
    <w:rsid w:val="00415415"/>
    <w:rsid w:val="00415E75"/>
    <w:rsid w:val="0041610B"/>
    <w:rsid w:val="004161C5"/>
    <w:rsid w:val="00416469"/>
    <w:rsid w:val="00416A1A"/>
    <w:rsid w:val="00416EBC"/>
    <w:rsid w:val="0041717D"/>
    <w:rsid w:val="00417FF2"/>
    <w:rsid w:val="004200FB"/>
    <w:rsid w:val="004207B3"/>
    <w:rsid w:val="00420864"/>
    <w:rsid w:val="004208BE"/>
    <w:rsid w:val="0042117A"/>
    <w:rsid w:val="00421341"/>
    <w:rsid w:val="004214C1"/>
    <w:rsid w:val="004215DD"/>
    <w:rsid w:val="004217F8"/>
    <w:rsid w:val="00421805"/>
    <w:rsid w:val="004218CD"/>
    <w:rsid w:val="00421D41"/>
    <w:rsid w:val="00422BA8"/>
    <w:rsid w:val="00422F70"/>
    <w:rsid w:val="0042404D"/>
    <w:rsid w:val="0042487D"/>
    <w:rsid w:val="0042489C"/>
    <w:rsid w:val="00424E89"/>
    <w:rsid w:val="0042542D"/>
    <w:rsid w:val="00425A5C"/>
    <w:rsid w:val="00426087"/>
    <w:rsid w:val="00426232"/>
    <w:rsid w:val="00426333"/>
    <w:rsid w:val="00426FEA"/>
    <w:rsid w:val="0042798C"/>
    <w:rsid w:val="00427B30"/>
    <w:rsid w:val="00427EB6"/>
    <w:rsid w:val="004309FC"/>
    <w:rsid w:val="00430FA9"/>
    <w:rsid w:val="00431039"/>
    <w:rsid w:val="0043118D"/>
    <w:rsid w:val="004313C1"/>
    <w:rsid w:val="004313E4"/>
    <w:rsid w:val="00431E37"/>
    <w:rsid w:val="0043216B"/>
    <w:rsid w:val="004323DA"/>
    <w:rsid w:val="00432882"/>
    <w:rsid w:val="004328E6"/>
    <w:rsid w:val="00432B4B"/>
    <w:rsid w:val="00432D09"/>
    <w:rsid w:val="00433619"/>
    <w:rsid w:val="00433890"/>
    <w:rsid w:val="00434166"/>
    <w:rsid w:val="0043424F"/>
    <w:rsid w:val="00434A24"/>
    <w:rsid w:val="0043579A"/>
    <w:rsid w:val="004357A6"/>
    <w:rsid w:val="00435DD4"/>
    <w:rsid w:val="00436C42"/>
    <w:rsid w:val="00436E28"/>
    <w:rsid w:val="0043731E"/>
    <w:rsid w:val="0043742F"/>
    <w:rsid w:val="004376D3"/>
    <w:rsid w:val="00440C76"/>
    <w:rsid w:val="00440DBB"/>
    <w:rsid w:val="00440E2D"/>
    <w:rsid w:val="0044116B"/>
    <w:rsid w:val="00441282"/>
    <w:rsid w:val="0044130D"/>
    <w:rsid w:val="00441385"/>
    <w:rsid w:val="00441560"/>
    <w:rsid w:val="00441627"/>
    <w:rsid w:val="004419B1"/>
    <w:rsid w:val="00441BEE"/>
    <w:rsid w:val="00441F4D"/>
    <w:rsid w:val="00442434"/>
    <w:rsid w:val="00442B05"/>
    <w:rsid w:val="0044332F"/>
    <w:rsid w:val="004437ED"/>
    <w:rsid w:val="004439A7"/>
    <w:rsid w:val="00444009"/>
    <w:rsid w:val="00444216"/>
    <w:rsid w:val="00444423"/>
    <w:rsid w:val="00444517"/>
    <w:rsid w:val="00444C80"/>
    <w:rsid w:val="00445007"/>
    <w:rsid w:val="00445775"/>
    <w:rsid w:val="00445E36"/>
    <w:rsid w:val="00446830"/>
    <w:rsid w:val="00446F3C"/>
    <w:rsid w:val="00450699"/>
    <w:rsid w:val="004509E5"/>
    <w:rsid w:val="00450AA3"/>
    <w:rsid w:val="00450B54"/>
    <w:rsid w:val="004511E4"/>
    <w:rsid w:val="004511E7"/>
    <w:rsid w:val="00451229"/>
    <w:rsid w:val="00451314"/>
    <w:rsid w:val="0045169E"/>
    <w:rsid w:val="00451AA1"/>
    <w:rsid w:val="004523F4"/>
    <w:rsid w:val="00452F3A"/>
    <w:rsid w:val="00453811"/>
    <w:rsid w:val="004539FE"/>
    <w:rsid w:val="00453C04"/>
    <w:rsid w:val="00453D12"/>
    <w:rsid w:val="00453DE2"/>
    <w:rsid w:val="00453DF0"/>
    <w:rsid w:val="00454338"/>
    <w:rsid w:val="00454464"/>
    <w:rsid w:val="00454872"/>
    <w:rsid w:val="004549CC"/>
    <w:rsid w:val="00455920"/>
    <w:rsid w:val="00455C27"/>
    <w:rsid w:val="00455C33"/>
    <w:rsid w:val="00456F91"/>
    <w:rsid w:val="00457148"/>
    <w:rsid w:val="0045768B"/>
    <w:rsid w:val="00457841"/>
    <w:rsid w:val="00460083"/>
    <w:rsid w:val="0046031C"/>
    <w:rsid w:val="00460C3D"/>
    <w:rsid w:val="00460F7A"/>
    <w:rsid w:val="00461741"/>
    <w:rsid w:val="00461A71"/>
    <w:rsid w:val="00461EE8"/>
    <w:rsid w:val="004629B2"/>
    <w:rsid w:val="00463059"/>
    <w:rsid w:val="0046367E"/>
    <w:rsid w:val="004647A0"/>
    <w:rsid w:val="00464B6E"/>
    <w:rsid w:val="004658CB"/>
    <w:rsid w:val="00465D3C"/>
    <w:rsid w:val="00465F36"/>
    <w:rsid w:val="0046625B"/>
    <w:rsid w:val="0046695C"/>
    <w:rsid w:val="004669BD"/>
    <w:rsid w:val="00466ACB"/>
    <w:rsid w:val="00466FCB"/>
    <w:rsid w:val="0046700A"/>
    <w:rsid w:val="00467AA8"/>
    <w:rsid w:val="0047047E"/>
    <w:rsid w:val="0047059D"/>
    <w:rsid w:val="004709E9"/>
    <w:rsid w:val="00470DB7"/>
    <w:rsid w:val="00470DCF"/>
    <w:rsid w:val="00470F1F"/>
    <w:rsid w:val="004716DB"/>
    <w:rsid w:val="004717B9"/>
    <w:rsid w:val="00471A2A"/>
    <w:rsid w:val="00471C51"/>
    <w:rsid w:val="00472263"/>
    <w:rsid w:val="004723A0"/>
    <w:rsid w:val="00472721"/>
    <w:rsid w:val="00472EC7"/>
    <w:rsid w:val="00472F9E"/>
    <w:rsid w:val="00473096"/>
    <w:rsid w:val="004734B6"/>
    <w:rsid w:val="004734CC"/>
    <w:rsid w:val="00473CF0"/>
    <w:rsid w:val="0047403C"/>
    <w:rsid w:val="004740D3"/>
    <w:rsid w:val="00474127"/>
    <w:rsid w:val="0047413F"/>
    <w:rsid w:val="00474795"/>
    <w:rsid w:val="00474D21"/>
    <w:rsid w:val="00474F82"/>
    <w:rsid w:val="004753A4"/>
    <w:rsid w:val="0047557B"/>
    <w:rsid w:val="004757C2"/>
    <w:rsid w:val="00475D64"/>
    <w:rsid w:val="00475FAC"/>
    <w:rsid w:val="004761B9"/>
    <w:rsid w:val="00476321"/>
    <w:rsid w:val="00476485"/>
    <w:rsid w:val="00476E9D"/>
    <w:rsid w:val="004772FD"/>
    <w:rsid w:val="00477708"/>
    <w:rsid w:val="00477ABC"/>
    <w:rsid w:val="00477AE9"/>
    <w:rsid w:val="00477B7C"/>
    <w:rsid w:val="0048073D"/>
    <w:rsid w:val="00480BDC"/>
    <w:rsid w:val="00480E34"/>
    <w:rsid w:val="00480E46"/>
    <w:rsid w:val="00481813"/>
    <w:rsid w:val="004818CB"/>
    <w:rsid w:val="00481A83"/>
    <w:rsid w:val="00482179"/>
    <w:rsid w:val="00482215"/>
    <w:rsid w:val="004824DD"/>
    <w:rsid w:val="00482B02"/>
    <w:rsid w:val="00482CD7"/>
    <w:rsid w:val="0048339B"/>
    <w:rsid w:val="004839AB"/>
    <w:rsid w:val="00483CD6"/>
    <w:rsid w:val="00484A08"/>
    <w:rsid w:val="0048516C"/>
    <w:rsid w:val="004866C4"/>
    <w:rsid w:val="00486FEB"/>
    <w:rsid w:val="0048745C"/>
    <w:rsid w:val="0048767F"/>
    <w:rsid w:val="004879A1"/>
    <w:rsid w:val="00487FAA"/>
    <w:rsid w:val="0049037B"/>
    <w:rsid w:val="004905B8"/>
    <w:rsid w:val="004910E6"/>
    <w:rsid w:val="00491317"/>
    <w:rsid w:val="004916DB"/>
    <w:rsid w:val="00493359"/>
    <w:rsid w:val="00493F55"/>
    <w:rsid w:val="00493F94"/>
    <w:rsid w:val="004942FE"/>
    <w:rsid w:val="004947AC"/>
    <w:rsid w:val="004949CA"/>
    <w:rsid w:val="00494EEF"/>
    <w:rsid w:val="004950B3"/>
    <w:rsid w:val="00495ABB"/>
    <w:rsid w:val="00495DE3"/>
    <w:rsid w:val="00496335"/>
    <w:rsid w:val="004963B9"/>
    <w:rsid w:val="00496A64"/>
    <w:rsid w:val="00496CDA"/>
    <w:rsid w:val="004970EA"/>
    <w:rsid w:val="00497AB6"/>
    <w:rsid w:val="00497B5B"/>
    <w:rsid w:val="00497BC5"/>
    <w:rsid w:val="004A06BA"/>
    <w:rsid w:val="004A0C71"/>
    <w:rsid w:val="004A12FD"/>
    <w:rsid w:val="004A2541"/>
    <w:rsid w:val="004A2681"/>
    <w:rsid w:val="004A2739"/>
    <w:rsid w:val="004A2B75"/>
    <w:rsid w:val="004A380A"/>
    <w:rsid w:val="004A3DB8"/>
    <w:rsid w:val="004A4C91"/>
    <w:rsid w:val="004A4E31"/>
    <w:rsid w:val="004A510D"/>
    <w:rsid w:val="004A55A3"/>
    <w:rsid w:val="004A5E5A"/>
    <w:rsid w:val="004A5E65"/>
    <w:rsid w:val="004A60BD"/>
    <w:rsid w:val="004A60EB"/>
    <w:rsid w:val="004A6604"/>
    <w:rsid w:val="004B0067"/>
    <w:rsid w:val="004B0755"/>
    <w:rsid w:val="004B0B90"/>
    <w:rsid w:val="004B1F31"/>
    <w:rsid w:val="004B2C0A"/>
    <w:rsid w:val="004B3521"/>
    <w:rsid w:val="004B3596"/>
    <w:rsid w:val="004B36B6"/>
    <w:rsid w:val="004B3AD4"/>
    <w:rsid w:val="004B3DE6"/>
    <w:rsid w:val="004B3FA2"/>
    <w:rsid w:val="004B42FA"/>
    <w:rsid w:val="004B4445"/>
    <w:rsid w:val="004B468A"/>
    <w:rsid w:val="004B4751"/>
    <w:rsid w:val="004B5436"/>
    <w:rsid w:val="004B5A79"/>
    <w:rsid w:val="004B5D62"/>
    <w:rsid w:val="004B5FEF"/>
    <w:rsid w:val="004B6021"/>
    <w:rsid w:val="004B6435"/>
    <w:rsid w:val="004B67C9"/>
    <w:rsid w:val="004B6966"/>
    <w:rsid w:val="004B6B74"/>
    <w:rsid w:val="004B6B75"/>
    <w:rsid w:val="004B6BF8"/>
    <w:rsid w:val="004B6BFE"/>
    <w:rsid w:val="004B71FA"/>
    <w:rsid w:val="004C01C0"/>
    <w:rsid w:val="004C0391"/>
    <w:rsid w:val="004C07B0"/>
    <w:rsid w:val="004C0909"/>
    <w:rsid w:val="004C0945"/>
    <w:rsid w:val="004C1484"/>
    <w:rsid w:val="004C192F"/>
    <w:rsid w:val="004C1AA3"/>
    <w:rsid w:val="004C1E07"/>
    <w:rsid w:val="004C2304"/>
    <w:rsid w:val="004C2395"/>
    <w:rsid w:val="004C23A3"/>
    <w:rsid w:val="004C249C"/>
    <w:rsid w:val="004C2856"/>
    <w:rsid w:val="004C29D5"/>
    <w:rsid w:val="004C3351"/>
    <w:rsid w:val="004C3815"/>
    <w:rsid w:val="004C3925"/>
    <w:rsid w:val="004C3AC5"/>
    <w:rsid w:val="004C417A"/>
    <w:rsid w:val="004C4595"/>
    <w:rsid w:val="004C46D8"/>
    <w:rsid w:val="004C4A72"/>
    <w:rsid w:val="004C4E3A"/>
    <w:rsid w:val="004C5CAF"/>
    <w:rsid w:val="004C5E21"/>
    <w:rsid w:val="004C64AF"/>
    <w:rsid w:val="004C64B8"/>
    <w:rsid w:val="004C6CB8"/>
    <w:rsid w:val="004C6DA7"/>
    <w:rsid w:val="004C6EEF"/>
    <w:rsid w:val="004C7285"/>
    <w:rsid w:val="004C77D7"/>
    <w:rsid w:val="004C7F99"/>
    <w:rsid w:val="004D035C"/>
    <w:rsid w:val="004D096F"/>
    <w:rsid w:val="004D0D29"/>
    <w:rsid w:val="004D0D6C"/>
    <w:rsid w:val="004D0EC1"/>
    <w:rsid w:val="004D10D8"/>
    <w:rsid w:val="004D1E2B"/>
    <w:rsid w:val="004D236C"/>
    <w:rsid w:val="004D2398"/>
    <w:rsid w:val="004D2609"/>
    <w:rsid w:val="004D278D"/>
    <w:rsid w:val="004D2DBA"/>
    <w:rsid w:val="004D31D8"/>
    <w:rsid w:val="004D34EB"/>
    <w:rsid w:val="004D3741"/>
    <w:rsid w:val="004D3CFC"/>
    <w:rsid w:val="004D444E"/>
    <w:rsid w:val="004D4C3B"/>
    <w:rsid w:val="004D4CDD"/>
    <w:rsid w:val="004D54BE"/>
    <w:rsid w:val="004D573A"/>
    <w:rsid w:val="004D5AF5"/>
    <w:rsid w:val="004D5CCE"/>
    <w:rsid w:val="004D6223"/>
    <w:rsid w:val="004D7761"/>
    <w:rsid w:val="004D79F5"/>
    <w:rsid w:val="004D7A2E"/>
    <w:rsid w:val="004D7E01"/>
    <w:rsid w:val="004D7E9D"/>
    <w:rsid w:val="004E02E6"/>
    <w:rsid w:val="004E0F39"/>
    <w:rsid w:val="004E1C43"/>
    <w:rsid w:val="004E1F3D"/>
    <w:rsid w:val="004E2199"/>
    <w:rsid w:val="004E257C"/>
    <w:rsid w:val="004E2725"/>
    <w:rsid w:val="004E428D"/>
    <w:rsid w:val="004E457E"/>
    <w:rsid w:val="004E4A14"/>
    <w:rsid w:val="004E4BE3"/>
    <w:rsid w:val="004E4DBA"/>
    <w:rsid w:val="004E4DD4"/>
    <w:rsid w:val="004E5E94"/>
    <w:rsid w:val="004E60A1"/>
    <w:rsid w:val="004E6317"/>
    <w:rsid w:val="004E6645"/>
    <w:rsid w:val="004E666A"/>
    <w:rsid w:val="004E6BB8"/>
    <w:rsid w:val="004E6FFB"/>
    <w:rsid w:val="004E7036"/>
    <w:rsid w:val="004E70BB"/>
    <w:rsid w:val="004E7A3A"/>
    <w:rsid w:val="004E7C43"/>
    <w:rsid w:val="004E7C59"/>
    <w:rsid w:val="004E7EC4"/>
    <w:rsid w:val="004F089D"/>
    <w:rsid w:val="004F0A29"/>
    <w:rsid w:val="004F1176"/>
    <w:rsid w:val="004F118D"/>
    <w:rsid w:val="004F17D3"/>
    <w:rsid w:val="004F20FF"/>
    <w:rsid w:val="004F240E"/>
    <w:rsid w:val="004F2794"/>
    <w:rsid w:val="004F2D91"/>
    <w:rsid w:val="004F2F76"/>
    <w:rsid w:val="004F3320"/>
    <w:rsid w:val="004F3684"/>
    <w:rsid w:val="004F3959"/>
    <w:rsid w:val="004F3ADE"/>
    <w:rsid w:val="004F4917"/>
    <w:rsid w:val="004F4942"/>
    <w:rsid w:val="004F54F8"/>
    <w:rsid w:val="004F5F7F"/>
    <w:rsid w:val="004F62F0"/>
    <w:rsid w:val="004F71EC"/>
    <w:rsid w:val="004F7277"/>
    <w:rsid w:val="004F79B9"/>
    <w:rsid w:val="00500D79"/>
    <w:rsid w:val="00501468"/>
    <w:rsid w:val="0050182B"/>
    <w:rsid w:val="00502618"/>
    <w:rsid w:val="00502910"/>
    <w:rsid w:val="005029F1"/>
    <w:rsid w:val="00503732"/>
    <w:rsid w:val="00503F41"/>
    <w:rsid w:val="0050461B"/>
    <w:rsid w:val="00504A51"/>
    <w:rsid w:val="00504C15"/>
    <w:rsid w:val="005053AA"/>
    <w:rsid w:val="005060EE"/>
    <w:rsid w:val="0050628F"/>
    <w:rsid w:val="005066A3"/>
    <w:rsid w:val="00506BBD"/>
    <w:rsid w:val="00507091"/>
    <w:rsid w:val="00507358"/>
    <w:rsid w:val="005100C7"/>
    <w:rsid w:val="00510A09"/>
    <w:rsid w:val="00510EFF"/>
    <w:rsid w:val="0051119F"/>
    <w:rsid w:val="00511284"/>
    <w:rsid w:val="00511596"/>
    <w:rsid w:val="005116A7"/>
    <w:rsid w:val="005119E7"/>
    <w:rsid w:val="00511FDA"/>
    <w:rsid w:val="005126A6"/>
    <w:rsid w:val="00512C37"/>
    <w:rsid w:val="005132C9"/>
    <w:rsid w:val="005134D7"/>
    <w:rsid w:val="005143A1"/>
    <w:rsid w:val="0051440E"/>
    <w:rsid w:val="005146CF"/>
    <w:rsid w:val="005148D7"/>
    <w:rsid w:val="005155A1"/>
    <w:rsid w:val="00515920"/>
    <w:rsid w:val="00515FEF"/>
    <w:rsid w:val="00516574"/>
    <w:rsid w:val="00517A5B"/>
    <w:rsid w:val="00517B0D"/>
    <w:rsid w:val="005203E9"/>
    <w:rsid w:val="00520602"/>
    <w:rsid w:val="00520A7B"/>
    <w:rsid w:val="00521630"/>
    <w:rsid w:val="005220E5"/>
    <w:rsid w:val="005221C6"/>
    <w:rsid w:val="00522BFA"/>
    <w:rsid w:val="00523CE4"/>
    <w:rsid w:val="00524065"/>
    <w:rsid w:val="0052495E"/>
    <w:rsid w:val="00524B8D"/>
    <w:rsid w:val="00524D3A"/>
    <w:rsid w:val="00525990"/>
    <w:rsid w:val="00525BDE"/>
    <w:rsid w:val="005261EC"/>
    <w:rsid w:val="005264C1"/>
    <w:rsid w:val="00527E1E"/>
    <w:rsid w:val="00527EA8"/>
    <w:rsid w:val="00527F3A"/>
    <w:rsid w:val="00530132"/>
    <w:rsid w:val="005301E3"/>
    <w:rsid w:val="00530483"/>
    <w:rsid w:val="00530894"/>
    <w:rsid w:val="00530A0A"/>
    <w:rsid w:val="00532158"/>
    <w:rsid w:val="005322D5"/>
    <w:rsid w:val="00532575"/>
    <w:rsid w:val="00533047"/>
    <w:rsid w:val="0053338B"/>
    <w:rsid w:val="00533A25"/>
    <w:rsid w:val="00534F87"/>
    <w:rsid w:val="005352F8"/>
    <w:rsid w:val="005359A9"/>
    <w:rsid w:val="00536AFF"/>
    <w:rsid w:val="00536C61"/>
    <w:rsid w:val="00536FA3"/>
    <w:rsid w:val="0053776D"/>
    <w:rsid w:val="005377AE"/>
    <w:rsid w:val="00537981"/>
    <w:rsid w:val="00537F17"/>
    <w:rsid w:val="00540252"/>
    <w:rsid w:val="00540652"/>
    <w:rsid w:val="00540D6A"/>
    <w:rsid w:val="005412A7"/>
    <w:rsid w:val="00541596"/>
    <w:rsid w:val="00541DD0"/>
    <w:rsid w:val="00541E65"/>
    <w:rsid w:val="0054225E"/>
    <w:rsid w:val="00542DA1"/>
    <w:rsid w:val="005445F8"/>
    <w:rsid w:val="00544867"/>
    <w:rsid w:val="00544F5B"/>
    <w:rsid w:val="005453D7"/>
    <w:rsid w:val="0054548B"/>
    <w:rsid w:val="00545DE1"/>
    <w:rsid w:val="00546437"/>
    <w:rsid w:val="005469EC"/>
    <w:rsid w:val="00546A05"/>
    <w:rsid w:val="0054763F"/>
    <w:rsid w:val="0054797F"/>
    <w:rsid w:val="00550453"/>
    <w:rsid w:val="00550495"/>
    <w:rsid w:val="00550B6B"/>
    <w:rsid w:val="00550EF2"/>
    <w:rsid w:val="0055125A"/>
    <w:rsid w:val="00551357"/>
    <w:rsid w:val="00551479"/>
    <w:rsid w:val="00551A60"/>
    <w:rsid w:val="00551B50"/>
    <w:rsid w:val="00551C1A"/>
    <w:rsid w:val="00551C5D"/>
    <w:rsid w:val="005521ED"/>
    <w:rsid w:val="00553303"/>
    <w:rsid w:val="00553BBA"/>
    <w:rsid w:val="00554093"/>
    <w:rsid w:val="005546DE"/>
    <w:rsid w:val="0055554B"/>
    <w:rsid w:val="0055609F"/>
    <w:rsid w:val="005566E9"/>
    <w:rsid w:val="00557734"/>
    <w:rsid w:val="00557A5E"/>
    <w:rsid w:val="00560431"/>
    <w:rsid w:val="005606F9"/>
    <w:rsid w:val="0056077B"/>
    <w:rsid w:val="00560AAC"/>
    <w:rsid w:val="00560AF9"/>
    <w:rsid w:val="00561694"/>
    <w:rsid w:val="00562B79"/>
    <w:rsid w:val="0056307C"/>
    <w:rsid w:val="00563E11"/>
    <w:rsid w:val="0056411F"/>
    <w:rsid w:val="005649D3"/>
    <w:rsid w:val="00564B41"/>
    <w:rsid w:val="005650F3"/>
    <w:rsid w:val="005652B1"/>
    <w:rsid w:val="0056533C"/>
    <w:rsid w:val="0056560C"/>
    <w:rsid w:val="005657CB"/>
    <w:rsid w:val="00566305"/>
    <w:rsid w:val="00566430"/>
    <w:rsid w:val="005668E2"/>
    <w:rsid w:val="00567206"/>
    <w:rsid w:val="00570309"/>
    <w:rsid w:val="0057094B"/>
    <w:rsid w:val="00570A09"/>
    <w:rsid w:val="005710B6"/>
    <w:rsid w:val="00571AA0"/>
    <w:rsid w:val="00572B16"/>
    <w:rsid w:val="00572CE3"/>
    <w:rsid w:val="00572E28"/>
    <w:rsid w:val="00572FB8"/>
    <w:rsid w:val="005734F5"/>
    <w:rsid w:val="0057359B"/>
    <w:rsid w:val="005736F9"/>
    <w:rsid w:val="00573BB6"/>
    <w:rsid w:val="00574278"/>
    <w:rsid w:val="0057429F"/>
    <w:rsid w:val="00574C55"/>
    <w:rsid w:val="005750FC"/>
    <w:rsid w:val="00575160"/>
    <w:rsid w:val="00575262"/>
    <w:rsid w:val="0057561A"/>
    <w:rsid w:val="00575BC5"/>
    <w:rsid w:val="00575D80"/>
    <w:rsid w:val="00575E67"/>
    <w:rsid w:val="00575F16"/>
    <w:rsid w:val="00576B03"/>
    <w:rsid w:val="005771DC"/>
    <w:rsid w:val="005774B1"/>
    <w:rsid w:val="00577833"/>
    <w:rsid w:val="00577E87"/>
    <w:rsid w:val="00580319"/>
    <w:rsid w:val="00580581"/>
    <w:rsid w:val="005805D1"/>
    <w:rsid w:val="00580CD6"/>
    <w:rsid w:val="00580F0F"/>
    <w:rsid w:val="0058207D"/>
    <w:rsid w:val="005825AB"/>
    <w:rsid w:val="005830BD"/>
    <w:rsid w:val="00583374"/>
    <w:rsid w:val="0058372B"/>
    <w:rsid w:val="00583EEE"/>
    <w:rsid w:val="005844F0"/>
    <w:rsid w:val="005849EE"/>
    <w:rsid w:val="00584C71"/>
    <w:rsid w:val="00584F87"/>
    <w:rsid w:val="00585138"/>
    <w:rsid w:val="005854EB"/>
    <w:rsid w:val="0058571E"/>
    <w:rsid w:val="00585BA7"/>
    <w:rsid w:val="00585E3A"/>
    <w:rsid w:val="00585EE3"/>
    <w:rsid w:val="005862C0"/>
    <w:rsid w:val="005876E8"/>
    <w:rsid w:val="00587D09"/>
    <w:rsid w:val="00590067"/>
    <w:rsid w:val="005900D8"/>
    <w:rsid w:val="005907C8"/>
    <w:rsid w:val="00590882"/>
    <w:rsid w:val="00590978"/>
    <w:rsid w:val="00590E01"/>
    <w:rsid w:val="00591776"/>
    <w:rsid w:val="005917C5"/>
    <w:rsid w:val="005918B7"/>
    <w:rsid w:val="00591FFB"/>
    <w:rsid w:val="0059219D"/>
    <w:rsid w:val="00592A9F"/>
    <w:rsid w:val="00593528"/>
    <w:rsid w:val="00593ACB"/>
    <w:rsid w:val="00593DE0"/>
    <w:rsid w:val="00594144"/>
    <w:rsid w:val="005949F6"/>
    <w:rsid w:val="005950B3"/>
    <w:rsid w:val="005955E8"/>
    <w:rsid w:val="00595684"/>
    <w:rsid w:val="00595CDD"/>
    <w:rsid w:val="005973FD"/>
    <w:rsid w:val="00597712"/>
    <w:rsid w:val="00597AEA"/>
    <w:rsid w:val="005A0173"/>
    <w:rsid w:val="005A02A9"/>
    <w:rsid w:val="005A0B59"/>
    <w:rsid w:val="005A1100"/>
    <w:rsid w:val="005A1EC8"/>
    <w:rsid w:val="005A206A"/>
    <w:rsid w:val="005A2DAC"/>
    <w:rsid w:val="005A330C"/>
    <w:rsid w:val="005A395E"/>
    <w:rsid w:val="005A3BA1"/>
    <w:rsid w:val="005A4155"/>
    <w:rsid w:val="005A4175"/>
    <w:rsid w:val="005A44E7"/>
    <w:rsid w:val="005A47B7"/>
    <w:rsid w:val="005A4C01"/>
    <w:rsid w:val="005A4D03"/>
    <w:rsid w:val="005A4E54"/>
    <w:rsid w:val="005A4F7D"/>
    <w:rsid w:val="005A517E"/>
    <w:rsid w:val="005A57C3"/>
    <w:rsid w:val="005A5A30"/>
    <w:rsid w:val="005A5FF7"/>
    <w:rsid w:val="005A6253"/>
    <w:rsid w:val="005A62DE"/>
    <w:rsid w:val="005A6A28"/>
    <w:rsid w:val="005A6DDB"/>
    <w:rsid w:val="005A6F30"/>
    <w:rsid w:val="005B04EA"/>
    <w:rsid w:val="005B2DB9"/>
    <w:rsid w:val="005B3733"/>
    <w:rsid w:val="005B38E1"/>
    <w:rsid w:val="005B3C64"/>
    <w:rsid w:val="005B40BB"/>
    <w:rsid w:val="005B45B7"/>
    <w:rsid w:val="005B46BA"/>
    <w:rsid w:val="005B48B0"/>
    <w:rsid w:val="005B4A5A"/>
    <w:rsid w:val="005B4BA0"/>
    <w:rsid w:val="005B5068"/>
    <w:rsid w:val="005B51CE"/>
    <w:rsid w:val="005B5208"/>
    <w:rsid w:val="005B569B"/>
    <w:rsid w:val="005B5944"/>
    <w:rsid w:val="005B5EC3"/>
    <w:rsid w:val="005B66A6"/>
    <w:rsid w:val="005B6C72"/>
    <w:rsid w:val="005B7A23"/>
    <w:rsid w:val="005B7AE3"/>
    <w:rsid w:val="005B7D5D"/>
    <w:rsid w:val="005B7DD9"/>
    <w:rsid w:val="005B7EFC"/>
    <w:rsid w:val="005C0429"/>
    <w:rsid w:val="005C164D"/>
    <w:rsid w:val="005C1715"/>
    <w:rsid w:val="005C1AA3"/>
    <w:rsid w:val="005C2011"/>
    <w:rsid w:val="005C214E"/>
    <w:rsid w:val="005C2519"/>
    <w:rsid w:val="005C29EB"/>
    <w:rsid w:val="005C2DB0"/>
    <w:rsid w:val="005C39BA"/>
    <w:rsid w:val="005C3BE5"/>
    <w:rsid w:val="005C3EC3"/>
    <w:rsid w:val="005C43D8"/>
    <w:rsid w:val="005C4679"/>
    <w:rsid w:val="005C46FC"/>
    <w:rsid w:val="005C534B"/>
    <w:rsid w:val="005C58F6"/>
    <w:rsid w:val="005C5BD5"/>
    <w:rsid w:val="005C5DD1"/>
    <w:rsid w:val="005C649D"/>
    <w:rsid w:val="005C6672"/>
    <w:rsid w:val="005C6FEF"/>
    <w:rsid w:val="005C72A9"/>
    <w:rsid w:val="005C7D40"/>
    <w:rsid w:val="005D02C8"/>
    <w:rsid w:val="005D0364"/>
    <w:rsid w:val="005D039B"/>
    <w:rsid w:val="005D0F54"/>
    <w:rsid w:val="005D1105"/>
    <w:rsid w:val="005D19C9"/>
    <w:rsid w:val="005D1B9B"/>
    <w:rsid w:val="005D1C98"/>
    <w:rsid w:val="005D27C6"/>
    <w:rsid w:val="005D367E"/>
    <w:rsid w:val="005D37A6"/>
    <w:rsid w:val="005D3F53"/>
    <w:rsid w:val="005D407D"/>
    <w:rsid w:val="005D4422"/>
    <w:rsid w:val="005D597A"/>
    <w:rsid w:val="005D5FEB"/>
    <w:rsid w:val="005D61C0"/>
    <w:rsid w:val="005D6403"/>
    <w:rsid w:val="005D671E"/>
    <w:rsid w:val="005D679D"/>
    <w:rsid w:val="005D7302"/>
    <w:rsid w:val="005D7744"/>
    <w:rsid w:val="005D78D0"/>
    <w:rsid w:val="005D7A77"/>
    <w:rsid w:val="005E01EE"/>
    <w:rsid w:val="005E034A"/>
    <w:rsid w:val="005E041D"/>
    <w:rsid w:val="005E0B8D"/>
    <w:rsid w:val="005E0C36"/>
    <w:rsid w:val="005E1467"/>
    <w:rsid w:val="005E1586"/>
    <w:rsid w:val="005E1E11"/>
    <w:rsid w:val="005E2361"/>
    <w:rsid w:val="005E25ED"/>
    <w:rsid w:val="005E28A7"/>
    <w:rsid w:val="005E2995"/>
    <w:rsid w:val="005E2D0B"/>
    <w:rsid w:val="005E33B0"/>
    <w:rsid w:val="005E373B"/>
    <w:rsid w:val="005E3A24"/>
    <w:rsid w:val="005E4052"/>
    <w:rsid w:val="005E444C"/>
    <w:rsid w:val="005E460C"/>
    <w:rsid w:val="005E470C"/>
    <w:rsid w:val="005E47F0"/>
    <w:rsid w:val="005E4A33"/>
    <w:rsid w:val="005E4BD4"/>
    <w:rsid w:val="005E4D36"/>
    <w:rsid w:val="005E4DAA"/>
    <w:rsid w:val="005E5350"/>
    <w:rsid w:val="005E6073"/>
    <w:rsid w:val="005E60F1"/>
    <w:rsid w:val="005E626C"/>
    <w:rsid w:val="005E6922"/>
    <w:rsid w:val="005E6F15"/>
    <w:rsid w:val="005E7331"/>
    <w:rsid w:val="005E76B8"/>
    <w:rsid w:val="005E7D37"/>
    <w:rsid w:val="005E7E1B"/>
    <w:rsid w:val="005F04B0"/>
    <w:rsid w:val="005F0F0B"/>
    <w:rsid w:val="005F1265"/>
    <w:rsid w:val="005F1E01"/>
    <w:rsid w:val="005F2625"/>
    <w:rsid w:val="005F2956"/>
    <w:rsid w:val="005F2B05"/>
    <w:rsid w:val="005F305D"/>
    <w:rsid w:val="005F3E4C"/>
    <w:rsid w:val="005F4F93"/>
    <w:rsid w:val="005F5142"/>
    <w:rsid w:val="005F6C7D"/>
    <w:rsid w:val="005F6F3C"/>
    <w:rsid w:val="005F7B42"/>
    <w:rsid w:val="00600331"/>
    <w:rsid w:val="006005FB"/>
    <w:rsid w:val="00600680"/>
    <w:rsid w:val="0060086B"/>
    <w:rsid w:val="006008F7"/>
    <w:rsid w:val="00600D9D"/>
    <w:rsid w:val="00600F74"/>
    <w:rsid w:val="006016DF"/>
    <w:rsid w:val="00602BD8"/>
    <w:rsid w:val="0060385A"/>
    <w:rsid w:val="006040EA"/>
    <w:rsid w:val="0060425F"/>
    <w:rsid w:val="00605172"/>
    <w:rsid w:val="006052D5"/>
    <w:rsid w:val="00605B7E"/>
    <w:rsid w:val="00605BC6"/>
    <w:rsid w:val="00606240"/>
    <w:rsid w:val="00606ED9"/>
    <w:rsid w:val="00607145"/>
    <w:rsid w:val="00607347"/>
    <w:rsid w:val="00607369"/>
    <w:rsid w:val="0060774B"/>
    <w:rsid w:val="00607763"/>
    <w:rsid w:val="00607BC2"/>
    <w:rsid w:val="0061049E"/>
    <w:rsid w:val="006108F9"/>
    <w:rsid w:val="00611313"/>
    <w:rsid w:val="006115D3"/>
    <w:rsid w:val="0061194E"/>
    <w:rsid w:val="00611B3B"/>
    <w:rsid w:val="00611DCE"/>
    <w:rsid w:val="00611E91"/>
    <w:rsid w:val="00612348"/>
    <w:rsid w:val="0061243D"/>
    <w:rsid w:val="00612A8D"/>
    <w:rsid w:val="006133B4"/>
    <w:rsid w:val="00613683"/>
    <w:rsid w:val="00613A29"/>
    <w:rsid w:val="0061425B"/>
    <w:rsid w:val="006143BE"/>
    <w:rsid w:val="0061465C"/>
    <w:rsid w:val="006147E6"/>
    <w:rsid w:val="00614800"/>
    <w:rsid w:val="00614BB8"/>
    <w:rsid w:val="00614BC9"/>
    <w:rsid w:val="0061570C"/>
    <w:rsid w:val="006161C8"/>
    <w:rsid w:val="00616213"/>
    <w:rsid w:val="00616BB8"/>
    <w:rsid w:val="006170C3"/>
    <w:rsid w:val="006174D6"/>
    <w:rsid w:val="006177AE"/>
    <w:rsid w:val="00620627"/>
    <w:rsid w:val="0062063B"/>
    <w:rsid w:val="006209A8"/>
    <w:rsid w:val="00620A56"/>
    <w:rsid w:val="00620D12"/>
    <w:rsid w:val="00620D8C"/>
    <w:rsid w:val="0062116C"/>
    <w:rsid w:val="00621475"/>
    <w:rsid w:val="006214CE"/>
    <w:rsid w:val="00621830"/>
    <w:rsid w:val="00621BE0"/>
    <w:rsid w:val="0062315B"/>
    <w:rsid w:val="00623381"/>
    <w:rsid w:val="006243B5"/>
    <w:rsid w:val="0062490A"/>
    <w:rsid w:val="00625034"/>
    <w:rsid w:val="00625FF1"/>
    <w:rsid w:val="0062671D"/>
    <w:rsid w:val="00626D17"/>
    <w:rsid w:val="00627527"/>
    <w:rsid w:val="006279F1"/>
    <w:rsid w:val="0063092A"/>
    <w:rsid w:val="00631558"/>
    <w:rsid w:val="00631C24"/>
    <w:rsid w:val="00631C2B"/>
    <w:rsid w:val="00633705"/>
    <w:rsid w:val="00633CD6"/>
    <w:rsid w:val="00633E6B"/>
    <w:rsid w:val="006343F9"/>
    <w:rsid w:val="00634CAA"/>
    <w:rsid w:val="00634ECC"/>
    <w:rsid w:val="00635549"/>
    <w:rsid w:val="00635984"/>
    <w:rsid w:val="006360CE"/>
    <w:rsid w:val="006366B2"/>
    <w:rsid w:val="00636D79"/>
    <w:rsid w:val="00637036"/>
    <w:rsid w:val="00637740"/>
    <w:rsid w:val="0063780E"/>
    <w:rsid w:val="00637CF8"/>
    <w:rsid w:val="00640732"/>
    <w:rsid w:val="00640903"/>
    <w:rsid w:val="00640DEE"/>
    <w:rsid w:val="006410E8"/>
    <w:rsid w:val="006420FE"/>
    <w:rsid w:val="00642626"/>
    <w:rsid w:val="00642770"/>
    <w:rsid w:val="006428E5"/>
    <w:rsid w:val="00642ED1"/>
    <w:rsid w:val="0064336B"/>
    <w:rsid w:val="006434A8"/>
    <w:rsid w:val="006434B4"/>
    <w:rsid w:val="00643617"/>
    <w:rsid w:val="00643CF5"/>
    <w:rsid w:val="00644336"/>
    <w:rsid w:val="00644421"/>
    <w:rsid w:val="00644898"/>
    <w:rsid w:val="00644B87"/>
    <w:rsid w:val="006460CE"/>
    <w:rsid w:val="00646136"/>
    <w:rsid w:val="00646C6D"/>
    <w:rsid w:val="00647175"/>
    <w:rsid w:val="00647770"/>
    <w:rsid w:val="00647C6C"/>
    <w:rsid w:val="00650149"/>
    <w:rsid w:val="006514E7"/>
    <w:rsid w:val="006514F4"/>
    <w:rsid w:val="0065172B"/>
    <w:rsid w:val="0065184E"/>
    <w:rsid w:val="00651A09"/>
    <w:rsid w:val="00651C20"/>
    <w:rsid w:val="00651D80"/>
    <w:rsid w:val="00652004"/>
    <w:rsid w:val="006520A2"/>
    <w:rsid w:val="00652403"/>
    <w:rsid w:val="0065269B"/>
    <w:rsid w:val="00652BE1"/>
    <w:rsid w:val="00653248"/>
    <w:rsid w:val="006535CA"/>
    <w:rsid w:val="00653711"/>
    <w:rsid w:val="0065386C"/>
    <w:rsid w:val="00654133"/>
    <w:rsid w:val="00654756"/>
    <w:rsid w:val="00654780"/>
    <w:rsid w:val="00654DD8"/>
    <w:rsid w:val="00654EF4"/>
    <w:rsid w:val="006568D6"/>
    <w:rsid w:val="00656BCF"/>
    <w:rsid w:val="00656D57"/>
    <w:rsid w:val="00657028"/>
    <w:rsid w:val="0065794B"/>
    <w:rsid w:val="00657DA5"/>
    <w:rsid w:val="00657F14"/>
    <w:rsid w:val="00660C05"/>
    <w:rsid w:val="00660DB0"/>
    <w:rsid w:val="00660DB2"/>
    <w:rsid w:val="0066134A"/>
    <w:rsid w:val="00661D9C"/>
    <w:rsid w:val="00662C12"/>
    <w:rsid w:val="00662E96"/>
    <w:rsid w:val="006630D5"/>
    <w:rsid w:val="00663AA9"/>
    <w:rsid w:val="006648EA"/>
    <w:rsid w:val="00664B8C"/>
    <w:rsid w:val="00664C15"/>
    <w:rsid w:val="006652E1"/>
    <w:rsid w:val="0066537F"/>
    <w:rsid w:val="0066557B"/>
    <w:rsid w:val="006678C8"/>
    <w:rsid w:val="00667CFF"/>
    <w:rsid w:val="00667E9C"/>
    <w:rsid w:val="00670D95"/>
    <w:rsid w:val="00670EDC"/>
    <w:rsid w:val="00671673"/>
    <w:rsid w:val="00671A56"/>
    <w:rsid w:val="00672AE7"/>
    <w:rsid w:val="006732BB"/>
    <w:rsid w:val="00673C9C"/>
    <w:rsid w:val="00674460"/>
    <w:rsid w:val="006748BC"/>
    <w:rsid w:val="00675DEA"/>
    <w:rsid w:val="00676136"/>
    <w:rsid w:val="0067614F"/>
    <w:rsid w:val="006762AF"/>
    <w:rsid w:val="0067639B"/>
    <w:rsid w:val="006764DD"/>
    <w:rsid w:val="00676990"/>
    <w:rsid w:val="00676B2B"/>
    <w:rsid w:val="00676F98"/>
    <w:rsid w:val="00677628"/>
    <w:rsid w:val="00677D3C"/>
    <w:rsid w:val="00677EB2"/>
    <w:rsid w:val="006800D0"/>
    <w:rsid w:val="006808B5"/>
    <w:rsid w:val="00680BE3"/>
    <w:rsid w:val="0068123E"/>
    <w:rsid w:val="0068155D"/>
    <w:rsid w:val="00681A67"/>
    <w:rsid w:val="00681CB1"/>
    <w:rsid w:val="00681D27"/>
    <w:rsid w:val="00681E05"/>
    <w:rsid w:val="0068231E"/>
    <w:rsid w:val="00682730"/>
    <w:rsid w:val="006827DC"/>
    <w:rsid w:val="006827E7"/>
    <w:rsid w:val="00683863"/>
    <w:rsid w:val="006838E5"/>
    <w:rsid w:val="00683920"/>
    <w:rsid w:val="00683C0C"/>
    <w:rsid w:val="00683C9D"/>
    <w:rsid w:val="00683FE7"/>
    <w:rsid w:val="006847A0"/>
    <w:rsid w:val="0068486F"/>
    <w:rsid w:val="006852D1"/>
    <w:rsid w:val="0068534D"/>
    <w:rsid w:val="00685605"/>
    <w:rsid w:val="00685ACD"/>
    <w:rsid w:val="00685D4A"/>
    <w:rsid w:val="00685F69"/>
    <w:rsid w:val="0068615A"/>
    <w:rsid w:val="00686D5F"/>
    <w:rsid w:val="006872D7"/>
    <w:rsid w:val="00687753"/>
    <w:rsid w:val="00687C6E"/>
    <w:rsid w:val="006900CF"/>
    <w:rsid w:val="006906BA"/>
    <w:rsid w:val="0069095F"/>
    <w:rsid w:val="00691726"/>
    <w:rsid w:val="00691A1C"/>
    <w:rsid w:val="00691AC2"/>
    <w:rsid w:val="00691CBA"/>
    <w:rsid w:val="00691E55"/>
    <w:rsid w:val="00692017"/>
    <w:rsid w:val="00692D7E"/>
    <w:rsid w:val="00692DFE"/>
    <w:rsid w:val="00692E71"/>
    <w:rsid w:val="00694C3B"/>
    <w:rsid w:val="00695193"/>
    <w:rsid w:val="006954FA"/>
    <w:rsid w:val="006956CB"/>
    <w:rsid w:val="00695F5A"/>
    <w:rsid w:val="0069621D"/>
    <w:rsid w:val="006962C1"/>
    <w:rsid w:val="00696589"/>
    <w:rsid w:val="00696B3B"/>
    <w:rsid w:val="00696C8C"/>
    <w:rsid w:val="00696CA2"/>
    <w:rsid w:val="00696F20"/>
    <w:rsid w:val="00696F45"/>
    <w:rsid w:val="006972D1"/>
    <w:rsid w:val="006978D6"/>
    <w:rsid w:val="00697EBC"/>
    <w:rsid w:val="00697FDE"/>
    <w:rsid w:val="006A02D0"/>
    <w:rsid w:val="006A03DC"/>
    <w:rsid w:val="006A0815"/>
    <w:rsid w:val="006A0A38"/>
    <w:rsid w:val="006A1084"/>
    <w:rsid w:val="006A1C14"/>
    <w:rsid w:val="006A2A8E"/>
    <w:rsid w:val="006A2DCE"/>
    <w:rsid w:val="006A2F3A"/>
    <w:rsid w:val="006A3D28"/>
    <w:rsid w:val="006A3E56"/>
    <w:rsid w:val="006A4A99"/>
    <w:rsid w:val="006A4BD4"/>
    <w:rsid w:val="006A5456"/>
    <w:rsid w:val="006A5BBB"/>
    <w:rsid w:val="006A6791"/>
    <w:rsid w:val="006A7256"/>
    <w:rsid w:val="006A7523"/>
    <w:rsid w:val="006A7D31"/>
    <w:rsid w:val="006B0096"/>
    <w:rsid w:val="006B0452"/>
    <w:rsid w:val="006B0EAF"/>
    <w:rsid w:val="006B150C"/>
    <w:rsid w:val="006B2160"/>
    <w:rsid w:val="006B21A5"/>
    <w:rsid w:val="006B2810"/>
    <w:rsid w:val="006B294F"/>
    <w:rsid w:val="006B2B5F"/>
    <w:rsid w:val="006B2BDA"/>
    <w:rsid w:val="006B2D94"/>
    <w:rsid w:val="006B2E77"/>
    <w:rsid w:val="006B3684"/>
    <w:rsid w:val="006B54C5"/>
    <w:rsid w:val="006B6810"/>
    <w:rsid w:val="006B6A06"/>
    <w:rsid w:val="006B6A1B"/>
    <w:rsid w:val="006B727A"/>
    <w:rsid w:val="006B74C7"/>
    <w:rsid w:val="006B7BD3"/>
    <w:rsid w:val="006C0414"/>
    <w:rsid w:val="006C1115"/>
    <w:rsid w:val="006C14BC"/>
    <w:rsid w:val="006C1CD6"/>
    <w:rsid w:val="006C1F26"/>
    <w:rsid w:val="006C2412"/>
    <w:rsid w:val="006C2803"/>
    <w:rsid w:val="006C2E17"/>
    <w:rsid w:val="006C2F36"/>
    <w:rsid w:val="006C3C50"/>
    <w:rsid w:val="006C3D26"/>
    <w:rsid w:val="006C3DCC"/>
    <w:rsid w:val="006C3E4C"/>
    <w:rsid w:val="006C4009"/>
    <w:rsid w:val="006C43BC"/>
    <w:rsid w:val="006C471F"/>
    <w:rsid w:val="006C4933"/>
    <w:rsid w:val="006C4FAE"/>
    <w:rsid w:val="006C5AAC"/>
    <w:rsid w:val="006C5B48"/>
    <w:rsid w:val="006C6434"/>
    <w:rsid w:val="006C7C16"/>
    <w:rsid w:val="006D0658"/>
    <w:rsid w:val="006D0C8B"/>
    <w:rsid w:val="006D110C"/>
    <w:rsid w:val="006D18AC"/>
    <w:rsid w:val="006D2516"/>
    <w:rsid w:val="006D293E"/>
    <w:rsid w:val="006D2B00"/>
    <w:rsid w:val="006D35DE"/>
    <w:rsid w:val="006D3859"/>
    <w:rsid w:val="006D3BD3"/>
    <w:rsid w:val="006D4150"/>
    <w:rsid w:val="006D420E"/>
    <w:rsid w:val="006D42FB"/>
    <w:rsid w:val="006D494E"/>
    <w:rsid w:val="006D4BFF"/>
    <w:rsid w:val="006D4E4A"/>
    <w:rsid w:val="006D57E3"/>
    <w:rsid w:val="006D594D"/>
    <w:rsid w:val="006D5CDE"/>
    <w:rsid w:val="006D61DE"/>
    <w:rsid w:val="006D645D"/>
    <w:rsid w:val="006D6703"/>
    <w:rsid w:val="006D69BE"/>
    <w:rsid w:val="006D6D27"/>
    <w:rsid w:val="006D6F2D"/>
    <w:rsid w:val="006D7176"/>
    <w:rsid w:val="006D78A6"/>
    <w:rsid w:val="006D7E31"/>
    <w:rsid w:val="006D7EB9"/>
    <w:rsid w:val="006D7F48"/>
    <w:rsid w:val="006E010B"/>
    <w:rsid w:val="006E010E"/>
    <w:rsid w:val="006E01B7"/>
    <w:rsid w:val="006E0CEB"/>
    <w:rsid w:val="006E135D"/>
    <w:rsid w:val="006E1873"/>
    <w:rsid w:val="006E18D3"/>
    <w:rsid w:val="006E1CCE"/>
    <w:rsid w:val="006E1F70"/>
    <w:rsid w:val="006E3354"/>
    <w:rsid w:val="006E3FF9"/>
    <w:rsid w:val="006E44B4"/>
    <w:rsid w:val="006E4CA5"/>
    <w:rsid w:val="006E559F"/>
    <w:rsid w:val="006E5903"/>
    <w:rsid w:val="006E6100"/>
    <w:rsid w:val="006E6125"/>
    <w:rsid w:val="006E6C4F"/>
    <w:rsid w:val="006E718E"/>
    <w:rsid w:val="006E7279"/>
    <w:rsid w:val="006E7483"/>
    <w:rsid w:val="006E7885"/>
    <w:rsid w:val="006F02D6"/>
    <w:rsid w:val="006F0422"/>
    <w:rsid w:val="006F164F"/>
    <w:rsid w:val="006F2366"/>
    <w:rsid w:val="006F2E1C"/>
    <w:rsid w:val="006F3513"/>
    <w:rsid w:val="006F3B3F"/>
    <w:rsid w:val="006F47C1"/>
    <w:rsid w:val="006F4CE5"/>
    <w:rsid w:val="006F4F50"/>
    <w:rsid w:val="006F5276"/>
    <w:rsid w:val="006F534F"/>
    <w:rsid w:val="006F583A"/>
    <w:rsid w:val="006F5B1F"/>
    <w:rsid w:val="006F68F3"/>
    <w:rsid w:val="006F7576"/>
    <w:rsid w:val="006F78E8"/>
    <w:rsid w:val="006F7921"/>
    <w:rsid w:val="006F7AB9"/>
    <w:rsid w:val="00700565"/>
    <w:rsid w:val="0070086F"/>
    <w:rsid w:val="00701085"/>
    <w:rsid w:val="0070198D"/>
    <w:rsid w:val="00701CF7"/>
    <w:rsid w:val="00701EF3"/>
    <w:rsid w:val="00702352"/>
    <w:rsid w:val="0070318E"/>
    <w:rsid w:val="00703266"/>
    <w:rsid w:val="00703B16"/>
    <w:rsid w:val="00704389"/>
    <w:rsid w:val="0070490E"/>
    <w:rsid w:val="00704DC5"/>
    <w:rsid w:val="00704E82"/>
    <w:rsid w:val="007051F1"/>
    <w:rsid w:val="00705B58"/>
    <w:rsid w:val="00705BC4"/>
    <w:rsid w:val="007060A5"/>
    <w:rsid w:val="007064C1"/>
    <w:rsid w:val="007075ED"/>
    <w:rsid w:val="007076E0"/>
    <w:rsid w:val="00707EF3"/>
    <w:rsid w:val="00707F1E"/>
    <w:rsid w:val="00707FE0"/>
    <w:rsid w:val="00710133"/>
    <w:rsid w:val="007101C3"/>
    <w:rsid w:val="007101CA"/>
    <w:rsid w:val="0071055C"/>
    <w:rsid w:val="007107E8"/>
    <w:rsid w:val="007110C8"/>
    <w:rsid w:val="00711272"/>
    <w:rsid w:val="00711946"/>
    <w:rsid w:val="007120AD"/>
    <w:rsid w:val="00712850"/>
    <w:rsid w:val="007128C9"/>
    <w:rsid w:val="00712AFA"/>
    <w:rsid w:val="00712B89"/>
    <w:rsid w:val="007133BE"/>
    <w:rsid w:val="007134CC"/>
    <w:rsid w:val="00713D23"/>
    <w:rsid w:val="007141ED"/>
    <w:rsid w:val="007145AF"/>
    <w:rsid w:val="00714712"/>
    <w:rsid w:val="00714BE9"/>
    <w:rsid w:val="00714D8D"/>
    <w:rsid w:val="0071576B"/>
    <w:rsid w:val="00715AB1"/>
    <w:rsid w:val="00715BA3"/>
    <w:rsid w:val="00715EC4"/>
    <w:rsid w:val="00716345"/>
    <w:rsid w:val="00716D4E"/>
    <w:rsid w:val="00716DA4"/>
    <w:rsid w:val="00716E02"/>
    <w:rsid w:val="00717518"/>
    <w:rsid w:val="007178D5"/>
    <w:rsid w:val="007208D1"/>
    <w:rsid w:val="00720FB9"/>
    <w:rsid w:val="00722131"/>
    <w:rsid w:val="00722B9C"/>
    <w:rsid w:val="00722F3F"/>
    <w:rsid w:val="0072301D"/>
    <w:rsid w:val="00723281"/>
    <w:rsid w:val="007235B4"/>
    <w:rsid w:val="0072366E"/>
    <w:rsid w:val="007239CE"/>
    <w:rsid w:val="00723B14"/>
    <w:rsid w:val="007242E0"/>
    <w:rsid w:val="0072435D"/>
    <w:rsid w:val="007248D1"/>
    <w:rsid w:val="0072504F"/>
    <w:rsid w:val="007251C1"/>
    <w:rsid w:val="007256F3"/>
    <w:rsid w:val="0072584A"/>
    <w:rsid w:val="00725956"/>
    <w:rsid w:val="00725B2B"/>
    <w:rsid w:val="0072784D"/>
    <w:rsid w:val="00727A58"/>
    <w:rsid w:val="007301BF"/>
    <w:rsid w:val="00730294"/>
    <w:rsid w:val="0073096D"/>
    <w:rsid w:val="00731413"/>
    <w:rsid w:val="007314D6"/>
    <w:rsid w:val="0073206D"/>
    <w:rsid w:val="00732245"/>
    <w:rsid w:val="007322B7"/>
    <w:rsid w:val="00732CE1"/>
    <w:rsid w:val="00733499"/>
    <w:rsid w:val="00733A85"/>
    <w:rsid w:val="00733B35"/>
    <w:rsid w:val="00733B87"/>
    <w:rsid w:val="00733E56"/>
    <w:rsid w:val="00734B5D"/>
    <w:rsid w:val="00734DED"/>
    <w:rsid w:val="007350CA"/>
    <w:rsid w:val="007353B9"/>
    <w:rsid w:val="0073543E"/>
    <w:rsid w:val="00735796"/>
    <w:rsid w:val="00735C88"/>
    <w:rsid w:val="00735D36"/>
    <w:rsid w:val="00735EA1"/>
    <w:rsid w:val="00736142"/>
    <w:rsid w:val="0073622A"/>
    <w:rsid w:val="00736C1E"/>
    <w:rsid w:val="00736C3D"/>
    <w:rsid w:val="00736E16"/>
    <w:rsid w:val="00737C6B"/>
    <w:rsid w:val="00737CA2"/>
    <w:rsid w:val="00740189"/>
    <w:rsid w:val="007409F3"/>
    <w:rsid w:val="0074185F"/>
    <w:rsid w:val="0074191D"/>
    <w:rsid w:val="00741CA0"/>
    <w:rsid w:val="00741CF3"/>
    <w:rsid w:val="00742261"/>
    <w:rsid w:val="00742580"/>
    <w:rsid w:val="00742863"/>
    <w:rsid w:val="00742A7D"/>
    <w:rsid w:val="0074321C"/>
    <w:rsid w:val="007434B1"/>
    <w:rsid w:val="00744B28"/>
    <w:rsid w:val="00744DED"/>
    <w:rsid w:val="00745195"/>
    <w:rsid w:val="00745499"/>
    <w:rsid w:val="0074563F"/>
    <w:rsid w:val="007459D4"/>
    <w:rsid w:val="00745BA6"/>
    <w:rsid w:val="0074630F"/>
    <w:rsid w:val="007469CF"/>
    <w:rsid w:val="007475E9"/>
    <w:rsid w:val="00747BC6"/>
    <w:rsid w:val="00750650"/>
    <w:rsid w:val="00750743"/>
    <w:rsid w:val="007515F1"/>
    <w:rsid w:val="00751A3C"/>
    <w:rsid w:val="00752449"/>
    <w:rsid w:val="0075254A"/>
    <w:rsid w:val="007530E9"/>
    <w:rsid w:val="00753233"/>
    <w:rsid w:val="00753654"/>
    <w:rsid w:val="00753ABA"/>
    <w:rsid w:val="00754288"/>
    <w:rsid w:val="007542D0"/>
    <w:rsid w:val="00754984"/>
    <w:rsid w:val="00754A70"/>
    <w:rsid w:val="00754EB3"/>
    <w:rsid w:val="00754F3A"/>
    <w:rsid w:val="00756862"/>
    <w:rsid w:val="00756F0B"/>
    <w:rsid w:val="007577E3"/>
    <w:rsid w:val="00757E29"/>
    <w:rsid w:val="007606D9"/>
    <w:rsid w:val="00760734"/>
    <w:rsid w:val="00761003"/>
    <w:rsid w:val="00761061"/>
    <w:rsid w:val="00761703"/>
    <w:rsid w:val="007618C2"/>
    <w:rsid w:val="00761B6A"/>
    <w:rsid w:val="00761BDF"/>
    <w:rsid w:val="00761FA2"/>
    <w:rsid w:val="00762254"/>
    <w:rsid w:val="007626D6"/>
    <w:rsid w:val="0076374D"/>
    <w:rsid w:val="00763A3A"/>
    <w:rsid w:val="00763E7B"/>
    <w:rsid w:val="007644CC"/>
    <w:rsid w:val="007648B7"/>
    <w:rsid w:val="007649FC"/>
    <w:rsid w:val="00764D29"/>
    <w:rsid w:val="00764F81"/>
    <w:rsid w:val="00765553"/>
    <w:rsid w:val="00765707"/>
    <w:rsid w:val="00765B18"/>
    <w:rsid w:val="00765C43"/>
    <w:rsid w:val="00765D49"/>
    <w:rsid w:val="0076620A"/>
    <w:rsid w:val="00766352"/>
    <w:rsid w:val="00766709"/>
    <w:rsid w:val="00766956"/>
    <w:rsid w:val="00766ACE"/>
    <w:rsid w:val="00766E2F"/>
    <w:rsid w:val="00766EFC"/>
    <w:rsid w:val="00767091"/>
    <w:rsid w:val="007700BE"/>
    <w:rsid w:val="007709DC"/>
    <w:rsid w:val="00770FB3"/>
    <w:rsid w:val="00771609"/>
    <w:rsid w:val="007719E0"/>
    <w:rsid w:val="00771A1A"/>
    <w:rsid w:val="00771E74"/>
    <w:rsid w:val="0077201C"/>
    <w:rsid w:val="007741AD"/>
    <w:rsid w:val="007748AD"/>
    <w:rsid w:val="007749C8"/>
    <w:rsid w:val="0077507C"/>
    <w:rsid w:val="007759A1"/>
    <w:rsid w:val="00775D04"/>
    <w:rsid w:val="0077618A"/>
    <w:rsid w:val="007765ED"/>
    <w:rsid w:val="00776851"/>
    <w:rsid w:val="00776C48"/>
    <w:rsid w:val="00776DAD"/>
    <w:rsid w:val="0077773F"/>
    <w:rsid w:val="00777823"/>
    <w:rsid w:val="00780091"/>
    <w:rsid w:val="00780564"/>
    <w:rsid w:val="007806D3"/>
    <w:rsid w:val="00780883"/>
    <w:rsid w:val="007818AE"/>
    <w:rsid w:val="00781A10"/>
    <w:rsid w:val="00781B54"/>
    <w:rsid w:val="0078252D"/>
    <w:rsid w:val="00782835"/>
    <w:rsid w:val="007843FE"/>
    <w:rsid w:val="00784442"/>
    <w:rsid w:val="00784D05"/>
    <w:rsid w:val="007853A7"/>
    <w:rsid w:val="0078558B"/>
    <w:rsid w:val="00785696"/>
    <w:rsid w:val="0078573E"/>
    <w:rsid w:val="00785B05"/>
    <w:rsid w:val="00785DC3"/>
    <w:rsid w:val="00785F64"/>
    <w:rsid w:val="007865FD"/>
    <w:rsid w:val="0078663A"/>
    <w:rsid w:val="007866AE"/>
    <w:rsid w:val="00786843"/>
    <w:rsid w:val="00786BF4"/>
    <w:rsid w:val="00786E93"/>
    <w:rsid w:val="00787176"/>
    <w:rsid w:val="00787611"/>
    <w:rsid w:val="00787643"/>
    <w:rsid w:val="0078799F"/>
    <w:rsid w:val="00787E20"/>
    <w:rsid w:val="007906BA"/>
    <w:rsid w:val="0079153F"/>
    <w:rsid w:val="00791933"/>
    <w:rsid w:val="00791F61"/>
    <w:rsid w:val="007922EA"/>
    <w:rsid w:val="007924C7"/>
    <w:rsid w:val="0079276E"/>
    <w:rsid w:val="00792A5C"/>
    <w:rsid w:val="00792E6D"/>
    <w:rsid w:val="00793783"/>
    <w:rsid w:val="00793C3D"/>
    <w:rsid w:val="00793E37"/>
    <w:rsid w:val="00794643"/>
    <w:rsid w:val="00794728"/>
    <w:rsid w:val="007949D4"/>
    <w:rsid w:val="00794E6C"/>
    <w:rsid w:val="00795601"/>
    <w:rsid w:val="007957D4"/>
    <w:rsid w:val="00795CAB"/>
    <w:rsid w:val="007961BC"/>
    <w:rsid w:val="00796C24"/>
    <w:rsid w:val="0079753B"/>
    <w:rsid w:val="007978FA"/>
    <w:rsid w:val="00797BDF"/>
    <w:rsid w:val="00797DF5"/>
    <w:rsid w:val="007A0469"/>
    <w:rsid w:val="007A0F5A"/>
    <w:rsid w:val="007A1235"/>
    <w:rsid w:val="007A1593"/>
    <w:rsid w:val="007A1898"/>
    <w:rsid w:val="007A1C5E"/>
    <w:rsid w:val="007A22A0"/>
    <w:rsid w:val="007A2407"/>
    <w:rsid w:val="007A259F"/>
    <w:rsid w:val="007A2946"/>
    <w:rsid w:val="007A2DCA"/>
    <w:rsid w:val="007A309A"/>
    <w:rsid w:val="007A3396"/>
    <w:rsid w:val="007A33CB"/>
    <w:rsid w:val="007A3C4D"/>
    <w:rsid w:val="007A3DAA"/>
    <w:rsid w:val="007A3DC6"/>
    <w:rsid w:val="007A45EB"/>
    <w:rsid w:val="007A478E"/>
    <w:rsid w:val="007A47EE"/>
    <w:rsid w:val="007A4CC4"/>
    <w:rsid w:val="007A53A4"/>
    <w:rsid w:val="007A561B"/>
    <w:rsid w:val="007A58A3"/>
    <w:rsid w:val="007A5A83"/>
    <w:rsid w:val="007A60E5"/>
    <w:rsid w:val="007A667C"/>
    <w:rsid w:val="007A70FB"/>
    <w:rsid w:val="007A7930"/>
    <w:rsid w:val="007B0624"/>
    <w:rsid w:val="007B0907"/>
    <w:rsid w:val="007B0ADC"/>
    <w:rsid w:val="007B0D42"/>
    <w:rsid w:val="007B0F5C"/>
    <w:rsid w:val="007B1259"/>
    <w:rsid w:val="007B1A8F"/>
    <w:rsid w:val="007B1C65"/>
    <w:rsid w:val="007B24E8"/>
    <w:rsid w:val="007B29F8"/>
    <w:rsid w:val="007B2F75"/>
    <w:rsid w:val="007B3112"/>
    <w:rsid w:val="007B4E84"/>
    <w:rsid w:val="007B5016"/>
    <w:rsid w:val="007B56EE"/>
    <w:rsid w:val="007B60A0"/>
    <w:rsid w:val="007B7452"/>
    <w:rsid w:val="007B74F2"/>
    <w:rsid w:val="007B772B"/>
    <w:rsid w:val="007B7805"/>
    <w:rsid w:val="007B783F"/>
    <w:rsid w:val="007B7958"/>
    <w:rsid w:val="007B7F86"/>
    <w:rsid w:val="007C0810"/>
    <w:rsid w:val="007C088D"/>
    <w:rsid w:val="007C0FF7"/>
    <w:rsid w:val="007C1DBB"/>
    <w:rsid w:val="007C2165"/>
    <w:rsid w:val="007C220B"/>
    <w:rsid w:val="007C2E22"/>
    <w:rsid w:val="007C36A7"/>
    <w:rsid w:val="007C3819"/>
    <w:rsid w:val="007C3B69"/>
    <w:rsid w:val="007C3CB5"/>
    <w:rsid w:val="007C40CA"/>
    <w:rsid w:val="007C4187"/>
    <w:rsid w:val="007C42EB"/>
    <w:rsid w:val="007C49E1"/>
    <w:rsid w:val="007C5016"/>
    <w:rsid w:val="007C525A"/>
    <w:rsid w:val="007C5638"/>
    <w:rsid w:val="007C589A"/>
    <w:rsid w:val="007C5914"/>
    <w:rsid w:val="007C5B61"/>
    <w:rsid w:val="007C60D7"/>
    <w:rsid w:val="007C626E"/>
    <w:rsid w:val="007C662B"/>
    <w:rsid w:val="007C7AB9"/>
    <w:rsid w:val="007D04EC"/>
    <w:rsid w:val="007D0B80"/>
    <w:rsid w:val="007D14CD"/>
    <w:rsid w:val="007D2345"/>
    <w:rsid w:val="007D23B8"/>
    <w:rsid w:val="007D25AE"/>
    <w:rsid w:val="007D2962"/>
    <w:rsid w:val="007D3321"/>
    <w:rsid w:val="007D4194"/>
    <w:rsid w:val="007D4222"/>
    <w:rsid w:val="007D45BD"/>
    <w:rsid w:val="007D5295"/>
    <w:rsid w:val="007D53A1"/>
    <w:rsid w:val="007D573C"/>
    <w:rsid w:val="007D6072"/>
    <w:rsid w:val="007D64D6"/>
    <w:rsid w:val="007D6642"/>
    <w:rsid w:val="007D6936"/>
    <w:rsid w:val="007D6D26"/>
    <w:rsid w:val="007D71EF"/>
    <w:rsid w:val="007D7EA6"/>
    <w:rsid w:val="007E006F"/>
    <w:rsid w:val="007E00D6"/>
    <w:rsid w:val="007E0145"/>
    <w:rsid w:val="007E0285"/>
    <w:rsid w:val="007E047A"/>
    <w:rsid w:val="007E059B"/>
    <w:rsid w:val="007E05D5"/>
    <w:rsid w:val="007E060D"/>
    <w:rsid w:val="007E0620"/>
    <w:rsid w:val="007E0BCC"/>
    <w:rsid w:val="007E0CFF"/>
    <w:rsid w:val="007E0E56"/>
    <w:rsid w:val="007E1326"/>
    <w:rsid w:val="007E15F7"/>
    <w:rsid w:val="007E1C6A"/>
    <w:rsid w:val="007E1F31"/>
    <w:rsid w:val="007E1FCF"/>
    <w:rsid w:val="007E2287"/>
    <w:rsid w:val="007E27B9"/>
    <w:rsid w:val="007E2864"/>
    <w:rsid w:val="007E2A9E"/>
    <w:rsid w:val="007E2BA5"/>
    <w:rsid w:val="007E2C76"/>
    <w:rsid w:val="007E2F2D"/>
    <w:rsid w:val="007E2F6F"/>
    <w:rsid w:val="007E32B1"/>
    <w:rsid w:val="007E36D9"/>
    <w:rsid w:val="007E426E"/>
    <w:rsid w:val="007E447D"/>
    <w:rsid w:val="007E4C67"/>
    <w:rsid w:val="007E51F8"/>
    <w:rsid w:val="007E60A6"/>
    <w:rsid w:val="007E702A"/>
    <w:rsid w:val="007E7B88"/>
    <w:rsid w:val="007E7EF9"/>
    <w:rsid w:val="007F081F"/>
    <w:rsid w:val="007F08BD"/>
    <w:rsid w:val="007F08C3"/>
    <w:rsid w:val="007F146D"/>
    <w:rsid w:val="007F1C8C"/>
    <w:rsid w:val="007F2652"/>
    <w:rsid w:val="007F2D5D"/>
    <w:rsid w:val="007F31C9"/>
    <w:rsid w:val="007F37AF"/>
    <w:rsid w:val="007F397E"/>
    <w:rsid w:val="007F4307"/>
    <w:rsid w:val="007F4D9B"/>
    <w:rsid w:val="007F4F9A"/>
    <w:rsid w:val="007F55BA"/>
    <w:rsid w:val="007F578E"/>
    <w:rsid w:val="007F6578"/>
    <w:rsid w:val="007F6718"/>
    <w:rsid w:val="007F6BE8"/>
    <w:rsid w:val="007F6E4D"/>
    <w:rsid w:val="007F6E87"/>
    <w:rsid w:val="007F749C"/>
    <w:rsid w:val="007F7C3B"/>
    <w:rsid w:val="00800229"/>
    <w:rsid w:val="00800809"/>
    <w:rsid w:val="00800CA3"/>
    <w:rsid w:val="008011D3"/>
    <w:rsid w:val="00801241"/>
    <w:rsid w:val="0080134C"/>
    <w:rsid w:val="00802328"/>
    <w:rsid w:val="00802BEE"/>
    <w:rsid w:val="00802FA8"/>
    <w:rsid w:val="00803020"/>
    <w:rsid w:val="00803927"/>
    <w:rsid w:val="00803C1A"/>
    <w:rsid w:val="008046F7"/>
    <w:rsid w:val="00804FFF"/>
    <w:rsid w:val="00805150"/>
    <w:rsid w:val="0080549C"/>
    <w:rsid w:val="008054A4"/>
    <w:rsid w:val="00805E03"/>
    <w:rsid w:val="00805E7D"/>
    <w:rsid w:val="008068B1"/>
    <w:rsid w:val="00806E70"/>
    <w:rsid w:val="00807BBC"/>
    <w:rsid w:val="0081074D"/>
    <w:rsid w:val="008107A8"/>
    <w:rsid w:val="00810A83"/>
    <w:rsid w:val="00810AD0"/>
    <w:rsid w:val="008111AA"/>
    <w:rsid w:val="00811227"/>
    <w:rsid w:val="00811238"/>
    <w:rsid w:val="00811E48"/>
    <w:rsid w:val="00811F74"/>
    <w:rsid w:val="008126A0"/>
    <w:rsid w:val="00812DF7"/>
    <w:rsid w:val="00813209"/>
    <w:rsid w:val="00813318"/>
    <w:rsid w:val="0081413C"/>
    <w:rsid w:val="00814155"/>
    <w:rsid w:val="00814481"/>
    <w:rsid w:val="008144D2"/>
    <w:rsid w:val="008149E8"/>
    <w:rsid w:val="00814AE8"/>
    <w:rsid w:val="00814F9A"/>
    <w:rsid w:val="00815944"/>
    <w:rsid w:val="00815B10"/>
    <w:rsid w:val="00816788"/>
    <w:rsid w:val="00816EAA"/>
    <w:rsid w:val="00817204"/>
    <w:rsid w:val="008173B0"/>
    <w:rsid w:val="008176F5"/>
    <w:rsid w:val="00817FA2"/>
    <w:rsid w:val="00820ABD"/>
    <w:rsid w:val="00821806"/>
    <w:rsid w:val="0082182F"/>
    <w:rsid w:val="00822B8B"/>
    <w:rsid w:val="00822EB7"/>
    <w:rsid w:val="0082312F"/>
    <w:rsid w:val="008235B9"/>
    <w:rsid w:val="00823AD7"/>
    <w:rsid w:val="00823F9F"/>
    <w:rsid w:val="00824302"/>
    <w:rsid w:val="008249A6"/>
    <w:rsid w:val="00824C0F"/>
    <w:rsid w:val="0082562A"/>
    <w:rsid w:val="0082667E"/>
    <w:rsid w:val="00826CC6"/>
    <w:rsid w:val="00826ED3"/>
    <w:rsid w:val="00827217"/>
    <w:rsid w:val="00827E61"/>
    <w:rsid w:val="00830083"/>
    <w:rsid w:val="008303DC"/>
    <w:rsid w:val="008306AF"/>
    <w:rsid w:val="008316E5"/>
    <w:rsid w:val="008318D8"/>
    <w:rsid w:val="00832043"/>
    <w:rsid w:val="00832293"/>
    <w:rsid w:val="00833258"/>
    <w:rsid w:val="00833A26"/>
    <w:rsid w:val="0083406D"/>
    <w:rsid w:val="00834442"/>
    <w:rsid w:val="0083445B"/>
    <w:rsid w:val="00834992"/>
    <w:rsid w:val="00834C68"/>
    <w:rsid w:val="008357D8"/>
    <w:rsid w:val="00835B43"/>
    <w:rsid w:val="00835CCD"/>
    <w:rsid w:val="0083685D"/>
    <w:rsid w:val="00836C65"/>
    <w:rsid w:val="00836FCC"/>
    <w:rsid w:val="00837741"/>
    <w:rsid w:val="008377D8"/>
    <w:rsid w:val="0083781F"/>
    <w:rsid w:val="00837B87"/>
    <w:rsid w:val="00837F05"/>
    <w:rsid w:val="00840635"/>
    <w:rsid w:val="00840DAA"/>
    <w:rsid w:val="00841537"/>
    <w:rsid w:val="0084164C"/>
    <w:rsid w:val="0084220E"/>
    <w:rsid w:val="00842540"/>
    <w:rsid w:val="00842679"/>
    <w:rsid w:val="00842D11"/>
    <w:rsid w:val="00842D95"/>
    <w:rsid w:val="00842F36"/>
    <w:rsid w:val="00842FC4"/>
    <w:rsid w:val="00843009"/>
    <w:rsid w:val="008435F8"/>
    <w:rsid w:val="008437BD"/>
    <w:rsid w:val="00843836"/>
    <w:rsid w:val="00843B4F"/>
    <w:rsid w:val="00843FDD"/>
    <w:rsid w:val="00844003"/>
    <w:rsid w:val="00844069"/>
    <w:rsid w:val="0084414A"/>
    <w:rsid w:val="00844ACA"/>
    <w:rsid w:val="008456E4"/>
    <w:rsid w:val="008458B7"/>
    <w:rsid w:val="00845C13"/>
    <w:rsid w:val="00845D26"/>
    <w:rsid w:val="008468EC"/>
    <w:rsid w:val="008470AD"/>
    <w:rsid w:val="008471C1"/>
    <w:rsid w:val="00847AAD"/>
    <w:rsid w:val="00847FD9"/>
    <w:rsid w:val="00850C6B"/>
    <w:rsid w:val="00850ED6"/>
    <w:rsid w:val="00850FDB"/>
    <w:rsid w:val="008510F7"/>
    <w:rsid w:val="0085129F"/>
    <w:rsid w:val="0085174B"/>
    <w:rsid w:val="00851C2A"/>
    <w:rsid w:val="00852344"/>
    <w:rsid w:val="00852D89"/>
    <w:rsid w:val="00852E86"/>
    <w:rsid w:val="00853A2B"/>
    <w:rsid w:val="00853F3C"/>
    <w:rsid w:val="00854017"/>
    <w:rsid w:val="00854F1B"/>
    <w:rsid w:val="00854FB0"/>
    <w:rsid w:val="0085507C"/>
    <w:rsid w:val="008550A3"/>
    <w:rsid w:val="008553BB"/>
    <w:rsid w:val="00855570"/>
    <w:rsid w:val="00855AEB"/>
    <w:rsid w:val="00855C77"/>
    <w:rsid w:val="00855ECF"/>
    <w:rsid w:val="00856013"/>
    <w:rsid w:val="00856749"/>
    <w:rsid w:val="0085679F"/>
    <w:rsid w:val="00856830"/>
    <w:rsid w:val="00856DF8"/>
    <w:rsid w:val="0085706C"/>
    <w:rsid w:val="008573B6"/>
    <w:rsid w:val="00857642"/>
    <w:rsid w:val="0085773D"/>
    <w:rsid w:val="0085799C"/>
    <w:rsid w:val="00857AF0"/>
    <w:rsid w:val="00857D4F"/>
    <w:rsid w:val="008617E0"/>
    <w:rsid w:val="008621BC"/>
    <w:rsid w:val="0086231E"/>
    <w:rsid w:val="00862E88"/>
    <w:rsid w:val="0086370F"/>
    <w:rsid w:val="0086374F"/>
    <w:rsid w:val="00863844"/>
    <w:rsid w:val="008640E6"/>
    <w:rsid w:val="008645CC"/>
    <w:rsid w:val="00864F15"/>
    <w:rsid w:val="00864F18"/>
    <w:rsid w:val="00864F6A"/>
    <w:rsid w:val="00865266"/>
    <w:rsid w:val="00865434"/>
    <w:rsid w:val="00865CA2"/>
    <w:rsid w:val="00866688"/>
    <w:rsid w:val="00866F63"/>
    <w:rsid w:val="0086721C"/>
    <w:rsid w:val="0086792F"/>
    <w:rsid w:val="008707D3"/>
    <w:rsid w:val="008708C2"/>
    <w:rsid w:val="008709B9"/>
    <w:rsid w:val="008709E2"/>
    <w:rsid w:val="00870E76"/>
    <w:rsid w:val="00870FEB"/>
    <w:rsid w:val="00871D66"/>
    <w:rsid w:val="00871E00"/>
    <w:rsid w:val="008723C8"/>
    <w:rsid w:val="0087255B"/>
    <w:rsid w:val="008725AA"/>
    <w:rsid w:val="00873255"/>
    <w:rsid w:val="0087330D"/>
    <w:rsid w:val="00873619"/>
    <w:rsid w:val="008737FB"/>
    <w:rsid w:val="00873889"/>
    <w:rsid w:val="0087394B"/>
    <w:rsid w:val="00873A8C"/>
    <w:rsid w:val="008744B2"/>
    <w:rsid w:val="00874980"/>
    <w:rsid w:val="00874CF7"/>
    <w:rsid w:val="00874D1F"/>
    <w:rsid w:val="008751E0"/>
    <w:rsid w:val="00876C7F"/>
    <w:rsid w:val="008770C7"/>
    <w:rsid w:val="0087761F"/>
    <w:rsid w:val="00877B89"/>
    <w:rsid w:val="00877BA2"/>
    <w:rsid w:val="00877E49"/>
    <w:rsid w:val="0088018A"/>
    <w:rsid w:val="0088039D"/>
    <w:rsid w:val="008809EF"/>
    <w:rsid w:val="00880BDA"/>
    <w:rsid w:val="0088101D"/>
    <w:rsid w:val="0088128B"/>
    <w:rsid w:val="00881336"/>
    <w:rsid w:val="00881683"/>
    <w:rsid w:val="0088202C"/>
    <w:rsid w:val="00882A29"/>
    <w:rsid w:val="0088315A"/>
    <w:rsid w:val="008834A9"/>
    <w:rsid w:val="00883697"/>
    <w:rsid w:val="00883804"/>
    <w:rsid w:val="00883FD4"/>
    <w:rsid w:val="0088468C"/>
    <w:rsid w:val="0088475C"/>
    <w:rsid w:val="0088481E"/>
    <w:rsid w:val="008856F6"/>
    <w:rsid w:val="00885C7A"/>
    <w:rsid w:val="00886063"/>
    <w:rsid w:val="0088615C"/>
    <w:rsid w:val="00886D0B"/>
    <w:rsid w:val="00886F69"/>
    <w:rsid w:val="0088778A"/>
    <w:rsid w:val="00887862"/>
    <w:rsid w:val="00887F17"/>
    <w:rsid w:val="00890222"/>
    <w:rsid w:val="008902B0"/>
    <w:rsid w:val="008909E4"/>
    <w:rsid w:val="008912CA"/>
    <w:rsid w:val="0089195B"/>
    <w:rsid w:val="00891F0B"/>
    <w:rsid w:val="0089240A"/>
    <w:rsid w:val="00892AF3"/>
    <w:rsid w:val="00892DE7"/>
    <w:rsid w:val="0089317C"/>
    <w:rsid w:val="0089406B"/>
    <w:rsid w:val="00894304"/>
    <w:rsid w:val="00895875"/>
    <w:rsid w:val="00895CC6"/>
    <w:rsid w:val="0089626A"/>
    <w:rsid w:val="00896B24"/>
    <w:rsid w:val="00897112"/>
    <w:rsid w:val="00897CC7"/>
    <w:rsid w:val="008A04E9"/>
    <w:rsid w:val="008A071D"/>
    <w:rsid w:val="008A0B3A"/>
    <w:rsid w:val="008A0BFE"/>
    <w:rsid w:val="008A0CF5"/>
    <w:rsid w:val="008A0DF5"/>
    <w:rsid w:val="008A1942"/>
    <w:rsid w:val="008A1A38"/>
    <w:rsid w:val="008A1A77"/>
    <w:rsid w:val="008A27B6"/>
    <w:rsid w:val="008A2A64"/>
    <w:rsid w:val="008A2C3D"/>
    <w:rsid w:val="008A2D94"/>
    <w:rsid w:val="008A2D96"/>
    <w:rsid w:val="008A353D"/>
    <w:rsid w:val="008A3A3F"/>
    <w:rsid w:val="008A4086"/>
    <w:rsid w:val="008A4513"/>
    <w:rsid w:val="008A4AF2"/>
    <w:rsid w:val="008A4B18"/>
    <w:rsid w:val="008A5161"/>
    <w:rsid w:val="008A5256"/>
    <w:rsid w:val="008A5EE5"/>
    <w:rsid w:val="008A6164"/>
    <w:rsid w:val="008A6562"/>
    <w:rsid w:val="008A6A6E"/>
    <w:rsid w:val="008A6D0A"/>
    <w:rsid w:val="008A7E5D"/>
    <w:rsid w:val="008B028D"/>
    <w:rsid w:val="008B02DA"/>
    <w:rsid w:val="008B071E"/>
    <w:rsid w:val="008B0E18"/>
    <w:rsid w:val="008B1007"/>
    <w:rsid w:val="008B13BA"/>
    <w:rsid w:val="008B1493"/>
    <w:rsid w:val="008B15F7"/>
    <w:rsid w:val="008B1A2A"/>
    <w:rsid w:val="008B227B"/>
    <w:rsid w:val="008B2892"/>
    <w:rsid w:val="008B2DBD"/>
    <w:rsid w:val="008B2F4C"/>
    <w:rsid w:val="008B3D19"/>
    <w:rsid w:val="008B3DEB"/>
    <w:rsid w:val="008B3F29"/>
    <w:rsid w:val="008B534B"/>
    <w:rsid w:val="008B5655"/>
    <w:rsid w:val="008B5984"/>
    <w:rsid w:val="008B5999"/>
    <w:rsid w:val="008B6A5B"/>
    <w:rsid w:val="008B6BFE"/>
    <w:rsid w:val="008B6D34"/>
    <w:rsid w:val="008B76BD"/>
    <w:rsid w:val="008B7F26"/>
    <w:rsid w:val="008C071B"/>
    <w:rsid w:val="008C16FD"/>
    <w:rsid w:val="008C1D47"/>
    <w:rsid w:val="008C2507"/>
    <w:rsid w:val="008C2931"/>
    <w:rsid w:val="008C2C57"/>
    <w:rsid w:val="008C2D7A"/>
    <w:rsid w:val="008C2DF9"/>
    <w:rsid w:val="008C3388"/>
    <w:rsid w:val="008C34CB"/>
    <w:rsid w:val="008C386E"/>
    <w:rsid w:val="008C3AA6"/>
    <w:rsid w:val="008C3D54"/>
    <w:rsid w:val="008C470C"/>
    <w:rsid w:val="008C48B5"/>
    <w:rsid w:val="008C48DF"/>
    <w:rsid w:val="008C4CA3"/>
    <w:rsid w:val="008C50AF"/>
    <w:rsid w:val="008C5230"/>
    <w:rsid w:val="008C537F"/>
    <w:rsid w:val="008C58F5"/>
    <w:rsid w:val="008C6420"/>
    <w:rsid w:val="008C67B5"/>
    <w:rsid w:val="008C682A"/>
    <w:rsid w:val="008C6B4B"/>
    <w:rsid w:val="008C70F0"/>
    <w:rsid w:val="008C7117"/>
    <w:rsid w:val="008C7390"/>
    <w:rsid w:val="008C7649"/>
    <w:rsid w:val="008C76D2"/>
    <w:rsid w:val="008C78F8"/>
    <w:rsid w:val="008C79BE"/>
    <w:rsid w:val="008D0283"/>
    <w:rsid w:val="008D057D"/>
    <w:rsid w:val="008D10C1"/>
    <w:rsid w:val="008D1650"/>
    <w:rsid w:val="008D1B59"/>
    <w:rsid w:val="008D1F71"/>
    <w:rsid w:val="008D28A0"/>
    <w:rsid w:val="008D3523"/>
    <w:rsid w:val="008D3685"/>
    <w:rsid w:val="008D3910"/>
    <w:rsid w:val="008D3956"/>
    <w:rsid w:val="008D39FE"/>
    <w:rsid w:val="008D3A21"/>
    <w:rsid w:val="008D3F16"/>
    <w:rsid w:val="008D3FC4"/>
    <w:rsid w:val="008D4727"/>
    <w:rsid w:val="008D4967"/>
    <w:rsid w:val="008D4A66"/>
    <w:rsid w:val="008D4AFE"/>
    <w:rsid w:val="008D4C0F"/>
    <w:rsid w:val="008D5528"/>
    <w:rsid w:val="008D5839"/>
    <w:rsid w:val="008D60F0"/>
    <w:rsid w:val="008D6537"/>
    <w:rsid w:val="008D65A7"/>
    <w:rsid w:val="008D6ADC"/>
    <w:rsid w:val="008D6B84"/>
    <w:rsid w:val="008D7D9B"/>
    <w:rsid w:val="008D7E97"/>
    <w:rsid w:val="008D7EFF"/>
    <w:rsid w:val="008E020F"/>
    <w:rsid w:val="008E02AD"/>
    <w:rsid w:val="008E0522"/>
    <w:rsid w:val="008E067E"/>
    <w:rsid w:val="008E07F2"/>
    <w:rsid w:val="008E0F46"/>
    <w:rsid w:val="008E1395"/>
    <w:rsid w:val="008E159E"/>
    <w:rsid w:val="008E1964"/>
    <w:rsid w:val="008E1EE8"/>
    <w:rsid w:val="008E236B"/>
    <w:rsid w:val="008E29A4"/>
    <w:rsid w:val="008E313F"/>
    <w:rsid w:val="008E337C"/>
    <w:rsid w:val="008E33A4"/>
    <w:rsid w:val="008E3637"/>
    <w:rsid w:val="008E3757"/>
    <w:rsid w:val="008E3A71"/>
    <w:rsid w:val="008E5164"/>
    <w:rsid w:val="008E5BD2"/>
    <w:rsid w:val="008E61F0"/>
    <w:rsid w:val="008E66D0"/>
    <w:rsid w:val="008E6C26"/>
    <w:rsid w:val="008E6E88"/>
    <w:rsid w:val="008E6FB8"/>
    <w:rsid w:val="008E7E80"/>
    <w:rsid w:val="008F037B"/>
    <w:rsid w:val="008F0B4E"/>
    <w:rsid w:val="008F0F2F"/>
    <w:rsid w:val="008F1120"/>
    <w:rsid w:val="008F1480"/>
    <w:rsid w:val="008F1978"/>
    <w:rsid w:val="008F1A55"/>
    <w:rsid w:val="008F1A58"/>
    <w:rsid w:val="008F1B88"/>
    <w:rsid w:val="008F216B"/>
    <w:rsid w:val="008F3004"/>
    <w:rsid w:val="008F332B"/>
    <w:rsid w:val="008F3841"/>
    <w:rsid w:val="008F3C67"/>
    <w:rsid w:val="008F3DFA"/>
    <w:rsid w:val="008F46ED"/>
    <w:rsid w:val="008F4B09"/>
    <w:rsid w:val="008F5587"/>
    <w:rsid w:val="008F55A3"/>
    <w:rsid w:val="008F67D4"/>
    <w:rsid w:val="008F68DB"/>
    <w:rsid w:val="008F698C"/>
    <w:rsid w:val="008F6F34"/>
    <w:rsid w:val="008F726A"/>
    <w:rsid w:val="008F7D1C"/>
    <w:rsid w:val="009000AE"/>
    <w:rsid w:val="009001F7"/>
    <w:rsid w:val="0090086E"/>
    <w:rsid w:val="00900A0C"/>
    <w:rsid w:val="009015EE"/>
    <w:rsid w:val="00901738"/>
    <w:rsid w:val="00901DD8"/>
    <w:rsid w:val="00901E29"/>
    <w:rsid w:val="00901FEA"/>
    <w:rsid w:val="0090210E"/>
    <w:rsid w:val="009027E1"/>
    <w:rsid w:val="00902A0F"/>
    <w:rsid w:val="00902BA9"/>
    <w:rsid w:val="00902C65"/>
    <w:rsid w:val="00902F7F"/>
    <w:rsid w:val="00903FF9"/>
    <w:rsid w:val="00904F3C"/>
    <w:rsid w:val="00905525"/>
    <w:rsid w:val="009055FE"/>
    <w:rsid w:val="00905651"/>
    <w:rsid w:val="00905989"/>
    <w:rsid w:val="00905A78"/>
    <w:rsid w:val="00905DAE"/>
    <w:rsid w:val="00905E5B"/>
    <w:rsid w:val="00905F87"/>
    <w:rsid w:val="00905FAE"/>
    <w:rsid w:val="009062D2"/>
    <w:rsid w:val="0090645E"/>
    <w:rsid w:val="00906656"/>
    <w:rsid w:val="00906ADF"/>
    <w:rsid w:val="00906B0A"/>
    <w:rsid w:val="00907A0A"/>
    <w:rsid w:val="00907A75"/>
    <w:rsid w:val="0091118A"/>
    <w:rsid w:val="00911607"/>
    <w:rsid w:val="00911753"/>
    <w:rsid w:val="00911926"/>
    <w:rsid w:val="00911EFB"/>
    <w:rsid w:val="00912544"/>
    <w:rsid w:val="009126F9"/>
    <w:rsid w:val="00912D6E"/>
    <w:rsid w:val="00912E2C"/>
    <w:rsid w:val="00913478"/>
    <w:rsid w:val="009136C7"/>
    <w:rsid w:val="0091374F"/>
    <w:rsid w:val="00913A80"/>
    <w:rsid w:val="00913B08"/>
    <w:rsid w:val="009149F0"/>
    <w:rsid w:val="009155B5"/>
    <w:rsid w:val="00915BDD"/>
    <w:rsid w:val="00915C21"/>
    <w:rsid w:val="00915D0A"/>
    <w:rsid w:val="00915DEA"/>
    <w:rsid w:val="00915E7C"/>
    <w:rsid w:val="00915FC8"/>
    <w:rsid w:val="0091634F"/>
    <w:rsid w:val="009168B7"/>
    <w:rsid w:val="00916EE0"/>
    <w:rsid w:val="00917E5E"/>
    <w:rsid w:val="00917EDC"/>
    <w:rsid w:val="009206F8"/>
    <w:rsid w:val="00921031"/>
    <w:rsid w:val="00921177"/>
    <w:rsid w:val="009224B0"/>
    <w:rsid w:val="009224EB"/>
    <w:rsid w:val="00922566"/>
    <w:rsid w:val="009225BE"/>
    <w:rsid w:val="009230A8"/>
    <w:rsid w:val="00923195"/>
    <w:rsid w:val="00923384"/>
    <w:rsid w:val="009233DD"/>
    <w:rsid w:val="00923998"/>
    <w:rsid w:val="009239BD"/>
    <w:rsid w:val="00923A2C"/>
    <w:rsid w:val="00923AA8"/>
    <w:rsid w:val="00923BB5"/>
    <w:rsid w:val="0092496F"/>
    <w:rsid w:val="00924DAD"/>
    <w:rsid w:val="0092539D"/>
    <w:rsid w:val="0092599E"/>
    <w:rsid w:val="00925ED9"/>
    <w:rsid w:val="00925FF0"/>
    <w:rsid w:val="00926097"/>
    <w:rsid w:val="00926338"/>
    <w:rsid w:val="009265C6"/>
    <w:rsid w:val="0092667C"/>
    <w:rsid w:val="0092671A"/>
    <w:rsid w:val="009268AB"/>
    <w:rsid w:val="00926912"/>
    <w:rsid w:val="00927200"/>
    <w:rsid w:val="00927582"/>
    <w:rsid w:val="00927BF6"/>
    <w:rsid w:val="00930924"/>
    <w:rsid w:val="009311DA"/>
    <w:rsid w:val="00931294"/>
    <w:rsid w:val="00931C10"/>
    <w:rsid w:val="00932276"/>
    <w:rsid w:val="00932D08"/>
    <w:rsid w:val="00932E06"/>
    <w:rsid w:val="00933210"/>
    <w:rsid w:val="009335C7"/>
    <w:rsid w:val="009349E1"/>
    <w:rsid w:val="00934D7B"/>
    <w:rsid w:val="00934FB9"/>
    <w:rsid w:val="00934FD0"/>
    <w:rsid w:val="0093501E"/>
    <w:rsid w:val="00935653"/>
    <w:rsid w:val="009358F2"/>
    <w:rsid w:val="00935976"/>
    <w:rsid w:val="009366A8"/>
    <w:rsid w:val="009370EB"/>
    <w:rsid w:val="009372B2"/>
    <w:rsid w:val="00937434"/>
    <w:rsid w:val="00937492"/>
    <w:rsid w:val="009405A7"/>
    <w:rsid w:val="00940786"/>
    <w:rsid w:val="00940F7F"/>
    <w:rsid w:val="00941B08"/>
    <w:rsid w:val="00941C4C"/>
    <w:rsid w:val="00942819"/>
    <w:rsid w:val="00942907"/>
    <w:rsid w:val="00943299"/>
    <w:rsid w:val="00943687"/>
    <w:rsid w:val="00943957"/>
    <w:rsid w:val="009447F7"/>
    <w:rsid w:val="00944CC8"/>
    <w:rsid w:val="00945334"/>
    <w:rsid w:val="00945A4F"/>
    <w:rsid w:val="0094615E"/>
    <w:rsid w:val="0094633E"/>
    <w:rsid w:val="009464AF"/>
    <w:rsid w:val="00946630"/>
    <w:rsid w:val="00946AFD"/>
    <w:rsid w:val="00946EFD"/>
    <w:rsid w:val="0094705E"/>
    <w:rsid w:val="00947BCE"/>
    <w:rsid w:val="00947E6A"/>
    <w:rsid w:val="009502DC"/>
    <w:rsid w:val="00950870"/>
    <w:rsid w:val="00950C3E"/>
    <w:rsid w:val="0095100D"/>
    <w:rsid w:val="00951103"/>
    <w:rsid w:val="0095116F"/>
    <w:rsid w:val="009512AD"/>
    <w:rsid w:val="0095158B"/>
    <w:rsid w:val="00951925"/>
    <w:rsid w:val="00952AC7"/>
    <w:rsid w:val="00952C1D"/>
    <w:rsid w:val="00953184"/>
    <w:rsid w:val="00953732"/>
    <w:rsid w:val="00953B15"/>
    <w:rsid w:val="00953B8D"/>
    <w:rsid w:val="009541EC"/>
    <w:rsid w:val="009543F7"/>
    <w:rsid w:val="00954B73"/>
    <w:rsid w:val="0095568A"/>
    <w:rsid w:val="00955B62"/>
    <w:rsid w:val="00955BEA"/>
    <w:rsid w:val="00956190"/>
    <w:rsid w:val="00957C49"/>
    <w:rsid w:val="00960181"/>
    <w:rsid w:val="00961B65"/>
    <w:rsid w:val="00961E76"/>
    <w:rsid w:val="00961E80"/>
    <w:rsid w:val="00962379"/>
    <w:rsid w:val="009625F4"/>
    <w:rsid w:val="0096275C"/>
    <w:rsid w:val="00962906"/>
    <w:rsid w:val="00962976"/>
    <w:rsid w:val="00963502"/>
    <w:rsid w:val="009635C0"/>
    <w:rsid w:val="009636A4"/>
    <w:rsid w:val="0096373F"/>
    <w:rsid w:val="00963BDF"/>
    <w:rsid w:val="00963FB8"/>
    <w:rsid w:val="00964187"/>
    <w:rsid w:val="009654DC"/>
    <w:rsid w:val="00965656"/>
    <w:rsid w:val="00965FC6"/>
    <w:rsid w:val="009662E5"/>
    <w:rsid w:val="00966557"/>
    <w:rsid w:val="00966987"/>
    <w:rsid w:val="00966F47"/>
    <w:rsid w:val="00967339"/>
    <w:rsid w:val="009673C9"/>
    <w:rsid w:val="00967669"/>
    <w:rsid w:val="0097018B"/>
    <w:rsid w:val="009708DD"/>
    <w:rsid w:val="00970D11"/>
    <w:rsid w:val="00970E83"/>
    <w:rsid w:val="009712E9"/>
    <w:rsid w:val="00971902"/>
    <w:rsid w:val="00972506"/>
    <w:rsid w:val="00973AC8"/>
    <w:rsid w:val="00973B02"/>
    <w:rsid w:val="00974811"/>
    <w:rsid w:val="00974CA6"/>
    <w:rsid w:val="00974FC4"/>
    <w:rsid w:val="00975242"/>
    <w:rsid w:val="0097598C"/>
    <w:rsid w:val="00975E77"/>
    <w:rsid w:val="009764A3"/>
    <w:rsid w:val="00976AA5"/>
    <w:rsid w:val="00976C77"/>
    <w:rsid w:val="00976F40"/>
    <w:rsid w:val="00977748"/>
    <w:rsid w:val="00980136"/>
    <w:rsid w:val="009808EE"/>
    <w:rsid w:val="00980E65"/>
    <w:rsid w:val="009813ED"/>
    <w:rsid w:val="00981530"/>
    <w:rsid w:val="00981544"/>
    <w:rsid w:val="00981558"/>
    <w:rsid w:val="009815C7"/>
    <w:rsid w:val="00981A3B"/>
    <w:rsid w:val="00981F9F"/>
    <w:rsid w:val="00982307"/>
    <w:rsid w:val="009824F1"/>
    <w:rsid w:val="0098286F"/>
    <w:rsid w:val="00982ECC"/>
    <w:rsid w:val="009835A1"/>
    <w:rsid w:val="0098440B"/>
    <w:rsid w:val="00984C8C"/>
    <w:rsid w:val="009855AD"/>
    <w:rsid w:val="00985941"/>
    <w:rsid w:val="00985B1E"/>
    <w:rsid w:val="00986523"/>
    <w:rsid w:val="00987019"/>
    <w:rsid w:val="009870C7"/>
    <w:rsid w:val="00987252"/>
    <w:rsid w:val="00987341"/>
    <w:rsid w:val="009873F3"/>
    <w:rsid w:val="0098793F"/>
    <w:rsid w:val="00987D9B"/>
    <w:rsid w:val="00990088"/>
    <w:rsid w:val="009906B5"/>
    <w:rsid w:val="00990AA9"/>
    <w:rsid w:val="00991060"/>
    <w:rsid w:val="009915B7"/>
    <w:rsid w:val="00991AAB"/>
    <w:rsid w:val="00992191"/>
    <w:rsid w:val="0099253F"/>
    <w:rsid w:val="00992E04"/>
    <w:rsid w:val="00992E55"/>
    <w:rsid w:val="009939EF"/>
    <w:rsid w:val="00993A00"/>
    <w:rsid w:val="00993E0B"/>
    <w:rsid w:val="009947B1"/>
    <w:rsid w:val="0099495C"/>
    <w:rsid w:val="0099562B"/>
    <w:rsid w:val="0099626A"/>
    <w:rsid w:val="00996B8E"/>
    <w:rsid w:val="009971B0"/>
    <w:rsid w:val="009A01AD"/>
    <w:rsid w:val="009A0570"/>
    <w:rsid w:val="009A0A8B"/>
    <w:rsid w:val="009A0BBB"/>
    <w:rsid w:val="009A0F7B"/>
    <w:rsid w:val="009A1CC9"/>
    <w:rsid w:val="009A1DA8"/>
    <w:rsid w:val="009A1FFD"/>
    <w:rsid w:val="009A208E"/>
    <w:rsid w:val="009A2287"/>
    <w:rsid w:val="009A247A"/>
    <w:rsid w:val="009A2C66"/>
    <w:rsid w:val="009A2E60"/>
    <w:rsid w:val="009A31EE"/>
    <w:rsid w:val="009A347A"/>
    <w:rsid w:val="009A37CA"/>
    <w:rsid w:val="009A3BBA"/>
    <w:rsid w:val="009A4524"/>
    <w:rsid w:val="009A457F"/>
    <w:rsid w:val="009A4BD4"/>
    <w:rsid w:val="009A54E8"/>
    <w:rsid w:val="009A5807"/>
    <w:rsid w:val="009A5B2D"/>
    <w:rsid w:val="009A5F2D"/>
    <w:rsid w:val="009A6602"/>
    <w:rsid w:val="009A676F"/>
    <w:rsid w:val="009A6AB9"/>
    <w:rsid w:val="009A6ECF"/>
    <w:rsid w:val="009A7052"/>
    <w:rsid w:val="009A790B"/>
    <w:rsid w:val="009A7FA1"/>
    <w:rsid w:val="009A7FAD"/>
    <w:rsid w:val="009B01E3"/>
    <w:rsid w:val="009B0DAE"/>
    <w:rsid w:val="009B0DF7"/>
    <w:rsid w:val="009B16A0"/>
    <w:rsid w:val="009B1853"/>
    <w:rsid w:val="009B18AB"/>
    <w:rsid w:val="009B1B0F"/>
    <w:rsid w:val="009B1F23"/>
    <w:rsid w:val="009B232D"/>
    <w:rsid w:val="009B2B85"/>
    <w:rsid w:val="009B2CB1"/>
    <w:rsid w:val="009B2CB5"/>
    <w:rsid w:val="009B3281"/>
    <w:rsid w:val="009B3346"/>
    <w:rsid w:val="009B3719"/>
    <w:rsid w:val="009B46B3"/>
    <w:rsid w:val="009B4D0F"/>
    <w:rsid w:val="009B5145"/>
    <w:rsid w:val="009B5153"/>
    <w:rsid w:val="009B5182"/>
    <w:rsid w:val="009B5657"/>
    <w:rsid w:val="009B5C69"/>
    <w:rsid w:val="009B5E39"/>
    <w:rsid w:val="009B6391"/>
    <w:rsid w:val="009B6956"/>
    <w:rsid w:val="009B73FB"/>
    <w:rsid w:val="009B7568"/>
    <w:rsid w:val="009B756E"/>
    <w:rsid w:val="009B76C2"/>
    <w:rsid w:val="009B775E"/>
    <w:rsid w:val="009C02D5"/>
    <w:rsid w:val="009C0BE8"/>
    <w:rsid w:val="009C1550"/>
    <w:rsid w:val="009C1BD7"/>
    <w:rsid w:val="009C1DEC"/>
    <w:rsid w:val="009C25F0"/>
    <w:rsid w:val="009C32A9"/>
    <w:rsid w:val="009C3696"/>
    <w:rsid w:val="009C37C6"/>
    <w:rsid w:val="009C4B17"/>
    <w:rsid w:val="009C4DC5"/>
    <w:rsid w:val="009C4DF9"/>
    <w:rsid w:val="009C4FB9"/>
    <w:rsid w:val="009C61B5"/>
    <w:rsid w:val="009C6D60"/>
    <w:rsid w:val="009C710A"/>
    <w:rsid w:val="009C72C2"/>
    <w:rsid w:val="009C7454"/>
    <w:rsid w:val="009C7C30"/>
    <w:rsid w:val="009C7D9C"/>
    <w:rsid w:val="009C7DFB"/>
    <w:rsid w:val="009D0540"/>
    <w:rsid w:val="009D09B8"/>
    <w:rsid w:val="009D0AD3"/>
    <w:rsid w:val="009D0D2B"/>
    <w:rsid w:val="009D0EB1"/>
    <w:rsid w:val="009D0F73"/>
    <w:rsid w:val="009D0FB4"/>
    <w:rsid w:val="009D1273"/>
    <w:rsid w:val="009D17A3"/>
    <w:rsid w:val="009D17DB"/>
    <w:rsid w:val="009D1C49"/>
    <w:rsid w:val="009D2BC6"/>
    <w:rsid w:val="009D337F"/>
    <w:rsid w:val="009D340E"/>
    <w:rsid w:val="009D40B1"/>
    <w:rsid w:val="009D4561"/>
    <w:rsid w:val="009D4716"/>
    <w:rsid w:val="009D48CD"/>
    <w:rsid w:val="009D5156"/>
    <w:rsid w:val="009D51FB"/>
    <w:rsid w:val="009D5216"/>
    <w:rsid w:val="009D67BB"/>
    <w:rsid w:val="009D6870"/>
    <w:rsid w:val="009D6B5B"/>
    <w:rsid w:val="009D6EFF"/>
    <w:rsid w:val="009E0A1E"/>
    <w:rsid w:val="009E1194"/>
    <w:rsid w:val="009E164F"/>
    <w:rsid w:val="009E1875"/>
    <w:rsid w:val="009E194A"/>
    <w:rsid w:val="009E1A16"/>
    <w:rsid w:val="009E1A2D"/>
    <w:rsid w:val="009E1BDE"/>
    <w:rsid w:val="009E1D56"/>
    <w:rsid w:val="009E215D"/>
    <w:rsid w:val="009E294F"/>
    <w:rsid w:val="009E3000"/>
    <w:rsid w:val="009E33C6"/>
    <w:rsid w:val="009E3416"/>
    <w:rsid w:val="009E371A"/>
    <w:rsid w:val="009E3846"/>
    <w:rsid w:val="009E3D1D"/>
    <w:rsid w:val="009E42DF"/>
    <w:rsid w:val="009E5692"/>
    <w:rsid w:val="009E6B9F"/>
    <w:rsid w:val="009E6DF1"/>
    <w:rsid w:val="009E6E9E"/>
    <w:rsid w:val="009E7554"/>
    <w:rsid w:val="009E7C94"/>
    <w:rsid w:val="009E7EA4"/>
    <w:rsid w:val="009F00B1"/>
    <w:rsid w:val="009F01AE"/>
    <w:rsid w:val="009F0769"/>
    <w:rsid w:val="009F1183"/>
    <w:rsid w:val="009F1474"/>
    <w:rsid w:val="009F14B7"/>
    <w:rsid w:val="009F162A"/>
    <w:rsid w:val="009F1743"/>
    <w:rsid w:val="009F2543"/>
    <w:rsid w:val="009F260A"/>
    <w:rsid w:val="009F28BC"/>
    <w:rsid w:val="009F2DE5"/>
    <w:rsid w:val="009F2EAC"/>
    <w:rsid w:val="009F337D"/>
    <w:rsid w:val="009F3F39"/>
    <w:rsid w:val="009F3F4E"/>
    <w:rsid w:val="009F413E"/>
    <w:rsid w:val="009F4A5F"/>
    <w:rsid w:val="009F52C4"/>
    <w:rsid w:val="009F661E"/>
    <w:rsid w:val="00A00275"/>
    <w:rsid w:val="00A003E7"/>
    <w:rsid w:val="00A0059D"/>
    <w:rsid w:val="00A013B5"/>
    <w:rsid w:val="00A01563"/>
    <w:rsid w:val="00A0156D"/>
    <w:rsid w:val="00A01631"/>
    <w:rsid w:val="00A01849"/>
    <w:rsid w:val="00A0232A"/>
    <w:rsid w:val="00A025A3"/>
    <w:rsid w:val="00A02A2A"/>
    <w:rsid w:val="00A0325E"/>
    <w:rsid w:val="00A03927"/>
    <w:rsid w:val="00A03B8A"/>
    <w:rsid w:val="00A04116"/>
    <w:rsid w:val="00A04189"/>
    <w:rsid w:val="00A04EF7"/>
    <w:rsid w:val="00A05159"/>
    <w:rsid w:val="00A058C5"/>
    <w:rsid w:val="00A0599C"/>
    <w:rsid w:val="00A05C28"/>
    <w:rsid w:val="00A05CB5"/>
    <w:rsid w:val="00A05F07"/>
    <w:rsid w:val="00A05F7C"/>
    <w:rsid w:val="00A0662E"/>
    <w:rsid w:val="00A06D05"/>
    <w:rsid w:val="00A10116"/>
    <w:rsid w:val="00A1023D"/>
    <w:rsid w:val="00A10C59"/>
    <w:rsid w:val="00A11A99"/>
    <w:rsid w:val="00A11C6A"/>
    <w:rsid w:val="00A11E16"/>
    <w:rsid w:val="00A12170"/>
    <w:rsid w:val="00A1264F"/>
    <w:rsid w:val="00A1287B"/>
    <w:rsid w:val="00A12C4C"/>
    <w:rsid w:val="00A12D08"/>
    <w:rsid w:val="00A12ED4"/>
    <w:rsid w:val="00A13457"/>
    <w:rsid w:val="00A13C58"/>
    <w:rsid w:val="00A1449C"/>
    <w:rsid w:val="00A144F0"/>
    <w:rsid w:val="00A14993"/>
    <w:rsid w:val="00A14C64"/>
    <w:rsid w:val="00A14CF6"/>
    <w:rsid w:val="00A14DAB"/>
    <w:rsid w:val="00A14FAA"/>
    <w:rsid w:val="00A1510A"/>
    <w:rsid w:val="00A1606C"/>
    <w:rsid w:val="00A16596"/>
    <w:rsid w:val="00A16B5D"/>
    <w:rsid w:val="00A170BE"/>
    <w:rsid w:val="00A17993"/>
    <w:rsid w:val="00A201E3"/>
    <w:rsid w:val="00A20D39"/>
    <w:rsid w:val="00A20EA0"/>
    <w:rsid w:val="00A21065"/>
    <w:rsid w:val="00A21BF2"/>
    <w:rsid w:val="00A21CEA"/>
    <w:rsid w:val="00A2213D"/>
    <w:rsid w:val="00A223D8"/>
    <w:rsid w:val="00A2258A"/>
    <w:rsid w:val="00A228D9"/>
    <w:rsid w:val="00A22D20"/>
    <w:rsid w:val="00A22E47"/>
    <w:rsid w:val="00A23800"/>
    <w:rsid w:val="00A23ABD"/>
    <w:rsid w:val="00A23BAE"/>
    <w:rsid w:val="00A23CA4"/>
    <w:rsid w:val="00A2406F"/>
    <w:rsid w:val="00A24811"/>
    <w:rsid w:val="00A248DB"/>
    <w:rsid w:val="00A24976"/>
    <w:rsid w:val="00A25427"/>
    <w:rsid w:val="00A25442"/>
    <w:rsid w:val="00A255B2"/>
    <w:rsid w:val="00A25B07"/>
    <w:rsid w:val="00A2679F"/>
    <w:rsid w:val="00A268B7"/>
    <w:rsid w:val="00A26A7D"/>
    <w:rsid w:val="00A2717E"/>
    <w:rsid w:val="00A27B7B"/>
    <w:rsid w:val="00A30425"/>
    <w:rsid w:val="00A30F68"/>
    <w:rsid w:val="00A31331"/>
    <w:rsid w:val="00A31D78"/>
    <w:rsid w:val="00A32075"/>
    <w:rsid w:val="00A32635"/>
    <w:rsid w:val="00A3267A"/>
    <w:rsid w:val="00A33141"/>
    <w:rsid w:val="00A33C14"/>
    <w:rsid w:val="00A33E05"/>
    <w:rsid w:val="00A3448C"/>
    <w:rsid w:val="00A34673"/>
    <w:rsid w:val="00A34BD0"/>
    <w:rsid w:val="00A34D04"/>
    <w:rsid w:val="00A34E4E"/>
    <w:rsid w:val="00A358DB"/>
    <w:rsid w:val="00A35BFB"/>
    <w:rsid w:val="00A35EBC"/>
    <w:rsid w:val="00A364F5"/>
    <w:rsid w:val="00A36C04"/>
    <w:rsid w:val="00A36FB0"/>
    <w:rsid w:val="00A37281"/>
    <w:rsid w:val="00A37601"/>
    <w:rsid w:val="00A400F9"/>
    <w:rsid w:val="00A409A9"/>
    <w:rsid w:val="00A40A18"/>
    <w:rsid w:val="00A40A30"/>
    <w:rsid w:val="00A41877"/>
    <w:rsid w:val="00A41BAD"/>
    <w:rsid w:val="00A42BBD"/>
    <w:rsid w:val="00A42C8A"/>
    <w:rsid w:val="00A42DC8"/>
    <w:rsid w:val="00A42E38"/>
    <w:rsid w:val="00A42F80"/>
    <w:rsid w:val="00A4345A"/>
    <w:rsid w:val="00A4365E"/>
    <w:rsid w:val="00A4371D"/>
    <w:rsid w:val="00A4394D"/>
    <w:rsid w:val="00A440D1"/>
    <w:rsid w:val="00A44442"/>
    <w:rsid w:val="00A44527"/>
    <w:rsid w:val="00A4485A"/>
    <w:rsid w:val="00A449B1"/>
    <w:rsid w:val="00A44C97"/>
    <w:rsid w:val="00A44F2E"/>
    <w:rsid w:val="00A452BE"/>
    <w:rsid w:val="00A453C0"/>
    <w:rsid w:val="00A455FB"/>
    <w:rsid w:val="00A45BEE"/>
    <w:rsid w:val="00A4614A"/>
    <w:rsid w:val="00A46199"/>
    <w:rsid w:val="00A463CB"/>
    <w:rsid w:val="00A463DC"/>
    <w:rsid w:val="00A4691D"/>
    <w:rsid w:val="00A46EF6"/>
    <w:rsid w:val="00A477F8"/>
    <w:rsid w:val="00A47B2C"/>
    <w:rsid w:val="00A47EE8"/>
    <w:rsid w:val="00A50510"/>
    <w:rsid w:val="00A50526"/>
    <w:rsid w:val="00A50608"/>
    <w:rsid w:val="00A50919"/>
    <w:rsid w:val="00A50A9D"/>
    <w:rsid w:val="00A50DD1"/>
    <w:rsid w:val="00A50E38"/>
    <w:rsid w:val="00A514F4"/>
    <w:rsid w:val="00A52601"/>
    <w:rsid w:val="00A527AB"/>
    <w:rsid w:val="00A52F9F"/>
    <w:rsid w:val="00A550F3"/>
    <w:rsid w:val="00A551E3"/>
    <w:rsid w:val="00A55248"/>
    <w:rsid w:val="00A55618"/>
    <w:rsid w:val="00A57530"/>
    <w:rsid w:val="00A57E56"/>
    <w:rsid w:val="00A60AE3"/>
    <w:rsid w:val="00A60B3B"/>
    <w:rsid w:val="00A60C07"/>
    <w:rsid w:val="00A6165E"/>
    <w:rsid w:val="00A61D42"/>
    <w:rsid w:val="00A61D8C"/>
    <w:rsid w:val="00A62481"/>
    <w:rsid w:val="00A62853"/>
    <w:rsid w:val="00A6296F"/>
    <w:rsid w:val="00A62C04"/>
    <w:rsid w:val="00A62D1D"/>
    <w:rsid w:val="00A63044"/>
    <w:rsid w:val="00A63354"/>
    <w:rsid w:val="00A634EB"/>
    <w:rsid w:val="00A63678"/>
    <w:rsid w:val="00A63865"/>
    <w:rsid w:val="00A63CEE"/>
    <w:rsid w:val="00A63D85"/>
    <w:rsid w:val="00A64223"/>
    <w:rsid w:val="00A64336"/>
    <w:rsid w:val="00A649CD"/>
    <w:rsid w:val="00A6526E"/>
    <w:rsid w:val="00A65481"/>
    <w:rsid w:val="00A6549D"/>
    <w:rsid w:val="00A65B21"/>
    <w:rsid w:val="00A65FD5"/>
    <w:rsid w:val="00A66145"/>
    <w:rsid w:val="00A67208"/>
    <w:rsid w:val="00A67985"/>
    <w:rsid w:val="00A67A3D"/>
    <w:rsid w:val="00A67A85"/>
    <w:rsid w:val="00A707F7"/>
    <w:rsid w:val="00A71761"/>
    <w:rsid w:val="00A71945"/>
    <w:rsid w:val="00A72032"/>
    <w:rsid w:val="00A721E5"/>
    <w:rsid w:val="00A72B12"/>
    <w:rsid w:val="00A73602"/>
    <w:rsid w:val="00A73677"/>
    <w:rsid w:val="00A73D3D"/>
    <w:rsid w:val="00A73DCA"/>
    <w:rsid w:val="00A741D8"/>
    <w:rsid w:val="00A74444"/>
    <w:rsid w:val="00A755EE"/>
    <w:rsid w:val="00A75F26"/>
    <w:rsid w:val="00A76A80"/>
    <w:rsid w:val="00A76AF3"/>
    <w:rsid w:val="00A76FD0"/>
    <w:rsid w:val="00A771DC"/>
    <w:rsid w:val="00A779DF"/>
    <w:rsid w:val="00A77B74"/>
    <w:rsid w:val="00A77DE4"/>
    <w:rsid w:val="00A77EE9"/>
    <w:rsid w:val="00A80948"/>
    <w:rsid w:val="00A80D49"/>
    <w:rsid w:val="00A80DDC"/>
    <w:rsid w:val="00A812FC"/>
    <w:rsid w:val="00A814FB"/>
    <w:rsid w:val="00A81D96"/>
    <w:rsid w:val="00A8207C"/>
    <w:rsid w:val="00A822F6"/>
    <w:rsid w:val="00A823CE"/>
    <w:rsid w:val="00A824FE"/>
    <w:rsid w:val="00A8371E"/>
    <w:rsid w:val="00A84964"/>
    <w:rsid w:val="00A85388"/>
    <w:rsid w:val="00A85CBC"/>
    <w:rsid w:val="00A86FA2"/>
    <w:rsid w:val="00A87646"/>
    <w:rsid w:val="00A87D17"/>
    <w:rsid w:val="00A87EA4"/>
    <w:rsid w:val="00A87F4B"/>
    <w:rsid w:val="00A90AF3"/>
    <w:rsid w:val="00A90E4E"/>
    <w:rsid w:val="00A90EDE"/>
    <w:rsid w:val="00A9108C"/>
    <w:rsid w:val="00A91486"/>
    <w:rsid w:val="00A91FBE"/>
    <w:rsid w:val="00A920D7"/>
    <w:rsid w:val="00A928C4"/>
    <w:rsid w:val="00A92D84"/>
    <w:rsid w:val="00A93253"/>
    <w:rsid w:val="00A93327"/>
    <w:rsid w:val="00A93461"/>
    <w:rsid w:val="00A93890"/>
    <w:rsid w:val="00A93B19"/>
    <w:rsid w:val="00A93B89"/>
    <w:rsid w:val="00A93CBA"/>
    <w:rsid w:val="00A940B0"/>
    <w:rsid w:val="00A94380"/>
    <w:rsid w:val="00A94886"/>
    <w:rsid w:val="00A94A5E"/>
    <w:rsid w:val="00A94C19"/>
    <w:rsid w:val="00A94F47"/>
    <w:rsid w:val="00A954D2"/>
    <w:rsid w:val="00A95528"/>
    <w:rsid w:val="00A9569B"/>
    <w:rsid w:val="00A958D6"/>
    <w:rsid w:val="00A95DE5"/>
    <w:rsid w:val="00A96171"/>
    <w:rsid w:val="00A96DB6"/>
    <w:rsid w:val="00A96EA8"/>
    <w:rsid w:val="00A96FAB"/>
    <w:rsid w:val="00A975B7"/>
    <w:rsid w:val="00A97B24"/>
    <w:rsid w:val="00AA03F4"/>
    <w:rsid w:val="00AA03FC"/>
    <w:rsid w:val="00AA0526"/>
    <w:rsid w:val="00AA09FA"/>
    <w:rsid w:val="00AA0EFA"/>
    <w:rsid w:val="00AA111B"/>
    <w:rsid w:val="00AA18B9"/>
    <w:rsid w:val="00AA19AB"/>
    <w:rsid w:val="00AA1A56"/>
    <w:rsid w:val="00AA1E30"/>
    <w:rsid w:val="00AA2079"/>
    <w:rsid w:val="00AA217F"/>
    <w:rsid w:val="00AA21D9"/>
    <w:rsid w:val="00AA21E5"/>
    <w:rsid w:val="00AA2AF0"/>
    <w:rsid w:val="00AA3519"/>
    <w:rsid w:val="00AA35D7"/>
    <w:rsid w:val="00AA37F8"/>
    <w:rsid w:val="00AA3D11"/>
    <w:rsid w:val="00AA410D"/>
    <w:rsid w:val="00AA43BF"/>
    <w:rsid w:val="00AA50A0"/>
    <w:rsid w:val="00AA51A3"/>
    <w:rsid w:val="00AA5A2A"/>
    <w:rsid w:val="00AA5BA4"/>
    <w:rsid w:val="00AA5F4B"/>
    <w:rsid w:val="00AA6324"/>
    <w:rsid w:val="00AA6B38"/>
    <w:rsid w:val="00AA6D7F"/>
    <w:rsid w:val="00AA7DC6"/>
    <w:rsid w:val="00AB00E5"/>
    <w:rsid w:val="00AB014F"/>
    <w:rsid w:val="00AB01B6"/>
    <w:rsid w:val="00AB04C0"/>
    <w:rsid w:val="00AB0626"/>
    <w:rsid w:val="00AB0976"/>
    <w:rsid w:val="00AB13D3"/>
    <w:rsid w:val="00AB16F3"/>
    <w:rsid w:val="00AB1A0F"/>
    <w:rsid w:val="00AB1BBC"/>
    <w:rsid w:val="00AB21A6"/>
    <w:rsid w:val="00AB2566"/>
    <w:rsid w:val="00AB2663"/>
    <w:rsid w:val="00AB2D84"/>
    <w:rsid w:val="00AB2D99"/>
    <w:rsid w:val="00AB2DA0"/>
    <w:rsid w:val="00AB2DA6"/>
    <w:rsid w:val="00AB3D18"/>
    <w:rsid w:val="00AB4658"/>
    <w:rsid w:val="00AB46EC"/>
    <w:rsid w:val="00AB4F4A"/>
    <w:rsid w:val="00AB50ED"/>
    <w:rsid w:val="00AB57F6"/>
    <w:rsid w:val="00AB6673"/>
    <w:rsid w:val="00AB6A86"/>
    <w:rsid w:val="00AB6B78"/>
    <w:rsid w:val="00AB6DD9"/>
    <w:rsid w:val="00AB7370"/>
    <w:rsid w:val="00AB76AC"/>
    <w:rsid w:val="00AB797E"/>
    <w:rsid w:val="00AC00D3"/>
    <w:rsid w:val="00AC0688"/>
    <w:rsid w:val="00AC0A48"/>
    <w:rsid w:val="00AC0C6E"/>
    <w:rsid w:val="00AC0D2F"/>
    <w:rsid w:val="00AC1C55"/>
    <w:rsid w:val="00AC1DF5"/>
    <w:rsid w:val="00AC1E93"/>
    <w:rsid w:val="00AC1EF2"/>
    <w:rsid w:val="00AC2264"/>
    <w:rsid w:val="00AC2612"/>
    <w:rsid w:val="00AC2C05"/>
    <w:rsid w:val="00AC2D00"/>
    <w:rsid w:val="00AC2DE1"/>
    <w:rsid w:val="00AC2E0C"/>
    <w:rsid w:val="00AC3176"/>
    <w:rsid w:val="00AC36B1"/>
    <w:rsid w:val="00AC3D37"/>
    <w:rsid w:val="00AC4075"/>
    <w:rsid w:val="00AC42FB"/>
    <w:rsid w:val="00AC4A0F"/>
    <w:rsid w:val="00AC4C29"/>
    <w:rsid w:val="00AC4DD7"/>
    <w:rsid w:val="00AC50B3"/>
    <w:rsid w:val="00AC5168"/>
    <w:rsid w:val="00AC52E5"/>
    <w:rsid w:val="00AC54D1"/>
    <w:rsid w:val="00AC61A9"/>
    <w:rsid w:val="00AC645B"/>
    <w:rsid w:val="00AC66A0"/>
    <w:rsid w:val="00AC692A"/>
    <w:rsid w:val="00AC6DEA"/>
    <w:rsid w:val="00AC7028"/>
    <w:rsid w:val="00AC7162"/>
    <w:rsid w:val="00AC799D"/>
    <w:rsid w:val="00AD03C3"/>
    <w:rsid w:val="00AD04D6"/>
    <w:rsid w:val="00AD14FD"/>
    <w:rsid w:val="00AD19CA"/>
    <w:rsid w:val="00AD19EC"/>
    <w:rsid w:val="00AD2538"/>
    <w:rsid w:val="00AD277D"/>
    <w:rsid w:val="00AD28E3"/>
    <w:rsid w:val="00AD29A0"/>
    <w:rsid w:val="00AD301A"/>
    <w:rsid w:val="00AD336B"/>
    <w:rsid w:val="00AD37E2"/>
    <w:rsid w:val="00AD3847"/>
    <w:rsid w:val="00AD3A96"/>
    <w:rsid w:val="00AD3BAF"/>
    <w:rsid w:val="00AD3CA9"/>
    <w:rsid w:val="00AD4973"/>
    <w:rsid w:val="00AD4D78"/>
    <w:rsid w:val="00AD4D9D"/>
    <w:rsid w:val="00AD5512"/>
    <w:rsid w:val="00AD580B"/>
    <w:rsid w:val="00AD629F"/>
    <w:rsid w:val="00AD65F5"/>
    <w:rsid w:val="00AD6DBF"/>
    <w:rsid w:val="00AD7026"/>
    <w:rsid w:val="00AD718D"/>
    <w:rsid w:val="00AD7473"/>
    <w:rsid w:val="00AD77FF"/>
    <w:rsid w:val="00AD784A"/>
    <w:rsid w:val="00AE0296"/>
    <w:rsid w:val="00AE0D61"/>
    <w:rsid w:val="00AE0FDB"/>
    <w:rsid w:val="00AE13E0"/>
    <w:rsid w:val="00AE1A7E"/>
    <w:rsid w:val="00AE1F3E"/>
    <w:rsid w:val="00AE1FD3"/>
    <w:rsid w:val="00AE2D2C"/>
    <w:rsid w:val="00AE2E4D"/>
    <w:rsid w:val="00AE2EC5"/>
    <w:rsid w:val="00AE3339"/>
    <w:rsid w:val="00AE33E7"/>
    <w:rsid w:val="00AE3D9E"/>
    <w:rsid w:val="00AE408F"/>
    <w:rsid w:val="00AE4FD9"/>
    <w:rsid w:val="00AE5098"/>
    <w:rsid w:val="00AE5213"/>
    <w:rsid w:val="00AE5314"/>
    <w:rsid w:val="00AE5726"/>
    <w:rsid w:val="00AE598F"/>
    <w:rsid w:val="00AE5FC2"/>
    <w:rsid w:val="00AE67E8"/>
    <w:rsid w:val="00AE699C"/>
    <w:rsid w:val="00AE71C7"/>
    <w:rsid w:val="00AE7326"/>
    <w:rsid w:val="00AE75F1"/>
    <w:rsid w:val="00AE7A71"/>
    <w:rsid w:val="00AF06D1"/>
    <w:rsid w:val="00AF09E4"/>
    <w:rsid w:val="00AF1514"/>
    <w:rsid w:val="00AF1CAC"/>
    <w:rsid w:val="00AF1FAF"/>
    <w:rsid w:val="00AF28FE"/>
    <w:rsid w:val="00AF291D"/>
    <w:rsid w:val="00AF2A9D"/>
    <w:rsid w:val="00AF2AD1"/>
    <w:rsid w:val="00AF2EE2"/>
    <w:rsid w:val="00AF314C"/>
    <w:rsid w:val="00AF31E4"/>
    <w:rsid w:val="00AF31EE"/>
    <w:rsid w:val="00AF3277"/>
    <w:rsid w:val="00AF3531"/>
    <w:rsid w:val="00AF3D21"/>
    <w:rsid w:val="00AF3E44"/>
    <w:rsid w:val="00AF42AA"/>
    <w:rsid w:val="00AF4AC4"/>
    <w:rsid w:val="00AF4C4D"/>
    <w:rsid w:val="00AF522F"/>
    <w:rsid w:val="00AF5D8C"/>
    <w:rsid w:val="00AF5DD0"/>
    <w:rsid w:val="00AF5F96"/>
    <w:rsid w:val="00AF6277"/>
    <w:rsid w:val="00AF67CF"/>
    <w:rsid w:val="00AF6D5F"/>
    <w:rsid w:val="00AF6DEB"/>
    <w:rsid w:val="00AF6FF0"/>
    <w:rsid w:val="00AF7078"/>
    <w:rsid w:val="00AF730E"/>
    <w:rsid w:val="00AF77B2"/>
    <w:rsid w:val="00AF7DDF"/>
    <w:rsid w:val="00B00763"/>
    <w:rsid w:val="00B00795"/>
    <w:rsid w:val="00B010B6"/>
    <w:rsid w:val="00B01791"/>
    <w:rsid w:val="00B01DED"/>
    <w:rsid w:val="00B02046"/>
    <w:rsid w:val="00B021F5"/>
    <w:rsid w:val="00B0240A"/>
    <w:rsid w:val="00B02AAF"/>
    <w:rsid w:val="00B02B07"/>
    <w:rsid w:val="00B02C6D"/>
    <w:rsid w:val="00B04035"/>
    <w:rsid w:val="00B04657"/>
    <w:rsid w:val="00B05140"/>
    <w:rsid w:val="00B052C9"/>
    <w:rsid w:val="00B053A8"/>
    <w:rsid w:val="00B0588D"/>
    <w:rsid w:val="00B05FEB"/>
    <w:rsid w:val="00B067B1"/>
    <w:rsid w:val="00B069DE"/>
    <w:rsid w:val="00B06C6F"/>
    <w:rsid w:val="00B06D43"/>
    <w:rsid w:val="00B07BB4"/>
    <w:rsid w:val="00B07CF0"/>
    <w:rsid w:val="00B07F08"/>
    <w:rsid w:val="00B10142"/>
    <w:rsid w:val="00B1056D"/>
    <w:rsid w:val="00B10D63"/>
    <w:rsid w:val="00B10D7F"/>
    <w:rsid w:val="00B10F2C"/>
    <w:rsid w:val="00B11BB0"/>
    <w:rsid w:val="00B11ED4"/>
    <w:rsid w:val="00B1204B"/>
    <w:rsid w:val="00B12868"/>
    <w:rsid w:val="00B12873"/>
    <w:rsid w:val="00B12D31"/>
    <w:rsid w:val="00B13D9C"/>
    <w:rsid w:val="00B14157"/>
    <w:rsid w:val="00B14484"/>
    <w:rsid w:val="00B14726"/>
    <w:rsid w:val="00B14800"/>
    <w:rsid w:val="00B1481A"/>
    <w:rsid w:val="00B14EA8"/>
    <w:rsid w:val="00B152B9"/>
    <w:rsid w:val="00B157BB"/>
    <w:rsid w:val="00B15A87"/>
    <w:rsid w:val="00B1600E"/>
    <w:rsid w:val="00B161C1"/>
    <w:rsid w:val="00B163A8"/>
    <w:rsid w:val="00B1737B"/>
    <w:rsid w:val="00B17A1A"/>
    <w:rsid w:val="00B204B5"/>
    <w:rsid w:val="00B20AEE"/>
    <w:rsid w:val="00B20BF2"/>
    <w:rsid w:val="00B211CA"/>
    <w:rsid w:val="00B2163E"/>
    <w:rsid w:val="00B21758"/>
    <w:rsid w:val="00B21A6D"/>
    <w:rsid w:val="00B21AE6"/>
    <w:rsid w:val="00B220F6"/>
    <w:rsid w:val="00B221B5"/>
    <w:rsid w:val="00B226A5"/>
    <w:rsid w:val="00B226E5"/>
    <w:rsid w:val="00B22AD0"/>
    <w:rsid w:val="00B22CC7"/>
    <w:rsid w:val="00B235F7"/>
    <w:rsid w:val="00B2386C"/>
    <w:rsid w:val="00B23AFB"/>
    <w:rsid w:val="00B23F1C"/>
    <w:rsid w:val="00B24CFF"/>
    <w:rsid w:val="00B25568"/>
    <w:rsid w:val="00B2586C"/>
    <w:rsid w:val="00B25D4D"/>
    <w:rsid w:val="00B260DF"/>
    <w:rsid w:val="00B26D3C"/>
    <w:rsid w:val="00B2702D"/>
    <w:rsid w:val="00B271F0"/>
    <w:rsid w:val="00B27232"/>
    <w:rsid w:val="00B27530"/>
    <w:rsid w:val="00B2756A"/>
    <w:rsid w:val="00B278E8"/>
    <w:rsid w:val="00B27C38"/>
    <w:rsid w:val="00B30639"/>
    <w:rsid w:val="00B31202"/>
    <w:rsid w:val="00B3141F"/>
    <w:rsid w:val="00B3188A"/>
    <w:rsid w:val="00B318A8"/>
    <w:rsid w:val="00B318C1"/>
    <w:rsid w:val="00B31A9F"/>
    <w:rsid w:val="00B320C6"/>
    <w:rsid w:val="00B3255F"/>
    <w:rsid w:val="00B32748"/>
    <w:rsid w:val="00B3279A"/>
    <w:rsid w:val="00B3282D"/>
    <w:rsid w:val="00B32FEA"/>
    <w:rsid w:val="00B33236"/>
    <w:rsid w:val="00B33472"/>
    <w:rsid w:val="00B337AF"/>
    <w:rsid w:val="00B33BB8"/>
    <w:rsid w:val="00B3518C"/>
    <w:rsid w:val="00B353B8"/>
    <w:rsid w:val="00B35744"/>
    <w:rsid w:val="00B35E0C"/>
    <w:rsid w:val="00B36028"/>
    <w:rsid w:val="00B3619F"/>
    <w:rsid w:val="00B37033"/>
    <w:rsid w:val="00B37B3B"/>
    <w:rsid w:val="00B40DBB"/>
    <w:rsid w:val="00B4148B"/>
    <w:rsid w:val="00B416D2"/>
    <w:rsid w:val="00B41770"/>
    <w:rsid w:val="00B42459"/>
    <w:rsid w:val="00B424BD"/>
    <w:rsid w:val="00B43294"/>
    <w:rsid w:val="00B435B1"/>
    <w:rsid w:val="00B43645"/>
    <w:rsid w:val="00B43947"/>
    <w:rsid w:val="00B43AC1"/>
    <w:rsid w:val="00B43ADA"/>
    <w:rsid w:val="00B43CD4"/>
    <w:rsid w:val="00B44D8D"/>
    <w:rsid w:val="00B44F3D"/>
    <w:rsid w:val="00B45683"/>
    <w:rsid w:val="00B45BE1"/>
    <w:rsid w:val="00B45CBF"/>
    <w:rsid w:val="00B45CF7"/>
    <w:rsid w:val="00B45F82"/>
    <w:rsid w:val="00B4625C"/>
    <w:rsid w:val="00B46A7D"/>
    <w:rsid w:val="00B46C93"/>
    <w:rsid w:val="00B46C94"/>
    <w:rsid w:val="00B46E9A"/>
    <w:rsid w:val="00B4720B"/>
    <w:rsid w:val="00B47307"/>
    <w:rsid w:val="00B47437"/>
    <w:rsid w:val="00B47B66"/>
    <w:rsid w:val="00B47ED7"/>
    <w:rsid w:val="00B502FF"/>
    <w:rsid w:val="00B50527"/>
    <w:rsid w:val="00B50849"/>
    <w:rsid w:val="00B50F5B"/>
    <w:rsid w:val="00B511B4"/>
    <w:rsid w:val="00B511EA"/>
    <w:rsid w:val="00B5147C"/>
    <w:rsid w:val="00B5201F"/>
    <w:rsid w:val="00B520B8"/>
    <w:rsid w:val="00B5236F"/>
    <w:rsid w:val="00B527D7"/>
    <w:rsid w:val="00B5333A"/>
    <w:rsid w:val="00B53DAE"/>
    <w:rsid w:val="00B53E52"/>
    <w:rsid w:val="00B53E9E"/>
    <w:rsid w:val="00B54384"/>
    <w:rsid w:val="00B54566"/>
    <w:rsid w:val="00B54EC5"/>
    <w:rsid w:val="00B54FCD"/>
    <w:rsid w:val="00B5572F"/>
    <w:rsid w:val="00B5653C"/>
    <w:rsid w:val="00B5658D"/>
    <w:rsid w:val="00B56CF3"/>
    <w:rsid w:val="00B56F84"/>
    <w:rsid w:val="00B5760C"/>
    <w:rsid w:val="00B57C25"/>
    <w:rsid w:val="00B57E86"/>
    <w:rsid w:val="00B6019F"/>
    <w:rsid w:val="00B601AE"/>
    <w:rsid w:val="00B6025C"/>
    <w:rsid w:val="00B6084B"/>
    <w:rsid w:val="00B608C8"/>
    <w:rsid w:val="00B608CE"/>
    <w:rsid w:val="00B60C67"/>
    <w:rsid w:val="00B622CD"/>
    <w:rsid w:val="00B627DF"/>
    <w:rsid w:val="00B635F0"/>
    <w:rsid w:val="00B6414B"/>
    <w:rsid w:val="00B64740"/>
    <w:rsid w:val="00B6480D"/>
    <w:rsid w:val="00B64B0A"/>
    <w:rsid w:val="00B6513E"/>
    <w:rsid w:val="00B651FD"/>
    <w:rsid w:val="00B65541"/>
    <w:rsid w:val="00B659A6"/>
    <w:rsid w:val="00B65BBB"/>
    <w:rsid w:val="00B6625D"/>
    <w:rsid w:val="00B66794"/>
    <w:rsid w:val="00B66905"/>
    <w:rsid w:val="00B669AF"/>
    <w:rsid w:val="00B66F24"/>
    <w:rsid w:val="00B6748F"/>
    <w:rsid w:val="00B674CE"/>
    <w:rsid w:val="00B67748"/>
    <w:rsid w:val="00B70419"/>
    <w:rsid w:val="00B70A57"/>
    <w:rsid w:val="00B70BF4"/>
    <w:rsid w:val="00B70C6C"/>
    <w:rsid w:val="00B70D4D"/>
    <w:rsid w:val="00B7118E"/>
    <w:rsid w:val="00B712BF"/>
    <w:rsid w:val="00B716D4"/>
    <w:rsid w:val="00B71BAF"/>
    <w:rsid w:val="00B71E48"/>
    <w:rsid w:val="00B71E83"/>
    <w:rsid w:val="00B71EC5"/>
    <w:rsid w:val="00B721EB"/>
    <w:rsid w:val="00B72CDE"/>
    <w:rsid w:val="00B72E65"/>
    <w:rsid w:val="00B72E9B"/>
    <w:rsid w:val="00B73117"/>
    <w:rsid w:val="00B735AE"/>
    <w:rsid w:val="00B7388A"/>
    <w:rsid w:val="00B739D5"/>
    <w:rsid w:val="00B73B35"/>
    <w:rsid w:val="00B7410D"/>
    <w:rsid w:val="00B7483B"/>
    <w:rsid w:val="00B74C77"/>
    <w:rsid w:val="00B75C3E"/>
    <w:rsid w:val="00B76659"/>
    <w:rsid w:val="00B769A5"/>
    <w:rsid w:val="00B770C6"/>
    <w:rsid w:val="00B77534"/>
    <w:rsid w:val="00B77691"/>
    <w:rsid w:val="00B77C8A"/>
    <w:rsid w:val="00B77D1D"/>
    <w:rsid w:val="00B80D6A"/>
    <w:rsid w:val="00B81840"/>
    <w:rsid w:val="00B8186E"/>
    <w:rsid w:val="00B81B30"/>
    <w:rsid w:val="00B81C10"/>
    <w:rsid w:val="00B81E6B"/>
    <w:rsid w:val="00B8292E"/>
    <w:rsid w:val="00B82F1D"/>
    <w:rsid w:val="00B8337D"/>
    <w:rsid w:val="00B8360E"/>
    <w:rsid w:val="00B83830"/>
    <w:rsid w:val="00B83C05"/>
    <w:rsid w:val="00B83F13"/>
    <w:rsid w:val="00B83F3E"/>
    <w:rsid w:val="00B83FEE"/>
    <w:rsid w:val="00B8464B"/>
    <w:rsid w:val="00B84863"/>
    <w:rsid w:val="00B848A7"/>
    <w:rsid w:val="00B854B8"/>
    <w:rsid w:val="00B85BF1"/>
    <w:rsid w:val="00B85CA5"/>
    <w:rsid w:val="00B862E4"/>
    <w:rsid w:val="00B8630E"/>
    <w:rsid w:val="00B8657E"/>
    <w:rsid w:val="00B86EFB"/>
    <w:rsid w:val="00B8702A"/>
    <w:rsid w:val="00B875DC"/>
    <w:rsid w:val="00B875F5"/>
    <w:rsid w:val="00B8773A"/>
    <w:rsid w:val="00B87925"/>
    <w:rsid w:val="00B90C95"/>
    <w:rsid w:val="00B92839"/>
    <w:rsid w:val="00B92FE6"/>
    <w:rsid w:val="00B93107"/>
    <w:rsid w:val="00B93156"/>
    <w:rsid w:val="00B931D4"/>
    <w:rsid w:val="00B93599"/>
    <w:rsid w:val="00B93807"/>
    <w:rsid w:val="00B939C1"/>
    <w:rsid w:val="00B939CA"/>
    <w:rsid w:val="00B94767"/>
    <w:rsid w:val="00B9492F"/>
    <w:rsid w:val="00B94A1F"/>
    <w:rsid w:val="00B951ED"/>
    <w:rsid w:val="00B95A44"/>
    <w:rsid w:val="00B95E6D"/>
    <w:rsid w:val="00B95F64"/>
    <w:rsid w:val="00B965FF"/>
    <w:rsid w:val="00B96C1F"/>
    <w:rsid w:val="00B96F30"/>
    <w:rsid w:val="00B974E2"/>
    <w:rsid w:val="00B9775B"/>
    <w:rsid w:val="00BA0452"/>
    <w:rsid w:val="00BA0844"/>
    <w:rsid w:val="00BA0AE3"/>
    <w:rsid w:val="00BA10EC"/>
    <w:rsid w:val="00BA1440"/>
    <w:rsid w:val="00BA1F36"/>
    <w:rsid w:val="00BA28B6"/>
    <w:rsid w:val="00BA2D45"/>
    <w:rsid w:val="00BA2DDA"/>
    <w:rsid w:val="00BA30AA"/>
    <w:rsid w:val="00BA3298"/>
    <w:rsid w:val="00BA36F2"/>
    <w:rsid w:val="00BA3B2E"/>
    <w:rsid w:val="00BA3DDE"/>
    <w:rsid w:val="00BA3FA1"/>
    <w:rsid w:val="00BA43BB"/>
    <w:rsid w:val="00BA44AB"/>
    <w:rsid w:val="00BA4C66"/>
    <w:rsid w:val="00BA524D"/>
    <w:rsid w:val="00BA5449"/>
    <w:rsid w:val="00BA587F"/>
    <w:rsid w:val="00BA5C17"/>
    <w:rsid w:val="00BA6504"/>
    <w:rsid w:val="00BA6753"/>
    <w:rsid w:val="00BA69B3"/>
    <w:rsid w:val="00BA69CF"/>
    <w:rsid w:val="00BA6A56"/>
    <w:rsid w:val="00BA6A9D"/>
    <w:rsid w:val="00BA6F82"/>
    <w:rsid w:val="00BA7537"/>
    <w:rsid w:val="00BA7952"/>
    <w:rsid w:val="00BA7A26"/>
    <w:rsid w:val="00BA7BFC"/>
    <w:rsid w:val="00BA7CA5"/>
    <w:rsid w:val="00BA7D26"/>
    <w:rsid w:val="00BB0005"/>
    <w:rsid w:val="00BB0020"/>
    <w:rsid w:val="00BB0D11"/>
    <w:rsid w:val="00BB0EE2"/>
    <w:rsid w:val="00BB1028"/>
    <w:rsid w:val="00BB228F"/>
    <w:rsid w:val="00BB23E3"/>
    <w:rsid w:val="00BB2445"/>
    <w:rsid w:val="00BB24A5"/>
    <w:rsid w:val="00BB2B7F"/>
    <w:rsid w:val="00BB2F45"/>
    <w:rsid w:val="00BB2FBC"/>
    <w:rsid w:val="00BB364C"/>
    <w:rsid w:val="00BB3AA5"/>
    <w:rsid w:val="00BB4CB7"/>
    <w:rsid w:val="00BB50C0"/>
    <w:rsid w:val="00BB515D"/>
    <w:rsid w:val="00BB55CF"/>
    <w:rsid w:val="00BB582C"/>
    <w:rsid w:val="00BB5906"/>
    <w:rsid w:val="00BB5E5A"/>
    <w:rsid w:val="00BB5FAE"/>
    <w:rsid w:val="00BB63B0"/>
    <w:rsid w:val="00BB670B"/>
    <w:rsid w:val="00BB6BD1"/>
    <w:rsid w:val="00BB6C25"/>
    <w:rsid w:val="00BB72C4"/>
    <w:rsid w:val="00BB756A"/>
    <w:rsid w:val="00BB7803"/>
    <w:rsid w:val="00BB7843"/>
    <w:rsid w:val="00BB7C3E"/>
    <w:rsid w:val="00BB7ED8"/>
    <w:rsid w:val="00BB7FD9"/>
    <w:rsid w:val="00BC0218"/>
    <w:rsid w:val="00BC03A5"/>
    <w:rsid w:val="00BC1040"/>
    <w:rsid w:val="00BC1089"/>
    <w:rsid w:val="00BC1A3A"/>
    <w:rsid w:val="00BC2C3C"/>
    <w:rsid w:val="00BC318B"/>
    <w:rsid w:val="00BC3408"/>
    <w:rsid w:val="00BC39E3"/>
    <w:rsid w:val="00BC455D"/>
    <w:rsid w:val="00BC46BE"/>
    <w:rsid w:val="00BC4B9A"/>
    <w:rsid w:val="00BC4CB2"/>
    <w:rsid w:val="00BC59D7"/>
    <w:rsid w:val="00BC60E3"/>
    <w:rsid w:val="00BC61BF"/>
    <w:rsid w:val="00BC64A5"/>
    <w:rsid w:val="00BC6CC1"/>
    <w:rsid w:val="00BC6EB8"/>
    <w:rsid w:val="00BC7438"/>
    <w:rsid w:val="00BC7519"/>
    <w:rsid w:val="00BC7A50"/>
    <w:rsid w:val="00BC7A8C"/>
    <w:rsid w:val="00BC7D09"/>
    <w:rsid w:val="00BD15A6"/>
    <w:rsid w:val="00BD2CDA"/>
    <w:rsid w:val="00BD312D"/>
    <w:rsid w:val="00BD3402"/>
    <w:rsid w:val="00BD36C7"/>
    <w:rsid w:val="00BD376B"/>
    <w:rsid w:val="00BD3918"/>
    <w:rsid w:val="00BD3D9F"/>
    <w:rsid w:val="00BD3DF4"/>
    <w:rsid w:val="00BD42AD"/>
    <w:rsid w:val="00BD55B9"/>
    <w:rsid w:val="00BD60FE"/>
    <w:rsid w:val="00BD6118"/>
    <w:rsid w:val="00BD64AD"/>
    <w:rsid w:val="00BD65E3"/>
    <w:rsid w:val="00BD66FD"/>
    <w:rsid w:val="00BD6C72"/>
    <w:rsid w:val="00BD7580"/>
    <w:rsid w:val="00BD79B6"/>
    <w:rsid w:val="00BE01CD"/>
    <w:rsid w:val="00BE05B5"/>
    <w:rsid w:val="00BE0A61"/>
    <w:rsid w:val="00BE0B32"/>
    <w:rsid w:val="00BE103B"/>
    <w:rsid w:val="00BE11D9"/>
    <w:rsid w:val="00BE14BC"/>
    <w:rsid w:val="00BE1632"/>
    <w:rsid w:val="00BE1794"/>
    <w:rsid w:val="00BE1918"/>
    <w:rsid w:val="00BE1F54"/>
    <w:rsid w:val="00BE1F60"/>
    <w:rsid w:val="00BE27E4"/>
    <w:rsid w:val="00BE2A7B"/>
    <w:rsid w:val="00BE2B62"/>
    <w:rsid w:val="00BE2EFB"/>
    <w:rsid w:val="00BE31D8"/>
    <w:rsid w:val="00BE33B2"/>
    <w:rsid w:val="00BE368F"/>
    <w:rsid w:val="00BE3877"/>
    <w:rsid w:val="00BE4214"/>
    <w:rsid w:val="00BE44EA"/>
    <w:rsid w:val="00BE4539"/>
    <w:rsid w:val="00BE46C5"/>
    <w:rsid w:val="00BE472F"/>
    <w:rsid w:val="00BE4763"/>
    <w:rsid w:val="00BE4FB5"/>
    <w:rsid w:val="00BE54BA"/>
    <w:rsid w:val="00BE568C"/>
    <w:rsid w:val="00BE5E26"/>
    <w:rsid w:val="00BE5FA6"/>
    <w:rsid w:val="00BE6A92"/>
    <w:rsid w:val="00BE707F"/>
    <w:rsid w:val="00BE7444"/>
    <w:rsid w:val="00BF0C5D"/>
    <w:rsid w:val="00BF0D54"/>
    <w:rsid w:val="00BF110B"/>
    <w:rsid w:val="00BF13FE"/>
    <w:rsid w:val="00BF1460"/>
    <w:rsid w:val="00BF1C6F"/>
    <w:rsid w:val="00BF2154"/>
    <w:rsid w:val="00BF25AF"/>
    <w:rsid w:val="00BF28E6"/>
    <w:rsid w:val="00BF28F5"/>
    <w:rsid w:val="00BF2C01"/>
    <w:rsid w:val="00BF3284"/>
    <w:rsid w:val="00BF3315"/>
    <w:rsid w:val="00BF369E"/>
    <w:rsid w:val="00BF3978"/>
    <w:rsid w:val="00BF4A50"/>
    <w:rsid w:val="00BF4C80"/>
    <w:rsid w:val="00BF50B0"/>
    <w:rsid w:val="00BF5649"/>
    <w:rsid w:val="00BF593F"/>
    <w:rsid w:val="00BF6415"/>
    <w:rsid w:val="00BF6458"/>
    <w:rsid w:val="00BF648B"/>
    <w:rsid w:val="00BF6572"/>
    <w:rsid w:val="00BF69F5"/>
    <w:rsid w:val="00BF6D5E"/>
    <w:rsid w:val="00BF6D8B"/>
    <w:rsid w:val="00BF72FE"/>
    <w:rsid w:val="00BF7B9E"/>
    <w:rsid w:val="00BF7DCE"/>
    <w:rsid w:val="00BF7FDE"/>
    <w:rsid w:val="00C00193"/>
    <w:rsid w:val="00C00784"/>
    <w:rsid w:val="00C0088B"/>
    <w:rsid w:val="00C00F56"/>
    <w:rsid w:val="00C00F97"/>
    <w:rsid w:val="00C01001"/>
    <w:rsid w:val="00C017B9"/>
    <w:rsid w:val="00C0185D"/>
    <w:rsid w:val="00C01D17"/>
    <w:rsid w:val="00C01D8E"/>
    <w:rsid w:val="00C03564"/>
    <w:rsid w:val="00C036E1"/>
    <w:rsid w:val="00C03E9C"/>
    <w:rsid w:val="00C03F71"/>
    <w:rsid w:val="00C03F9E"/>
    <w:rsid w:val="00C04175"/>
    <w:rsid w:val="00C04367"/>
    <w:rsid w:val="00C05128"/>
    <w:rsid w:val="00C06139"/>
    <w:rsid w:val="00C06436"/>
    <w:rsid w:val="00C06CE1"/>
    <w:rsid w:val="00C07292"/>
    <w:rsid w:val="00C100D7"/>
    <w:rsid w:val="00C111A5"/>
    <w:rsid w:val="00C11818"/>
    <w:rsid w:val="00C11891"/>
    <w:rsid w:val="00C119B9"/>
    <w:rsid w:val="00C11B19"/>
    <w:rsid w:val="00C11D62"/>
    <w:rsid w:val="00C12027"/>
    <w:rsid w:val="00C1213A"/>
    <w:rsid w:val="00C12224"/>
    <w:rsid w:val="00C123D3"/>
    <w:rsid w:val="00C12658"/>
    <w:rsid w:val="00C1268C"/>
    <w:rsid w:val="00C127B9"/>
    <w:rsid w:val="00C12E35"/>
    <w:rsid w:val="00C12F49"/>
    <w:rsid w:val="00C1304A"/>
    <w:rsid w:val="00C13379"/>
    <w:rsid w:val="00C13401"/>
    <w:rsid w:val="00C13D57"/>
    <w:rsid w:val="00C144D9"/>
    <w:rsid w:val="00C147BE"/>
    <w:rsid w:val="00C14A5F"/>
    <w:rsid w:val="00C152CE"/>
    <w:rsid w:val="00C159CF"/>
    <w:rsid w:val="00C167E4"/>
    <w:rsid w:val="00C16A69"/>
    <w:rsid w:val="00C16D20"/>
    <w:rsid w:val="00C16F89"/>
    <w:rsid w:val="00C17056"/>
    <w:rsid w:val="00C17ABF"/>
    <w:rsid w:val="00C205DB"/>
    <w:rsid w:val="00C2092F"/>
    <w:rsid w:val="00C20C00"/>
    <w:rsid w:val="00C21616"/>
    <w:rsid w:val="00C2197A"/>
    <w:rsid w:val="00C21B3E"/>
    <w:rsid w:val="00C21B8E"/>
    <w:rsid w:val="00C21D0F"/>
    <w:rsid w:val="00C21F4F"/>
    <w:rsid w:val="00C22343"/>
    <w:rsid w:val="00C22B6A"/>
    <w:rsid w:val="00C22EBB"/>
    <w:rsid w:val="00C23096"/>
    <w:rsid w:val="00C2323F"/>
    <w:rsid w:val="00C2352F"/>
    <w:rsid w:val="00C24071"/>
    <w:rsid w:val="00C24433"/>
    <w:rsid w:val="00C24BB2"/>
    <w:rsid w:val="00C2524A"/>
    <w:rsid w:val="00C25295"/>
    <w:rsid w:val="00C2532A"/>
    <w:rsid w:val="00C2547D"/>
    <w:rsid w:val="00C25D1E"/>
    <w:rsid w:val="00C26030"/>
    <w:rsid w:val="00C2649E"/>
    <w:rsid w:val="00C26D54"/>
    <w:rsid w:val="00C26F90"/>
    <w:rsid w:val="00C27332"/>
    <w:rsid w:val="00C30029"/>
    <w:rsid w:val="00C305FE"/>
    <w:rsid w:val="00C309A5"/>
    <w:rsid w:val="00C30B07"/>
    <w:rsid w:val="00C30CC1"/>
    <w:rsid w:val="00C319A2"/>
    <w:rsid w:val="00C31C5B"/>
    <w:rsid w:val="00C32362"/>
    <w:rsid w:val="00C32734"/>
    <w:rsid w:val="00C32F1E"/>
    <w:rsid w:val="00C332B3"/>
    <w:rsid w:val="00C3387F"/>
    <w:rsid w:val="00C34677"/>
    <w:rsid w:val="00C34739"/>
    <w:rsid w:val="00C35373"/>
    <w:rsid w:val="00C358AD"/>
    <w:rsid w:val="00C36067"/>
    <w:rsid w:val="00C36FB5"/>
    <w:rsid w:val="00C37290"/>
    <w:rsid w:val="00C37ADE"/>
    <w:rsid w:val="00C37B6A"/>
    <w:rsid w:val="00C40141"/>
    <w:rsid w:val="00C416C7"/>
    <w:rsid w:val="00C4180F"/>
    <w:rsid w:val="00C41C9A"/>
    <w:rsid w:val="00C42485"/>
    <w:rsid w:val="00C4256F"/>
    <w:rsid w:val="00C42B4C"/>
    <w:rsid w:val="00C42C7B"/>
    <w:rsid w:val="00C42E29"/>
    <w:rsid w:val="00C433F4"/>
    <w:rsid w:val="00C4385B"/>
    <w:rsid w:val="00C4389D"/>
    <w:rsid w:val="00C442C9"/>
    <w:rsid w:val="00C44929"/>
    <w:rsid w:val="00C44A3C"/>
    <w:rsid w:val="00C44AF1"/>
    <w:rsid w:val="00C45255"/>
    <w:rsid w:val="00C453F8"/>
    <w:rsid w:val="00C45520"/>
    <w:rsid w:val="00C457C3"/>
    <w:rsid w:val="00C45A4F"/>
    <w:rsid w:val="00C45CFE"/>
    <w:rsid w:val="00C45EE1"/>
    <w:rsid w:val="00C463AA"/>
    <w:rsid w:val="00C463B8"/>
    <w:rsid w:val="00C464F0"/>
    <w:rsid w:val="00C46D64"/>
    <w:rsid w:val="00C47222"/>
    <w:rsid w:val="00C472B0"/>
    <w:rsid w:val="00C47304"/>
    <w:rsid w:val="00C47B44"/>
    <w:rsid w:val="00C50168"/>
    <w:rsid w:val="00C50239"/>
    <w:rsid w:val="00C50B37"/>
    <w:rsid w:val="00C50B55"/>
    <w:rsid w:val="00C5150B"/>
    <w:rsid w:val="00C51743"/>
    <w:rsid w:val="00C52001"/>
    <w:rsid w:val="00C52744"/>
    <w:rsid w:val="00C52849"/>
    <w:rsid w:val="00C52E2B"/>
    <w:rsid w:val="00C539D2"/>
    <w:rsid w:val="00C54044"/>
    <w:rsid w:val="00C54AB4"/>
    <w:rsid w:val="00C54C45"/>
    <w:rsid w:val="00C5539E"/>
    <w:rsid w:val="00C555AC"/>
    <w:rsid w:val="00C55913"/>
    <w:rsid w:val="00C561FA"/>
    <w:rsid w:val="00C56331"/>
    <w:rsid w:val="00C5636A"/>
    <w:rsid w:val="00C56D03"/>
    <w:rsid w:val="00C56E1D"/>
    <w:rsid w:val="00C573CA"/>
    <w:rsid w:val="00C57828"/>
    <w:rsid w:val="00C57A1C"/>
    <w:rsid w:val="00C57C36"/>
    <w:rsid w:val="00C57E8A"/>
    <w:rsid w:val="00C60518"/>
    <w:rsid w:val="00C605D9"/>
    <w:rsid w:val="00C6061B"/>
    <w:rsid w:val="00C608A5"/>
    <w:rsid w:val="00C608AC"/>
    <w:rsid w:val="00C60A2F"/>
    <w:rsid w:val="00C60A61"/>
    <w:rsid w:val="00C60CF2"/>
    <w:rsid w:val="00C6111A"/>
    <w:rsid w:val="00C612AC"/>
    <w:rsid w:val="00C61622"/>
    <w:rsid w:val="00C6176D"/>
    <w:rsid w:val="00C61B5F"/>
    <w:rsid w:val="00C61B64"/>
    <w:rsid w:val="00C6217F"/>
    <w:rsid w:val="00C62234"/>
    <w:rsid w:val="00C628C5"/>
    <w:rsid w:val="00C62907"/>
    <w:rsid w:val="00C637A5"/>
    <w:rsid w:val="00C638E0"/>
    <w:rsid w:val="00C63F72"/>
    <w:rsid w:val="00C63FA1"/>
    <w:rsid w:val="00C642D2"/>
    <w:rsid w:val="00C64337"/>
    <w:rsid w:val="00C64E84"/>
    <w:rsid w:val="00C6546B"/>
    <w:rsid w:val="00C667C6"/>
    <w:rsid w:val="00C66B29"/>
    <w:rsid w:val="00C66CBC"/>
    <w:rsid w:val="00C67134"/>
    <w:rsid w:val="00C6774C"/>
    <w:rsid w:val="00C67D63"/>
    <w:rsid w:val="00C702AC"/>
    <w:rsid w:val="00C70340"/>
    <w:rsid w:val="00C706E8"/>
    <w:rsid w:val="00C70985"/>
    <w:rsid w:val="00C709A5"/>
    <w:rsid w:val="00C70F11"/>
    <w:rsid w:val="00C71066"/>
    <w:rsid w:val="00C711DB"/>
    <w:rsid w:val="00C716E0"/>
    <w:rsid w:val="00C720F2"/>
    <w:rsid w:val="00C72165"/>
    <w:rsid w:val="00C72470"/>
    <w:rsid w:val="00C729A2"/>
    <w:rsid w:val="00C729AB"/>
    <w:rsid w:val="00C72A2A"/>
    <w:rsid w:val="00C72ACB"/>
    <w:rsid w:val="00C72C1E"/>
    <w:rsid w:val="00C73A87"/>
    <w:rsid w:val="00C73C5D"/>
    <w:rsid w:val="00C73FDF"/>
    <w:rsid w:val="00C74114"/>
    <w:rsid w:val="00C74161"/>
    <w:rsid w:val="00C7428E"/>
    <w:rsid w:val="00C74384"/>
    <w:rsid w:val="00C74C0F"/>
    <w:rsid w:val="00C74E4B"/>
    <w:rsid w:val="00C752EF"/>
    <w:rsid w:val="00C75709"/>
    <w:rsid w:val="00C76FA7"/>
    <w:rsid w:val="00C77380"/>
    <w:rsid w:val="00C77445"/>
    <w:rsid w:val="00C777AD"/>
    <w:rsid w:val="00C77857"/>
    <w:rsid w:val="00C77878"/>
    <w:rsid w:val="00C778C5"/>
    <w:rsid w:val="00C8002C"/>
    <w:rsid w:val="00C803DE"/>
    <w:rsid w:val="00C80EE0"/>
    <w:rsid w:val="00C81154"/>
    <w:rsid w:val="00C81D3F"/>
    <w:rsid w:val="00C81ECF"/>
    <w:rsid w:val="00C82202"/>
    <w:rsid w:val="00C822C4"/>
    <w:rsid w:val="00C8312D"/>
    <w:rsid w:val="00C83539"/>
    <w:rsid w:val="00C835D0"/>
    <w:rsid w:val="00C83981"/>
    <w:rsid w:val="00C83D32"/>
    <w:rsid w:val="00C84035"/>
    <w:rsid w:val="00C84359"/>
    <w:rsid w:val="00C8436B"/>
    <w:rsid w:val="00C849FA"/>
    <w:rsid w:val="00C84B32"/>
    <w:rsid w:val="00C850AF"/>
    <w:rsid w:val="00C8560F"/>
    <w:rsid w:val="00C85971"/>
    <w:rsid w:val="00C85DC9"/>
    <w:rsid w:val="00C86192"/>
    <w:rsid w:val="00C861C2"/>
    <w:rsid w:val="00C869A5"/>
    <w:rsid w:val="00C86CF4"/>
    <w:rsid w:val="00C878D7"/>
    <w:rsid w:val="00C87BF6"/>
    <w:rsid w:val="00C90029"/>
    <w:rsid w:val="00C90FD1"/>
    <w:rsid w:val="00C911FA"/>
    <w:rsid w:val="00C91488"/>
    <w:rsid w:val="00C9163C"/>
    <w:rsid w:val="00C91C74"/>
    <w:rsid w:val="00C922AC"/>
    <w:rsid w:val="00C923A1"/>
    <w:rsid w:val="00C926F6"/>
    <w:rsid w:val="00C9293A"/>
    <w:rsid w:val="00C9297B"/>
    <w:rsid w:val="00C92A5A"/>
    <w:rsid w:val="00C93ECF"/>
    <w:rsid w:val="00C93FBB"/>
    <w:rsid w:val="00C940E0"/>
    <w:rsid w:val="00C94495"/>
    <w:rsid w:val="00C95D88"/>
    <w:rsid w:val="00C9628E"/>
    <w:rsid w:val="00C96711"/>
    <w:rsid w:val="00C96A46"/>
    <w:rsid w:val="00C96C94"/>
    <w:rsid w:val="00C97415"/>
    <w:rsid w:val="00C9754E"/>
    <w:rsid w:val="00C97715"/>
    <w:rsid w:val="00C97D0E"/>
    <w:rsid w:val="00CA0790"/>
    <w:rsid w:val="00CA082F"/>
    <w:rsid w:val="00CA1338"/>
    <w:rsid w:val="00CA150D"/>
    <w:rsid w:val="00CA1864"/>
    <w:rsid w:val="00CA1DAF"/>
    <w:rsid w:val="00CA1E1F"/>
    <w:rsid w:val="00CA1FC1"/>
    <w:rsid w:val="00CA2164"/>
    <w:rsid w:val="00CA255E"/>
    <w:rsid w:val="00CA2601"/>
    <w:rsid w:val="00CA2E0B"/>
    <w:rsid w:val="00CA3AB0"/>
    <w:rsid w:val="00CA3C87"/>
    <w:rsid w:val="00CA3E82"/>
    <w:rsid w:val="00CA4261"/>
    <w:rsid w:val="00CA494F"/>
    <w:rsid w:val="00CA5285"/>
    <w:rsid w:val="00CA52C2"/>
    <w:rsid w:val="00CA53E3"/>
    <w:rsid w:val="00CA5C4A"/>
    <w:rsid w:val="00CA71A8"/>
    <w:rsid w:val="00CA73A8"/>
    <w:rsid w:val="00CA79CF"/>
    <w:rsid w:val="00CA7CAE"/>
    <w:rsid w:val="00CB01D9"/>
    <w:rsid w:val="00CB04D4"/>
    <w:rsid w:val="00CB14DD"/>
    <w:rsid w:val="00CB18C7"/>
    <w:rsid w:val="00CB1C45"/>
    <w:rsid w:val="00CB1CEB"/>
    <w:rsid w:val="00CB1D2C"/>
    <w:rsid w:val="00CB1DBC"/>
    <w:rsid w:val="00CB20CE"/>
    <w:rsid w:val="00CB248C"/>
    <w:rsid w:val="00CB3C09"/>
    <w:rsid w:val="00CB3E7B"/>
    <w:rsid w:val="00CB3F34"/>
    <w:rsid w:val="00CB40CE"/>
    <w:rsid w:val="00CB4225"/>
    <w:rsid w:val="00CB4A10"/>
    <w:rsid w:val="00CB4C91"/>
    <w:rsid w:val="00CB4F1F"/>
    <w:rsid w:val="00CB6893"/>
    <w:rsid w:val="00CB6DB4"/>
    <w:rsid w:val="00CB6F15"/>
    <w:rsid w:val="00CC0782"/>
    <w:rsid w:val="00CC1503"/>
    <w:rsid w:val="00CC2333"/>
    <w:rsid w:val="00CC2480"/>
    <w:rsid w:val="00CC2766"/>
    <w:rsid w:val="00CC279F"/>
    <w:rsid w:val="00CC285A"/>
    <w:rsid w:val="00CC2CA1"/>
    <w:rsid w:val="00CC2D0C"/>
    <w:rsid w:val="00CC389E"/>
    <w:rsid w:val="00CC39AD"/>
    <w:rsid w:val="00CC3D90"/>
    <w:rsid w:val="00CC42BD"/>
    <w:rsid w:val="00CC65B1"/>
    <w:rsid w:val="00CC6A77"/>
    <w:rsid w:val="00CC7297"/>
    <w:rsid w:val="00CC735B"/>
    <w:rsid w:val="00CC75FB"/>
    <w:rsid w:val="00CC7B61"/>
    <w:rsid w:val="00CD050B"/>
    <w:rsid w:val="00CD06E7"/>
    <w:rsid w:val="00CD1413"/>
    <w:rsid w:val="00CD19F9"/>
    <w:rsid w:val="00CD1A8A"/>
    <w:rsid w:val="00CD1B6C"/>
    <w:rsid w:val="00CD1C0F"/>
    <w:rsid w:val="00CD1EF0"/>
    <w:rsid w:val="00CD2771"/>
    <w:rsid w:val="00CD3390"/>
    <w:rsid w:val="00CD3F83"/>
    <w:rsid w:val="00CD4334"/>
    <w:rsid w:val="00CD444B"/>
    <w:rsid w:val="00CD460E"/>
    <w:rsid w:val="00CD4615"/>
    <w:rsid w:val="00CD4810"/>
    <w:rsid w:val="00CD49D2"/>
    <w:rsid w:val="00CD5270"/>
    <w:rsid w:val="00CD53DD"/>
    <w:rsid w:val="00CD57B4"/>
    <w:rsid w:val="00CD65FD"/>
    <w:rsid w:val="00CD6B4C"/>
    <w:rsid w:val="00CD6D52"/>
    <w:rsid w:val="00CD6EEB"/>
    <w:rsid w:val="00CD706F"/>
    <w:rsid w:val="00CD7992"/>
    <w:rsid w:val="00CD79FA"/>
    <w:rsid w:val="00CE020D"/>
    <w:rsid w:val="00CE08A7"/>
    <w:rsid w:val="00CE09DA"/>
    <w:rsid w:val="00CE1240"/>
    <w:rsid w:val="00CE19F6"/>
    <w:rsid w:val="00CE1C75"/>
    <w:rsid w:val="00CE1C8C"/>
    <w:rsid w:val="00CE23F6"/>
    <w:rsid w:val="00CE2657"/>
    <w:rsid w:val="00CE2C00"/>
    <w:rsid w:val="00CE2D19"/>
    <w:rsid w:val="00CE3414"/>
    <w:rsid w:val="00CE37CE"/>
    <w:rsid w:val="00CE37D7"/>
    <w:rsid w:val="00CE3881"/>
    <w:rsid w:val="00CE38C6"/>
    <w:rsid w:val="00CE41B8"/>
    <w:rsid w:val="00CE424E"/>
    <w:rsid w:val="00CE4DC0"/>
    <w:rsid w:val="00CE5D41"/>
    <w:rsid w:val="00CE60C5"/>
    <w:rsid w:val="00CE6AD2"/>
    <w:rsid w:val="00CE728D"/>
    <w:rsid w:val="00CE74C9"/>
    <w:rsid w:val="00CE7EA0"/>
    <w:rsid w:val="00CF0299"/>
    <w:rsid w:val="00CF0B08"/>
    <w:rsid w:val="00CF0BDC"/>
    <w:rsid w:val="00CF0CBE"/>
    <w:rsid w:val="00CF1064"/>
    <w:rsid w:val="00CF1120"/>
    <w:rsid w:val="00CF1925"/>
    <w:rsid w:val="00CF292A"/>
    <w:rsid w:val="00CF2C14"/>
    <w:rsid w:val="00CF2C70"/>
    <w:rsid w:val="00CF2FAF"/>
    <w:rsid w:val="00CF3163"/>
    <w:rsid w:val="00CF32B0"/>
    <w:rsid w:val="00CF3FAB"/>
    <w:rsid w:val="00CF4C20"/>
    <w:rsid w:val="00CF4CED"/>
    <w:rsid w:val="00CF5940"/>
    <w:rsid w:val="00CF5D06"/>
    <w:rsid w:val="00CF6118"/>
    <w:rsid w:val="00CF6DC5"/>
    <w:rsid w:val="00CF6EF5"/>
    <w:rsid w:val="00CF7062"/>
    <w:rsid w:val="00CF7552"/>
    <w:rsid w:val="00CF76E3"/>
    <w:rsid w:val="00CF7B71"/>
    <w:rsid w:val="00CF7FD6"/>
    <w:rsid w:val="00D00125"/>
    <w:rsid w:val="00D001A9"/>
    <w:rsid w:val="00D0131A"/>
    <w:rsid w:val="00D01425"/>
    <w:rsid w:val="00D01487"/>
    <w:rsid w:val="00D0241B"/>
    <w:rsid w:val="00D02B7C"/>
    <w:rsid w:val="00D02D81"/>
    <w:rsid w:val="00D031C0"/>
    <w:rsid w:val="00D0368C"/>
    <w:rsid w:val="00D03C61"/>
    <w:rsid w:val="00D03FF9"/>
    <w:rsid w:val="00D044CE"/>
    <w:rsid w:val="00D04784"/>
    <w:rsid w:val="00D04B96"/>
    <w:rsid w:val="00D04E8E"/>
    <w:rsid w:val="00D052EB"/>
    <w:rsid w:val="00D05311"/>
    <w:rsid w:val="00D05403"/>
    <w:rsid w:val="00D05760"/>
    <w:rsid w:val="00D0578F"/>
    <w:rsid w:val="00D05FA2"/>
    <w:rsid w:val="00D06884"/>
    <w:rsid w:val="00D06931"/>
    <w:rsid w:val="00D06D7C"/>
    <w:rsid w:val="00D06E96"/>
    <w:rsid w:val="00D070E8"/>
    <w:rsid w:val="00D073EE"/>
    <w:rsid w:val="00D104FF"/>
    <w:rsid w:val="00D107A3"/>
    <w:rsid w:val="00D108AD"/>
    <w:rsid w:val="00D10ACD"/>
    <w:rsid w:val="00D10C6A"/>
    <w:rsid w:val="00D11037"/>
    <w:rsid w:val="00D115CF"/>
    <w:rsid w:val="00D11C00"/>
    <w:rsid w:val="00D11F88"/>
    <w:rsid w:val="00D11F96"/>
    <w:rsid w:val="00D11FCC"/>
    <w:rsid w:val="00D1225D"/>
    <w:rsid w:val="00D1268F"/>
    <w:rsid w:val="00D13EE1"/>
    <w:rsid w:val="00D140F7"/>
    <w:rsid w:val="00D14A01"/>
    <w:rsid w:val="00D14A6F"/>
    <w:rsid w:val="00D1562C"/>
    <w:rsid w:val="00D15C9A"/>
    <w:rsid w:val="00D1609B"/>
    <w:rsid w:val="00D162CC"/>
    <w:rsid w:val="00D16409"/>
    <w:rsid w:val="00D1648E"/>
    <w:rsid w:val="00D1660A"/>
    <w:rsid w:val="00D16678"/>
    <w:rsid w:val="00D174FA"/>
    <w:rsid w:val="00D17FA4"/>
    <w:rsid w:val="00D17FC4"/>
    <w:rsid w:val="00D200D8"/>
    <w:rsid w:val="00D203C7"/>
    <w:rsid w:val="00D20992"/>
    <w:rsid w:val="00D20AF2"/>
    <w:rsid w:val="00D20D5E"/>
    <w:rsid w:val="00D21008"/>
    <w:rsid w:val="00D21051"/>
    <w:rsid w:val="00D21639"/>
    <w:rsid w:val="00D21985"/>
    <w:rsid w:val="00D21A8E"/>
    <w:rsid w:val="00D21B02"/>
    <w:rsid w:val="00D21B4F"/>
    <w:rsid w:val="00D21BE0"/>
    <w:rsid w:val="00D22402"/>
    <w:rsid w:val="00D22AB5"/>
    <w:rsid w:val="00D235FC"/>
    <w:rsid w:val="00D23BE3"/>
    <w:rsid w:val="00D23D6D"/>
    <w:rsid w:val="00D24C56"/>
    <w:rsid w:val="00D26A03"/>
    <w:rsid w:val="00D26B30"/>
    <w:rsid w:val="00D26E1E"/>
    <w:rsid w:val="00D26E7D"/>
    <w:rsid w:val="00D2794F"/>
    <w:rsid w:val="00D27A3A"/>
    <w:rsid w:val="00D27FAD"/>
    <w:rsid w:val="00D30034"/>
    <w:rsid w:val="00D303A1"/>
    <w:rsid w:val="00D30B31"/>
    <w:rsid w:val="00D30EB8"/>
    <w:rsid w:val="00D31C83"/>
    <w:rsid w:val="00D31FD8"/>
    <w:rsid w:val="00D32675"/>
    <w:rsid w:val="00D329A2"/>
    <w:rsid w:val="00D32E56"/>
    <w:rsid w:val="00D33148"/>
    <w:rsid w:val="00D33462"/>
    <w:rsid w:val="00D33578"/>
    <w:rsid w:val="00D345A3"/>
    <w:rsid w:val="00D34FCC"/>
    <w:rsid w:val="00D354C1"/>
    <w:rsid w:val="00D354DC"/>
    <w:rsid w:val="00D35735"/>
    <w:rsid w:val="00D35971"/>
    <w:rsid w:val="00D35EAB"/>
    <w:rsid w:val="00D35F6D"/>
    <w:rsid w:val="00D362B3"/>
    <w:rsid w:val="00D365D4"/>
    <w:rsid w:val="00D379FA"/>
    <w:rsid w:val="00D37E03"/>
    <w:rsid w:val="00D400F8"/>
    <w:rsid w:val="00D404EE"/>
    <w:rsid w:val="00D407AE"/>
    <w:rsid w:val="00D4109E"/>
    <w:rsid w:val="00D41C1F"/>
    <w:rsid w:val="00D41C80"/>
    <w:rsid w:val="00D41EC2"/>
    <w:rsid w:val="00D426FA"/>
    <w:rsid w:val="00D43829"/>
    <w:rsid w:val="00D43C39"/>
    <w:rsid w:val="00D43FDD"/>
    <w:rsid w:val="00D442F3"/>
    <w:rsid w:val="00D44454"/>
    <w:rsid w:val="00D4466E"/>
    <w:rsid w:val="00D4468C"/>
    <w:rsid w:val="00D449F6"/>
    <w:rsid w:val="00D44A0B"/>
    <w:rsid w:val="00D44A25"/>
    <w:rsid w:val="00D451BD"/>
    <w:rsid w:val="00D45248"/>
    <w:rsid w:val="00D4577C"/>
    <w:rsid w:val="00D45E1F"/>
    <w:rsid w:val="00D45F1D"/>
    <w:rsid w:val="00D46A24"/>
    <w:rsid w:val="00D46B81"/>
    <w:rsid w:val="00D46CA6"/>
    <w:rsid w:val="00D46CE7"/>
    <w:rsid w:val="00D47088"/>
    <w:rsid w:val="00D471BC"/>
    <w:rsid w:val="00D501DC"/>
    <w:rsid w:val="00D505AA"/>
    <w:rsid w:val="00D50B9D"/>
    <w:rsid w:val="00D50D82"/>
    <w:rsid w:val="00D50E3B"/>
    <w:rsid w:val="00D50F80"/>
    <w:rsid w:val="00D516FC"/>
    <w:rsid w:val="00D51719"/>
    <w:rsid w:val="00D51F58"/>
    <w:rsid w:val="00D520FC"/>
    <w:rsid w:val="00D5316A"/>
    <w:rsid w:val="00D5340F"/>
    <w:rsid w:val="00D53475"/>
    <w:rsid w:val="00D53832"/>
    <w:rsid w:val="00D53C6B"/>
    <w:rsid w:val="00D53F4F"/>
    <w:rsid w:val="00D541B2"/>
    <w:rsid w:val="00D54941"/>
    <w:rsid w:val="00D549BA"/>
    <w:rsid w:val="00D54B18"/>
    <w:rsid w:val="00D557DA"/>
    <w:rsid w:val="00D559AE"/>
    <w:rsid w:val="00D55BE9"/>
    <w:rsid w:val="00D55C1E"/>
    <w:rsid w:val="00D56012"/>
    <w:rsid w:val="00D560C5"/>
    <w:rsid w:val="00D5694E"/>
    <w:rsid w:val="00D56C58"/>
    <w:rsid w:val="00D578EB"/>
    <w:rsid w:val="00D57E57"/>
    <w:rsid w:val="00D600B7"/>
    <w:rsid w:val="00D60148"/>
    <w:rsid w:val="00D60C17"/>
    <w:rsid w:val="00D60EC3"/>
    <w:rsid w:val="00D6107D"/>
    <w:rsid w:val="00D614FD"/>
    <w:rsid w:val="00D616B2"/>
    <w:rsid w:val="00D61C0C"/>
    <w:rsid w:val="00D61C0E"/>
    <w:rsid w:val="00D61E52"/>
    <w:rsid w:val="00D6204E"/>
    <w:rsid w:val="00D6218A"/>
    <w:rsid w:val="00D633AE"/>
    <w:rsid w:val="00D6380B"/>
    <w:rsid w:val="00D639BC"/>
    <w:rsid w:val="00D63E6C"/>
    <w:rsid w:val="00D64041"/>
    <w:rsid w:val="00D64258"/>
    <w:rsid w:val="00D643D1"/>
    <w:rsid w:val="00D649EC"/>
    <w:rsid w:val="00D64E9F"/>
    <w:rsid w:val="00D6553A"/>
    <w:rsid w:val="00D66D62"/>
    <w:rsid w:val="00D676AC"/>
    <w:rsid w:val="00D67995"/>
    <w:rsid w:val="00D70610"/>
    <w:rsid w:val="00D710EF"/>
    <w:rsid w:val="00D713C6"/>
    <w:rsid w:val="00D71432"/>
    <w:rsid w:val="00D71C75"/>
    <w:rsid w:val="00D72626"/>
    <w:rsid w:val="00D728B8"/>
    <w:rsid w:val="00D730C1"/>
    <w:rsid w:val="00D735B3"/>
    <w:rsid w:val="00D74010"/>
    <w:rsid w:val="00D74323"/>
    <w:rsid w:val="00D74637"/>
    <w:rsid w:val="00D74659"/>
    <w:rsid w:val="00D74C3D"/>
    <w:rsid w:val="00D74F04"/>
    <w:rsid w:val="00D7571D"/>
    <w:rsid w:val="00D759D9"/>
    <w:rsid w:val="00D75B30"/>
    <w:rsid w:val="00D75FA3"/>
    <w:rsid w:val="00D76186"/>
    <w:rsid w:val="00D76399"/>
    <w:rsid w:val="00D76C41"/>
    <w:rsid w:val="00D77A3E"/>
    <w:rsid w:val="00D77BB0"/>
    <w:rsid w:val="00D77D37"/>
    <w:rsid w:val="00D77FB8"/>
    <w:rsid w:val="00D8010C"/>
    <w:rsid w:val="00D812C3"/>
    <w:rsid w:val="00D819B0"/>
    <w:rsid w:val="00D81A4E"/>
    <w:rsid w:val="00D826CE"/>
    <w:rsid w:val="00D828E4"/>
    <w:rsid w:val="00D82AE1"/>
    <w:rsid w:val="00D83272"/>
    <w:rsid w:val="00D84A9F"/>
    <w:rsid w:val="00D863CE"/>
    <w:rsid w:val="00D863F2"/>
    <w:rsid w:val="00D86A06"/>
    <w:rsid w:val="00D86FE9"/>
    <w:rsid w:val="00D87AA2"/>
    <w:rsid w:val="00D87B5A"/>
    <w:rsid w:val="00D90B05"/>
    <w:rsid w:val="00D911F8"/>
    <w:rsid w:val="00D919DF"/>
    <w:rsid w:val="00D91A0B"/>
    <w:rsid w:val="00D91A3F"/>
    <w:rsid w:val="00D91B0A"/>
    <w:rsid w:val="00D91C32"/>
    <w:rsid w:val="00D9229F"/>
    <w:rsid w:val="00D92B31"/>
    <w:rsid w:val="00D92C73"/>
    <w:rsid w:val="00D92E3C"/>
    <w:rsid w:val="00D93570"/>
    <w:rsid w:val="00D93A1F"/>
    <w:rsid w:val="00D93BA8"/>
    <w:rsid w:val="00D93F6A"/>
    <w:rsid w:val="00D9400E"/>
    <w:rsid w:val="00D94016"/>
    <w:rsid w:val="00D942BF"/>
    <w:rsid w:val="00D963B2"/>
    <w:rsid w:val="00D9647F"/>
    <w:rsid w:val="00D9651F"/>
    <w:rsid w:val="00D9693D"/>
    <w:rsid w:val="00D96DB4"/>
    <w:rsid w:val="00D96DF7"/>
    <w:rsid w:val="00D96F01"/>
    <w:rsid w:val="00D97727"/>
    <w:rsid w:val="00D97816"/>
    <w:rsid w:val="00D97D0D"/>
    <w:rsid w:val="00DA0428"/>
    <w:rsid w:val="00DA0566"/>
    <w:rsid w:val="00DA08A2"/>
    <w:rsid w:val="00DA0F4D"/>
    <w:rsid w:val="00DA1188"/>
    <w:rsid w:val="00DA17BA"/>
    <w:rsid w:val="00DA1B9A"/>
    <w:rsid w:val="00DA1C19"/>
    <w:rsid w:val="00DA224A"/>
    <w:rsid w:val="00DA23DB"/>
    <w:rsid w:val="00DA247E"/>
    <w:rsid w:val="00DA2992"/>
    <w:rsid w:val="00DA307F"/>
    <w:rsid w:val="00DA313E"/>
    <w:rsid w:val="00DA3198"/>
    <w:rsid w:val="00DA3351"/>
    <w:rsid w:val="00DA361E"/>
    <w:rsid w:val="00DA3631"/>
    <w:rsid w:val="00DA3D0D"/>
    <w:rsid w:val="00DA40AE"/>
    <w:rsid w:val="00DA43CA"/>
    <w:rsid w:val="00DA47AF"/>
    <w:rsid w:val="00DA4882"/>
    <w:rsid w:val="00DA52FE"/>
    <w:rsid w:val="00DA5EC7"/>
    <w:rsid w:val="00DA652C"/>
    <w:rsid w:val="00DA6719"/>
    <w:rsid w:val="00DA6762"/>
    <w:rsid w:val="00DA6C5B"/>
    <w:rsid w:val="00DA6FF5"/>
    <w:rsid w:val="00DA7158"/>
    <w:rsid w:val="00DA759E"/>
    <w:rsid w:val="00DA770B"/>
    <w:rsid w:val="00DA792D"/>
    <w:rsid w:val="00DA7F5D"/>
    <w:rsid w:val="00DB009D"/>
    <w:rsid w:val="00DB0D8A"/>
    <w:rsid w:val="00DB1499"/>
    <w:rsid w:val="00DB277F"/>
    <w:rsid w:val="00DB2833"/>
    <w:rsid w:val="00DB2D45"/>
    <w:rsid w:val="00DB3222"/>
    <w:rsid w:val="00DB3256"/>
    <w:rsid w:val="00DB3428"/>
    <w:rsid w:val="00DB447A"/>
    <w:rsid w:val="00DB531A"/>
    <w:rsid w:val="00DB55A9"/>
    <w:rsid w:val="00DB5C35"/>
    <w:rsid w:val="00DB5D07"/>
    <w:rsid w:val="00DB79C7"/>
    <w:rsid w:val="00DB7AC8"/>
    <w:rsid w:val="00DC010A"/>
    <w:rsid w:val="00DC031A"/>
    <w:rsid w:val="00DC0D79"/>
    <w:rsid w:val="00DC0D96"/>
    <w:rsid w:val="00DC13F2"/>
    <w:rsid w:val="00DC159E"/>
    <w:rsid w:val="00DC17D5"/>
    <w:rsid w:val="00DC18E5"/>
    <w:rsid w:val="00DC1938"/>
    <w:rsid w:val="00DC1C12"/>
    <w:rsid w:val="00DC2876"/>
    <w:rsid w:val="00DC2B26"/>
    <w:rsid w:val="00DC2C98"/>
    <w:rsid w:val="00DC2DE0"/>
    <w:rsid w:val="00DC2F97"/>
    <w:rsid w:val="00DC3160"/>
    <w:rsid w:val="00DC32B2"/>
    <w:rsid w:val="00DC3591"/>
    <w:rsid w:val="00DC453A"/>
    <w:rsid w:val="00DC4B8B"/>
    <w:rsid w:val="00DC4C4E"/>
    <w:rsid w:val="00DC4D10"/>
    <w:rsid w:val="00DC4F91"/>
    <w:rsid w:val="00DC50BD"/>
    <w:rsid w:val="00DC53BF"/>
    <w:rsid w:val="00DC5F55"/>
    <w:rsid w:val="00DC610D"/>
    <w:rsid w:val="00DC61CC"/>
    <w:rsid w:val="00DC62B7"/>
    <w:rsid w:val="00DC666B"/>
    <w:rsid w:val="00DC6ABA"/>
    <w:rsid w:val="00DC7704"/>
    <w:rsid w:val="00DC7B6B"/>
    <w:rsid w:val="00DC7D30"/>
    <w:rsid w:val="00DD0663"/>
    <w:rsid w:val="00DD0F0F"/>
    <w:rsid w:val="00DD1924"/>
    <w:rsid w:val="00DD29C0"/>
    <w:rsid w:val="00DD358B"/>
    <w:rsid w:val="00DD38EC"/>
    <w:rsid w:val="00DD3947"/>
    <w:rsid w:val="00DD3AF5"/>
    <w:rsid w:val="00DD3DE8"/>
    <w:rsid w:val="00DD5A9C"/>
    <w:rsid w:val="00DD605A"/>
    <w:rsid w:val="00DD60B8"/>
    <w:rsid w:val="00DD6349"/>
    <w:rsid w:val="00DD64CD"/>
    <w:rsid w:val="00DD6AE9"/>
    <w:rsid w:val="00DD7048"/>
    <w:rsid w:val="00DD7B61"/>
    <w:rsid w:val="00DE0A03"/>
    <w:rsid w:val="00DE0A1A"/>
    <w:rsid w:val="00DE0A2E"/>
    <w:rsid w:val="00DE17B1"/>
    <w:rsid w:val="00DE1A74"/>
    <w:rsid w:val="00DE25DD"/>
    <w:rsid w:val="00DE27F6"/>
    <w:rsid w:val="00DE2811"/>
    <w:rsid w:val="00DE2976"/>
    <w:rsid w:val="00DE351D"/>
    <w:rsid w:val="00DE3FF5"/>
    <w:rsid w:val="00DE4433"/>
    <w:rsid w:val="00DE45FE"/>
    <w:rsid w:val="00DE463F"/>
    <w:rsid w:val="00DE4BA5"/>
    <w:rsid w:val="00DE5088"/>
    <w:rsid w:val="00DE51BF"/>
    <w:rsid w:val="00DE5583"/>
    <w:rsid w:val="00DE5A67"/>
    <w:rsid w:val="00DE5C1F"/>
    <w:rsid w:val="00DE65CE"/>
    <w:rsid w:val="00DE68A0"/>
    <w:rsid w:val="00DE68B1"/>
    <w:rsid w:val="00DE722F"/>
    <w:rsid w:val="00DE724A"/>
    <w:rsid w:val="00DE7394"/>
    <w:rsid w:val="00DE797C"/>
    <w:rsid w:val="00DF09DB"/>
    <w:rsid w:val="00DF1837"/>
    <w:rsid w:val="00DF2C4E"/>
    <w:rsid w:val="00DF329B"/>
    <w:rsid w:val="00DF361F"/>
    <w:rsid w:val="00DF3F44"/>
    <w:rsid w:val="00DF3FDF"/>
    <w:rsid w:val="00DF44A4"/>
    <w:rsid w:val="00DF4B8E"/>
    <w:rsid w:val="00DF53D2"/>
    <w:rsid w:val="00DF6475"/>
    <w:rsid w:val="00DF6934"/>
    <w:rsid w:val="00DF6AB8"/>
    <w:rsid w:val="00DF71F1"/>
    <w:rsid w:val="00DF728F"/>
    <w:rsid w:val="00DF7524"/>
    <w:rsid w:val="00DF75C2"/>
    <w:rsid w:val="00E0143E"/>
    <w:rsid w:val="00E01842"/>
    <w:rsid w:val="00E01BA1"/>
    <w:rsid w:val="00E0282E"/>
    <w:rsid w:val="00E03073"/>
    <w:rsid w:val="00E031F4"/>
    <w:rsid w:val="00E038DF"/>
    <w:rsid w:val="00E042FC"/>
    <w:rsid w:val="00E04801"/>
    <w:rsid w:val="00E04CB1"/>
    <w:rsid w:val="00E05176"/>
    <w:rsid w:val="00E05368"/>
    <w:rsid w:val="00E05B6D"/>
    <w:rsid w:val="00E05DF5"/>
    <w:rsid w:val="00E060B0"/>
    <w:rsid w:val="00E0654F"/>
    <w:rsid w:val="00E06588"/>
    <w:rsid w:val="00E06ABC"/>
    <w:rsid w:val="00E07479"/>
    <w:rsid w:val="00E07675"/>
    <w:rsid w:val="00E10105"/>
    <w:rsid w:val="00E108E7"/>
    <w:rsid w:val="00E10EC4"/>
    <w:rsid w:val="00E10FDA"/>
    <w:rsid w:val="00E1159C"/>
    <w:rsid w:val="00E1159F"/>
    <w:rsid w:val="00E11CA3"/>
    <w:rsid w:val="00E12260"/>
    <w:rsid w:val="00E12C0A"/>
    <w:rsid w:val="00E1357A"/>
    <w:rsid w:val="00E13E79"/>
    <w:rsid w:val="00E14269"/>
    <w:rsid w:val="00E14C9C"/>
    <w:rsid w:val="00E14D5D"/>
    <w:rsid w:val="00E15BDD"/>
    <w:rsid w:val="00E164E4"/>
    <w:rsid w:val="00E16567"/>
    <w:rsid w:val="00E1684F"/>
    <w:rsid w:val="00E16888"/>
    <w:rsid w:val="00E16EC6"/>
    <w:rsid w:val="00E16F95"/>
    <w:rsid w:val="00E20056"/>
    <w:rsid w:val="00E204E7"/>
    <w:rsid w:val="00E206F4"/>
    <w:rsid w:val="00E21562"/>
    <w:rsid w:val="00E21638"/>
    <w:rsid w:val="00E21ADD"/>
    <w:rsid w:val="00E21BB5"/>
    <w:rsid w:val="00E21D03"/>
    <w:rsid w:val="00E220A1"/>
    <w:rsid w:val="00E22618"/>
    <w:rsid w:val="00E233BC"/>
    <w:rsid w:val="00E23667"/>
    <w:rsid w:val="00E237C2"/>
    <w:rsid w:val="00E23905"/>
    <w:rsid w:val="00E24CBC"/>
    <w:rsid w:val="00E256CF"/>
    <w:rsid w:val="00E25727"/>
    <w:rsid w:val="00E25893"/>
    <w:rsid w:val="00E26749"/>
    <w:rsid w:val="00E26C60"/>
    <w:rsid w:val="00E273D6"/>
    <w:rsid w:val="00E276FA"/>
    <w:rsid w:val="00E27C67"/>
    <w:rsid w:val="00E3114F"/>
    <w:rsid w:val="00E3221E"/>
    <w:rsid w:val="00E3297C"/>
    <w:rsid w:val="00E32A5E"/>
    <w:rsid w:val="00E32D8E"/>
    <w:rsid w:val="00E332E7"/>
    <w:rsid w:val="00E359BB"/>
    <w:rsid w:val="00E359C0"/>
    <w:rsid w:val="00E35AD4"/>
    <w:rsid w:val="00E36BF5"/>
    <w:rsid w:val="00E36D9D"/>
    <w:rsid w:val="00E371DC"/>
    <w:rsid w:val="00E37688"/>
    <w:rsid w:val="00E37767"/>
    <w:rsid w:val="00E37955"/>
    <w:rsid w:val="00E411A7"/>
    <w:rsid w:val="00E41F17"/>
    <w:rsid w:val="00E42960"/>
    <w:rsid w:val="00E429E1"/>
    <w:rsid w:val="00E42B4F"/>
    <w:rsid w:val="00E4337E"/>
    <w:rsid w:val="00E43664"/>
    <w:rsid w:val="00E43E50"/>
    <w:rsid w:val="00E440FF"/>
    <w:rsid w:val="00E44855"/>
    <w:rsid w:val="00E44C3A"/>
    <w:rsid w:val="00E44DAA"/>
    <w:rsid w:val="00E45D05"/>
    <w:rsid w:val="00E4666D"/>
    <w:rsid w:val="00E46E63"/>
    <w:rsid w:val="00E476EE"/>
    <w:rsid w:val="00E47759"/>
    <w:rsid w:val="00E4793E"/>
    <w:rsid w:val="00E47A6A"/>
    <w:rsid w:val="00E47A83"/>
    <w:rsid w:val="00E47CC5"/>
    <w:rsid w:val="00E47E1A"/>
    <w:rsid w:val="00E501B4"/>
    <w:rsid w:val="00E50ACD"/>
    <w:rsid w:val="00E5127E"/>
    <w:rsid w:val="00E5142F"/>
    <w:rsid w:val="00E523FF"/>
    <w:rsid w:val="00E5285E"/>
    <w:rsid w:val="00E52BB2"/>
    <w:rsid w:val="00E52CFA"/>
    <w:rsid w:val="00E5315A"/>
    <w:rsid w:val="00E5342F"/>
    <w:rsid w:val="00E5351C"/>
    <w:rsid w:val="00E535DF"/>
    <w:rsid w:val="00E5372E"/>
    <w:rsid w:val="00E53FD7"/>
    <w:rsid w:val="00E540A6"/>
    <w:rsid w:val="00E541E8"/>
    <w:rsid w:val="00E54610"/>
    <w:rsid w:val="00E546FF"/>
    <w:rsid w:val="00E55265"/>
    <w:rsid w:val="00E55285"/>
    <w:rsid w:val="00E5545E"/>
    <w:rsid w:val="00E55E0C"/>
    <w:rsid w:val="00E56787"/>
    <w:rsid w:val="00E56C77"/>
    <w:rsid w:val="00E57DBA"/>
    <w:rsid w:val="00E60C97"/>
    <w:rsid w:val="00E60F63"/>
    <w:rsid w:val="00E61528"/>
    <w:rsid w:val="00E6267B"/>
    <w:rsid w:val="00E62BE4"/>
    <w:rsid w:val="00E6309D"/>
    <w:rsid w:val="00E63127"/>
    <w:rsid w:val="00E64008"/>
    <w:rsid w:val="00E643F8"/>
    <w:rsid w:val="00E651D5"/>
    <w:rsid w:val="00E652BF"/>
    <w:rsid w:val="00E65921"/>
    <w:rsid w:val="00E65A83"/>
    <w:rsid w:val="00E65B3C"/>
    <w:rsid w:val="00E65DBA"/>
    <w:rsid w:val="00E663D6"/>
    <w:rsid w:val="00E66463"/>
    <w:rsid w:val="00E66A21"/>
    <w:rsid w:val="00E66B8B"/>
    <w:rsid w:val="00E67449"/>
    <w:rsid w:val="00E67A7D"/>
    <w:rsid w:val="00E70729"/>
    <w:rsid w:val="00E70EA7"/>
    <w:rsid w:val="00E7132A"/>
    <w:rsid w:val="00E71394"/>
    <w:rsid w:val="00E714FB"/>
    <w:rsid w:val="00E7173C"/>
    <w:rsid w:val="00E7190D"/>
    <w:rsid w:val="00E71D91"/>
    <w:rsid w:val="00E71F07"/>
    <w:rsid w:val="00E72715"/>
    <w:rsid w:val="00E7354B"/>
    <w:rsid w:val="00E73D0B"/>
    <w:rsid w:val="00E73D76"/>
    <w:rsid w:val="00E740A0"/>
    <w:rsid w:val="00E74521"/>
    <w:rsid w:val="00E74E1F"/>
    <w:rsid w:val="00E74E47"/>
    <w:rsid w:val="00E755C8"/>
    <w:rsid w:val="00E75695"/>
    <w:rsid w:val="00E75CA1"/>
    <w:rsid w:val="00E761F1"/>
    <w:rsid w:val="00E763DC"/>
    <w:rsid w:val="00E764C0"/>
    <w:rsid w:val="00E7702D"/>
    <w:rsid w:val="00E773E6"/>
    <w:rsid w:val="00E77FA3"/>
    <w:rsid w:val="00E800F4"/>
    <w:rsid w:val="00E80123"/>
    <w:rsid w:val="00E808C2"/>
    <w:rsid w:val="00E80E04"/>
    <w:rsid w:val="00E80F9C"/>
    <w:rsid w:val="00E81201"/>
    <w:rsid w:val="00E81914"/>
    <w:rsid w:val="00E81956"/>
    <w:rsid w:val="00E81C4C"/>
    <w:rsid w:val="00E81CAF"/>
    <w:rsid w:val="00E83229"/>
    <w:rsid w:val="00E83639"/>
    <w:rsid w:val="00E83C6A"/>
    <w:rsid w:val="00E84C7D"/>
    <w:rsid w:val="00E85577"/>
    <w:rsid w:val="00E85747"/>
    <w:rsid w:val="00E85FF5"/>
    <w:rsid w:val="00E86160"/>
    <w:rsid w:val="00E8685F"/>
    <w:rsid w:val="00E86D73"/>
    <w:rsid w:val="00E86E8B"/>
    <w:rsid w:val="00E8756B"/>
    <w:rsid w:val="00E876AB"/>
    <w:rsid w:val="00E87725"/>
    <w:rsid w:val="00E905AE"/>
    <w:rsid w:val="00E91092"/>
    <w:rsid w:val="00E9147A"/>
    <w:rsid w:val="00E918F6"/>
    <w:rsid w:val="00E919AD"/>
    <w:rsid w:val="00E91C65"/>
    <w:rsid w:val="00E91CAE"/>
    <w:rsid w:val="00E91E90"/>
    <w:rsid w:val="00E92243"/>
    <w:rsid w:val="00E9290A"/>
    <w:rsid w:val="00E92FEB"/>
    <w:rsid w:val="00E931D9"/>
    <w:rsid w:val="00E93494"/>
    <w:rsid w:val="00E936DD"/>
    <w:rsid w:val="00E93DD9"/>
    <w:rsid w:val="00E940C8"/>
    <w:rsid w:val="00E9421E"/>
    <w:rsid w:val="00E94497"/>
    <w:rsid w:val="00E94A2E"/>
    <w:rsid w:val="00E94F76"/>
    <w:rsid w:val="00E95267"/>
    <w:rsid w:val="00E96178"/>
    <w:rsid w:val="00E96539"/>
    <w:rsid w:val="00E97182"/>
    <w:rsid w:val="00E97A5F"/>
    <w:rsid w:val="00E97E67"/>
    <w:rsid w:val="00EA0368"/>
    <w:rsid w:val="00EA048C"/>
    <w:rsid w:val="00EA0562"/>
    <w:rsid w:val="00EA09B3"/>
    <w:rsid w:val="00EA0C4D"/>
    <w:rsid w:val="00EA0C8A"/>
    <w:rsid w:val="00EA0DBA"/>
    <w:rsid w:val="00EA0F5B"/>
    <w:rsid w:val="00EA0FEC"/>
    <w:rsid w:val="00EA10FB"/>
    <w:rsid w:val="00EA14C2"/>
    <w:rsid w:val="00EA1B4E"/>
    <w:rsid w:val="00EA2273"/>
    <w:rsid w:val="00EA2590"/>
    <w:rsid w:val="00EA2618"/>
    <w:rsid w:val="00EA27EB"/>
    <w:rsid w:val="00EA2F07"/>
    <w:rsid w:val="00EA2FC8"/>
    <w:rsid w:val="00EA3142"/>
    <w:rsid w:val="00EA33E9"/>
    <w:rsid w:val="00EA3DF8"/>
    <w:rsid w:val="00EA41FB"/>
    <w:rsid w:val="00EA4336"/>
    <w:rsid w:val="00EA495B"/>
    <w:rsid w:val="00EA4BC0"/>
    <w:rsid w:val="00EA5300"/>
    <w:rsid w:val="00EA5704"/>
    <w:rsid w:val="00EA59FB"/>
    <w:rsid w:val="00EA5E5A"/>
    <w:rsid w:val="00EA5F7B"/>
    <w:rsid w:val="00EA5FF6"/>
    <w:rsid w:val="00EA671F"/>
    <w:rsid w:val="00EA6D29"/>
    <w:rsid w:val="00EA6D68"/>
    <w:rsid w:val="00EA6EE3"/>
    <w:rsid w:val="00EA7435"/>
    <w:rsid w:val="00EA766B"/>
    <w:rsid w:val="00EA7B12"/>
    <w:rsid w:val="00EB0079"/>
    <w:rsid w:val="00EB0A39"/>
    <w:rsid w:val="00EB0BE1"/>
    <w:rsid w:val="00EB0C59"/>
    <w:rsid w:val="00EB1A24"/>
    <w:rsid w:val="00EB1ADA"/>
    <w:rsid w:val="00EB1B4A"/>
    <w:rsid w:val="00EB304A"/>
    <w:rsid w:val="00EB323A"/>
    <w:rsid w:val="00EB357B"/>
    <w:rsid w:val="00EB37F2"/>
    <w:rsid w:val="00EB4152"/>
    <w:rsid w:val="00EB486A"/>
    <w:rsid w:val="00EB4DEE"/>
    <w:rsid w:val="00EB4F4E"/>
    <w:rsid w:val="00EB5351"/>
    <w:rsid w:val="00EB5356"/>
    <w:rsid w:val="00EB5FC4"/>
    <w:rsid w:val="00EB69A7"/>
    <w:rsid w:val="00EB7A7E"/>
    <w:rsid w:val="00EB7AA6"/>
    <w:rsid w:val="00EB7CC6"/>
    <w:rsid w:val="00EB7EA4"/>
    <w:rsid w:val="00EC06B9"/>
    <w:rsid w:val="00EC07EF"/>
    <w:rsid w:val="00EC0A73"/>
    <w:rsid w:val="00EC1324"/>
    <w:rsid w:val="00EC1702"/>
    <w:rsid w:val="00EC1C2F"/>
    <w:rsid w:val="00EC1D70"/>
    <w:rsid w:val="00EC1F1E"/>
    <w:rsid w:val="00EC204A"/>
    <w:rsid w:val="00EC2300"/>
    <w:rsid w:val="00EC23A2"/>
    <w:rsid w:val="00EC2641"/>
    <w:rsid w:val="00EC276C"/>
    <w:rsid w:val="00EC27C0"/>
    <w:rsid w:val="00EC3A36"/>
    <w:rsid w:val="00EC3D75"/>
    <w:rsid w:val="00EC4183"/>
    <w:rsid w:val="00EC4A30"/>
    <w:rsid w:val="00EC5023"/>
    <w:rsid w:val="00EC5421"/>
    <w:rsid w:val="00EC5DE5"/>
    <w:rsid w:val="00EC6030"/>
    <w:rsid w:val="00EC6244"/>
    <w:rsid w:val="00EC6BEA"/>
    <w:rsid w:val="00EC6C8C"/>
    <w:rsid w:val="00EC6D24"/>
    <w:rsid w:val="00EC6EEB"/>
    <w:rsid w:val="00EC7364"/>
    <w:rsid w:val="00EC775E"/>
    <w:rsid w:val="00EC7A8F"/>
    <w:rsid w:val="00EC7E3E"/>
    <w:rsid w:val="00ED030E"/>
    <w:rsid w:val="00ED038C"/>
    <w:rsid w:val="00ED0A38"/>
    <w:rsid w:val="00ED0A82"/>
    <w:rsid w:val="00ED0AAB"/>
    <w:rsid w:val="00ED0D00"/>
    <w:rsid w:val="00ED1747"/>
    <w:rsid w:val="00ED1D8D"/>
    <w:rsid w:val="00ED2002"/>
    <w:rsid w:val="00ED2DAB"/>
    <w:rsid w:val="00ED2E2D"/>
    <w:rsid w:val="00ED2FA2"/>
    <w:rsid w:val="00ED3746"/>
    <w:rsid w:val="00ED3AC7"/>
    <w:rsid w:val="00ED3DD8"/>
    <w:rsid w:val="00ED48BA"/>
    <w:rsid w:val="00ED4AE0"/>
    <w:rsid w:val="00ED4E55"/>
    <w:rsid w:val="00ED5AC0"/>
    <w:rsid w:val="00ED5D82"/>
    <w:rsid w:val="00ED5DFE"/>
    <w:rsid w:val="00ED5E47"/>
    <w:rsid w:val="00ED6149"/>
    <w:rsid w:val="00ED6487"/>
    <w:rsid w:val="00ED660E"/>
    <w:rsid w:val="00ED6DCF"/>
    <w:rsid w:val="00ED7738"/>
    <w:rsid w:val="00ED7A00"/>
    <w:rsid w:val="00ED7ECE"/>
    <w:rsid w:val="00EE0A03"/>
    <w:rsid w:val="00EE1319"/>
    <w:rsid w:val="00EE1571"/>
    <w:rsid w:val="00EE1BA0"/>
    <w:rsid w:val="00EE23D9"/>
    <w:rsid w:val="00EE24C5"/>
    <w:rsid w:val="00EE25B5"/>
    <w:rsid w:val="00EE2BCE"/>
    <w:rsid w:val="00EE312B"/>
    <w:rsid w:val="00EE33CE"/>
    <w:rsid w:val="00EE3796"/>
    <w:rsid w:val="00EE3DF7"/>
    <w:rsid w:val="00EE4BB1"/>
    <w:rsid w:val="00EE5037"/>
    <w:rsid w:val="00EE50D4"/>
    <w:rsid w:val="00EE5132"/>
    <w:rsid w:val="00EE5CCB"/>
    <w:rsid w:val="00EE5FAD"/>
    <w:rsid w:val="00EE5FB1"/>
    <w:rsid w:val="00EE6230"/>
    <w:rsid w:val="00EE660D"/>
    <w:rsid w:val="00EE6874"/>
    <w:rsid w:val="00EE6BB9"/>
    <w:rsid w:val="00EE6F5D"/>
    <w:rsid w:val="00EE70CC"/>
    <w:rsid w:val="00EE75C8"/>
    <w:rsid w:val="00EF00F1"/>
    <w:rsid w:val="00EF0222"/>
    <w:rsid w:val="00EF0410"/>
    <w:rsid w:val="00EF059B"/>
    <w:rsid w:val="00EF07CF"/>
    <w:rsid w:val="00EF089D"/>
    <w:rsid w:val="00EF11E0"/>
    <w:rsid w:val="00EF17F6"/>
    <w:rsid w:val="00EF1978"/>
    <w:rsid w:val="00EF1A0B"/>
    <w:rsid w:val="00EF1A15"/>
    <w:rsid w:val="00EF1CF1"/>
    <w:rsid w:val="00EF270E"/>
    <w:rsid w:val="00EF2A3E"/>
    <w:rsid w:val="00EF32C4"/>
    <w:rsid w:val="00EF35C4"/>
    <w:rsid w:val="00EF39F0"/>
    <w:rsid w:val="00EF3C0E"/>
    <w:rsid w:val="00EF42D6"/>
    <w:rsid w:val="00EF49ED"/>
    <w:rsid w:val="00EF5171"/>
    <w:rsid w:val="00EF525F"/>
    <w:rsid w:val="00EF546C"/>
    <w:rsid w:val="00EF56E1"/>
    <w:rsid w:val="00EF5A8F"/>
    <w:rsid w:val="00EF5AF6"/>
    <w:rsid w:val="00EF5D7F"/>
    <w:rsid w:val="00EF6A60"/>
    <w:rsid w:val="00EF7210"/>
    <w:rsid w:val="00EF745D"/>
    <w:rsid w:val="00EF793F"/>
    <w:rsid w:val="00F0043B"/>
    <w:rsid w:val="00F00728"/>
    <w:rsid w:val="00F00DDF"/>
    <w:rsid w:val="00F0167A"/>
    <w:rsid w:val="00F018BC"/>
    <w:rsid w:val="00F01955"/>
    <w:rsid w:val="00F01A79"/>
    <w:rsid w:val="00F02E49"/>
    <w:rsid w:val="00F032C1"/>
    <w:rsid w:val="00F0401E"/>
    <w:rsid w:val="00F04763"/>
    <w:rsid w:val="00F05329"/>
    <w:rsid w:val="00F0554F"/>
    <w:rsid w:val="00F05C0C"/>
    <w:rsid w:val="00F06EDD"/>
    <w:rsid w:val="00F06FD2"/>
    <w:rsid w:val="00F076B7"/>
    <w:rsid w:val="00F07957"/>
    <w:rsid w:val="00F100A7"/>
    <w:rsid w:val="00F1032C"/>
    <w:rsid w:val="00F10606"/>
    <w:rsid w:val="00F10638"/>
    <w:rsid w:val="00F110AE"/>
    <w:rsid w:val="00F1177F"/>
    <w:rsid w:val="00F11977"/>
    <w:rsid w:val="00F12350"/>
    <w:rsid w:val="00F12E12"/>
    <w:rsid w:val="00F12E19"/>
    <w:rsid w:val="00F13064"/>
    <w:rsid w:val="00F13470"/>
    <w:rsid w:val="00F13523"/>
    <w:rsid w:val="00F136A5"/>
    <w:rsid w:val="00F13716"/>
    <w:rsid w:val="00F13792"/>
    <w:rsid w:val="00F13B8E"/>
    <w:rsid w:val="00F13DAB"/>
    <w:rsid w:val="00F14415"/>
    <w:rsid w:val="00F146C1"/>
    <w:rsid w:val="00F148E2"/>
    <w:rsid w:val="00F14A3A"/>
    <w:rsid w:val="00F1552C"/>
    <w:rsid w:val="00F15EF6"/>
    <w:rsid w:val="00F16A7E"/>
    <w:rsid w:val="00F16F2D"/>
    <w:rsid w:val="00F1764A"/>
    <w:rsid w:val="00F179FB"/>
    <w:rsid w:val="00F17DCA"/>
    <w:rsid w:val="00F202DC"/>
    <w:rsid w:val="00F20C9C"/>
    <w:rsid w:val="00F20DE6"/>
    <w:rsid w:val="00F215AF"/>
    <w:rsid w:val="00F21671"/>
    <w:rsid w:val="00F21C3D"/>
    <w:rsid w:val="00F21F42"/>
    <w:rsid w:val="00F21FD6"/>
    <w:rsid w:val="00F231F9"/>
    <w:rsid w:val="00F23218"/>
    <w:rsid w:val="00F232AA"/>
    <w:rsid w:val="00F235AB"/>
    <w:rsid w:val="00F23C25"/>
    <w:rsid w:val="00F23CD8"/>
    <w:rsid w:val="00F2411F"/>
    <w:rsid w:val="00F24281"/>
    <w:rsid w:val="00F2472F"/>
    <w:rsid w:val="00F24F7D"/>
    <w:rsid w:val="00F250BA"/>
    <w:rsid w:val="00F251E7"/>
    <w:rsid w:val="00F25C96"/>
    <w:rsid w:val="00F25D4F"/>
    <w:rsid w:val="00F2655E"/>
    <w:rsid w:val="00F26726"/>
    <w:rsid w:val="00F2709B"/>
    <w:rsid w:val="00F27130"/>
    <w:rsid w:val="00F274DE"/>
    <w:rsid w:val="00F277D1"/>
    <w:rsid w:val="00F30000"/>
    <w:rsid w:val="00F301B5"/>
    <w:rsid w:val="00F30B95"/>
    <w:rsid w:val="00F312F0"/>
    <w:rsid w:val="00F32B1B"/>
    <w:rsid w:val="00F32D3F"/>
    <w:rsid w:val="00F32FD7"/>
    <w:rsid w:val="00F337D8"/>
    <w:rsid w:val="00F33B96"/>
    <w:rsid w:val="00F3427E"/>
    <w:rsid w:val="00F3430B"/>
    <w:rsid w:val="00F34F06"/>
    <w:rsid w:val="00F34F3B"/>
    <w:rsid w:val="00F35373"/>
    <w:rsid w:val="00F355C6"/>
    <w:rsid w:val="00F361FA"/>
    <w:rsid w:val="00F36210"/>
    <w:rsid w:val="00F36C0F"/>
    <w:rsid w:val="00F376C7"/>
    <w:rsid w:val="00F377A1"/>
    <w:rsid w:val="00F37CBC"/>
    <w:rsid w:val="00F40163"/>
    <w:rsid w:val="00F40FB6"/>
    <w:rsid w:val="00F41055"/>
    <w:rsid w:val="00F41300"/>
    <w:rsid w:val="00F41401"/>
    <w:rsid w:val="00F415D1"/>
    <w:rsid w:val="00F416BA"/>
    <w:rsid w:val="00F4184C"/>
    <w:rsid w:val="00F419E0"/>
    <w:rsid w:val="00F41AD2"/>
    <w:rsid w:val="00F425F0"/>
    <w:rsid w:val="00F42C68"/>
    <w:rsid w:val="00F42DF6"/>
    <w:rsid w:val="00F433AB"/>
    <w:rsid w:val="00F43CC3"/>
    <w:rsid w:val="00F45C15"/>
    <w:rsid w:val="00F45E65"/>
    <w:rsid w:val="00F45EF5"/>
    <w:rsid w:val="00F46B98"/>
    <w:rsid w:val="00F46F19"/>
    <w:rsid w:val="00F46FE4"/>
    <w:rsid w:val="00F47364"/>
    <w:rsid w:val="00F47B63"/>
    <w:rsid w:val="00F47DA5"/>
    <w:rsid w:val="00F5008A"/>
    <w:rsid w:val="00F5037E"/>
    <w:rsid w:val="00F507E3"/>
    <w:rsid w:val="00F518B3"/>
    <w:rsid w:val="00F51E09"/>
    <w:rsid w:val="00F5230D"/>
    <w:rsid w:val="00F525FC"/>
    <w:rsid w:val="00F5271E"/>
    <w:rsid w:val="00F52741"/>
    <w:rsid w:val="00F53180"/>
    <w:rsid w:val="00F535F1"/>
    <w:rsid w:val="00F5392C"/>
    <w:rsid w:val="00F53C01"/>
    <w:rsid w:val="00F54379"/>
    <w:rsid w:val="00F544AF"/>
    <w:rsid w:val="00F54A53"/>
    <w:rsid w:val="00F54E38"/>
    <w:rsid w:val="00F555BD"/>
    <w:rsid w:val="00F55FAD"/>
    <w:rsid w:val="00F56A12"/>
    <w:rsid w:val="00F56BA7"/>
    <w:rsid w:val="00F56D01"/>
    <w:rsid w:val="00F56DE4"/>
    <w:rsid w:val="00F5747A"/>
    <w:rsid w:val="00F5765D"/>
    <w:rsid w:val="00F57667"/>
    <w:rsid w:val="00F57728"/>
    <w:rsid w:val="00F57C56"/>
    <w:rsid w:val="00F6069C"/>
    <w:rsid w:val="00F60AD6"/>
    <w:rsid w:val="00F612B1"/>
    <w:rsid w:val="00F61373"/>
    <w:rsid w:val="00F61DCE"/>
    <w:rsid w:val="00F6225F"/>
    <w:rsid w:val="00F62CF6"/>
    <w:rsid w:val="00F62D81"/>
    <w:rsid w:val="00F62F1B"/>
    <w:rsid w:val="00F634AE"/>
    <w:rsid w:val="00F63DAF"/>
    <w:rsid w:val="00F640E5"/>
    <w:rsid w:val="00F6438C"/>
    <w:rsid w:val="00F6466F"/>
    <w:rsid w:val="00F646FA"/>
    <w:rsid w:val="00F64871"/>
    <w:rsid w:val="00F65D4D"/>
    <w:rsid w:val="00F65FF2"/>
    <w:rsid w:val="00F6615C"/>
    <w:rsid w:val="00F66161"/>
    <w:rsid w:val="00F66245"/>
    <w:rsid w:val="00F6674F"/>
    <w:rsid w:val="00F6678B"/>
    <w:rsid w:val="00F667E4"/>
    <w:rsid w:val="00F66B3B"/>
    <w:rsid w:val="00F66CE2"/>
    <w:rsid w:val="00F66E3F"/>
    <w:rsid w:val="00F67157"/>
    <w:rsid w:val="00F677F2"/>
    <w:rsid w:val="00F67A44"/>
    <w:rsid w:val="00F67A7E"/>
    <w:rsid w:val="00F67F79"/>
    <w:rsid w:val="00F70655"/>
    <w:rsid w:val="00F71565"/>
    <w:rsid w:val="00F72596"/>
    <w:rsid w:val="00F725C7"/>
    <w:rsid w:val="00F7261B"/>
    <w:rsid w:val="00F72FC7"/>
    <w:rsid w:val="00F7359E"/>
    <w:rsid w:val="00F7371C"/>
    <w:rsid w:val="00F744AD"/>
    <w:rsid w:val="00F74798"/>
    <w:rsid w:val="00F7494A"/>
    <w:rsid w:val="00F74B42"/>
    <w:rsid w:val="00F74BC1"/>
    <w:rsid w:val="00F74C41"/>
    <w:rsid w:val="00F74DCA"/>
    <w:rsid w:val="00F7502A"/>
    <w:rsid w:val="00F750A4"/>
    <w:rsid w:val="00F7512C"/>
    <w:rsid w:val="00F751F6"/>
    <w:rsid w:val="00F7520A"/>
    <w:rsid w:val="00F752E9"/>
    <w:rsid w:val="00F753E1"/>
    <w:rsid w:val="00F758C3"/>
    <w:rsid w:val="00F75C36"/>
    <w:rsid w:val="00F76716"/>
    <w:rsid w:val="00F76A7F"/>
    <w:rsid w:val="00F771CC"/>
    <w:rsid w:val="00F77582"/>
    <w:rsid w:val="00F776BB"/>
    <w:rsid w:val="00F77A23"/>
    <w:rsid w:val="00F77C7A"/>
    <w:rsid w:val="00F77EE7"/>
    <w:rsid w:val="00F808DD"/>
    <w:rsid w:val="00F80B4E"/>
    <w:rsid w:val="00F80D2A"/>
    <w:rsid w:val="00F813CF"/>
    <w:rsid w:val="00F8156E"/>
    <w:rsid w:val="00F81A1A"/>
    <w:rsid w:val="00F821B6"/>
    <w:rsid w:val="00F82527"/>
    <w:rsid w:val="00F82976"/>
    <w:rsid w:val="00F82B28"/>
    <w:rsid w:val="00F82B61"/>
    <w:rsid w:val="00F83215"/>
    <w:rsid w:val="00F833B1"/>
    <w:rsid w:val="00F83F20"/>
    <w:rsid w:val="00F83F71"/>
    <w:rsid w:val="00F8417C"/>
    <w:rsid w:val="00F84350"/>
    <w:rsid w:val="00F84E75"/>
    <w:rsid w:val="00F84F51"/>
    <w:rsid w:val="00F851C2"/>
    <w:rsid w:val="00F853CA"/>
    <w:rsid w:val="00F854D7"/>
    <w:rsid w:val="00F8569D"/>
    <w:rsid w:val="00F860AE"/>
    <w:rsid w:val="00F86FA1"/>
    <w:rsid w:val="00F87445"/>
    <w:rsid w:val="00F87556"/>
    <w:rsid w:val="00F8755F"/>
    <w:rsid w:val="00F87A5B"/>
    <w:rsid w:val="00F87C4C"/>
    <w:rsid w:val="00F87D2F"/>
    <w:rsid w:val="00F9027B"/>
    <w:rsid w:val="00F902A8"/>
    <w:rsid w:val="00F90971"/>
    <w:rsid w:val="00F9099E"/>
    <w:rsid w:val="00F90B8B"/>
    <w:rsid w:val="00F91223"/>
    <w:rsid w:val="00F9124C"/>
    <w:rsid w:val="00F916D8"/>
    <w:rsid w:val="00F925CE"/>
    <w:rsid w:val="00F9296B"/>
    <w:rsid w:val="00F93711"/>
    <w:rsid w:val="00F94374"/>
    <w:rsid w:val="00F9474C"/>
    <w:rsid w:val="00F953A3"/>
    <w:rsid w:val="00F954CE"/>
    <w:rsid w:val="00F9567E"/>
    <w:rsid w:val="00F9623D"/>
    <w:rsid w:val="00F964D2"/>
    <w:rsid w:val="00F9665B"/>
    <w:rsid w:val="00F9733B"/>
    <w:rsid w:val="00F973A6"/>
    <w:rsid w:val="00F97C41"/>
    <w:rsid w:val="00FA056C"/>
    <w:rsid w:val="00FA1706"/>
    <w:rsid w:val="00FA1CE1"/>
    <w:rsid w:val="00FA1EFD"/>
    <w:rsid w:val="00FA1F22"/>
    <w:rsid w:val="00FA283D"/>
    <w:rsid w:val="00FA2971"/>
    <w:rsid w:val="00FA2BD9"/>
    <w:rsid w:val="00FA3041"/>
    <w:rsid w:val="00FA36D5"/>
    <w:rsid w:val="00FA39FE"/>
    <w:rsid w:val="00FA3BC9"/>
    <w:rsid w:val="00FA3E4E"/>
    <w:rsid w:val="00FA41D9"/>
    <w:rsid w:val="00FA42E2"/>
    <w:rsid w:val="00FA4360"/>
    <w:rsid w:val="00FA483C"/>
    <w:rsid w:val="00FA68E9"/>
    <w:rsid w:val="00FA6A89"/>
    <w:rsid w:val="00FA6C2D"/>
    <w:rsid w:val="00FA6C37"/>
    <w:rsid w:val="00FA6CB5"/>
    <w:rsid w:val="00FA7063"/>
    <w:rsid w:val="00FA7390"/>
    <w:rsid w:val="00FA7B28"/>
    <w:rsid w:val="00FA7FF2"/>
    <w:rsid w:val="00FB07F7"/>
    <w:rsid w:val="00FB0994"/>
    <w:rsid w:val="00FB0C87"/>
    <w:rsid w:val="00FB0C88"/>
    <w:rsid w:val="00FB0DFE"/>
    <w:rsid w:val="00FB1158"/>
    <w:rsid w:val="00FB12B7"/>
    <w:rsid w:val="00FB133D"/>
    <w:rsid w:val="00FB168E"/>
    <w:rsid w:val="00FB169C"/>
    <w:rsid w:val="00FB20D7"/>
    <w:rsid w:val="00FB242C"/>
    <w:rsid w:val="00FB2529"/>
    <w:rsid w:val="00FB285D"/>
    <w:rsid w:val="00FB2FEB"/>
    <w:rsid w:val="00FB2FFC"/>
    <w:rsid w:val="00FB3878"/>
    <w:rsid w:val="00FB3995"/>
    <w:rsid w:val="00FB39E5"/>
    <w:rsid w:val="00FB4614"/>
    <w:rsid w:val="00FB4933"/>
    <w:rsid w:val="00FB4C17"/>
    <w:rsid w:val="00FB55F4"/>
    <w:rsid w:val="00FB607F"/>
    <w:rsid w:val="00FB6407"/>
    <w:rsid w:val="00FB6A08"/>
    <w:rsid w:val="00FB74E4"/>
    <w:rsid w:val="00FC013A"/>
    <w:rsid w:val="00FC0382"/>
    <w:rsid w:val="00FC1049"/>
    <w:rsid w:val="00FC20A7"/>
    <w:rsid w:val="00FC236D"/>
    <w:rsid w:val="00FC23A9"/>
    <w:rsid w:val="00FC2634"/>
    <w:rsid w:val="00FC298B"/>
    <w:rsid w:val="00FC346F"/>
    <w:rsid w:val="00FC3995"/>
    <w:rsid w:val="00FC3D27"/>
    <w:rsid w:val="00FC4A59"/>
    <w:rsid w:val="00FC6998"/>
    <w:rsid w:val="00FC6C70"/>
    <w:rsid w:val="00FC7421"/>
    <w:rsid w:val="00FD0435"/>
    <w:rsid w:val="00FD0550"/>
    <w:rsid w:val="00FD27BC"/>
    <w:rsid w:val="00FD27D8"/>
    <w:rsid w:val="00FD2CC5"/>
    <w:rsid w:val="00FD3127"/>
    <w:rsid w:val="00FD32EA"/>
    <w:rsid w:val="00FD37A3"/>
    <w:rsid w:val="00FD442E"/>
    <w:rsid w:val="00FD4450"/>
    <w:rsid w:val="00FD509A"/>
    <w:rsid w:val="00FD530B"/>
    <w:rsid w:val="00FD564C"/>
    <w:rsid w:val="00FD56C3"/>
    <w:rsid w:val="00FD5B17"/>
    <w:rsid w:val="00FD5D1B"/>
    <w:rsid w:val="00FD6A12"/>
    <w:rsid w:val="00FD6A71"/>
    <w:rsid w:val="00FD7757"/>
    <w:rsid w:val="00FE0C0F"/>
    <w:rsid w:val="00FE0C1F"/>
    <w:rsid w:val="00FE185F"/>
    <w:rsid w:val="00FE1DD9"/>
    <w:rsid w:val="00FE28C0"/>
    <w:rsid w:val="00FE2908"/>
    <w:rsid w:val="00FE2ECA"/>
    <w:rsid w:val="00FE34E2"/>
    <w:rsid w:val="00FE3647"/>
    <w:rsid w:val="00FE3835"/>
    <w:rsid w:val="00FE3C2C"/>
    <w:rsid w:val="00FE4DEA"/>
    <w:rsid w:val="00FE53D5"/>
    <w:rsid w:val="00FE5A2A"/>
    <w:rsid w:val="00FE5C73"/>
    <w:rsid w:val="00FE6158"/>
    <w:rsid w:val="00FE6786"/>
    <w:rsid w:val="00FE6D2B"/>
    <w:rsid w:val="00FE73A0"/>
    <w:rsid w:val="00FE7540"/>
    <w:rsid w:val="00FE7832"/>
    <w:rsid w:val="00FF0385"/>
    <w:rsid w:val="00FF0810"/>
    <w:rsid w:val="00FF0BDC"/>
    <w:rsid w:val="00FF0FA7"/>
    <w:rsid w:val="00FF1A77"/>
    <w:rsid w:val="00FF1FD8"/>
    <w:rsid w:val="00FF2B66"/>
    <w:rsid w:val="00FF364E"/>
    <w:rsid w:val="00FF36E7"/>
    <w:rsid w:val="00FF3913"/>
    <w:rsid w:val="00FF43D6"/>
    <w:rsid w:val="00FF48BD"/>
    <w:rsid w:val="00FF4D37"/>
    <w:rsid w:val="00FF5661"/>
    <w:rsid w:val="00FF62AD"/>
    <w:rsid w:val="00FF6C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E372AC5-D974-4F5F-B515-5D685F4C2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iPriority="0"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FF9"/>
    <w:pPr>
      <w:suppressAutoHyphens/>
      <w:spacing w:after="0" w:line="240" w:lineRule="auto"/>
    </w:pPr>
    <w:rPr>
      <w:rFonts w:ascii="Times New Roman" w:eastAsia="Times New Roman" w:hAnsi="Times New Roman" w:cs="Times New Roman"/>
      <w:sz w:val="24"/>
      <w:szCs w:val="24"/>
      <w:lang w:eastAsia="ar-SA"/>
    </w:rPr>
  </w:style>
  <w:style w:type="paragraph" w:styleId="Ttulo1">
    <w:name w:val="heading 1"/>
    <w:basedOn w:val="Normal"/>
    <w:next w:val="Normal"/>
    <w:link w:val="Ttulo1Car"/>
    <w:qFormat/>
    <w:rsid w:val="00BF69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link w:val="Ttulo2Car"/>
    <w:qFormat/>
    <w:rsid w:val="006E3FF9"/>
    <w:pPr>
      <w:suppressAutoHyphens w:val="0"/>
      <w:spacing w:before="100" w:beforeAutospacing="1" w:after="100" w:afterAutospacing="1"/>
      <w:outlineLvl w:val="1"/>
    </w:pPr>
    <w:rPr>
      <w:b/>
      <w:bCs/>
      <w:sz w:val="36"/>
      <w:szCs w:val="36"/>
      <w:lang w:eastAsia="es-ES"/>
    </w:rPr>
  </w:style>
  <w:style w:type="paragraph" w:styleId="Ttulo3">
    <w:name w:val="heading 3"/>
    <w:basedOn w:val="Normal"/>
    <w:next w:val="Normal"/>
    <w:link w:val="Ttulo3Car"/>
    <w:unhideWhenUsed/>
    <w:qFormat/>
    <w:rsid w:val="009D48CD"/>
    <w:pPr>
      <w:keepNext/>
      <w:keepLines/>
      <w:spacing w:before="20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uiPriority w:val="9"/>
    <w:semiHidden/>
    <w:unhideWhenUsed/>
    <w:qFormat/>
    <w:rsid w:val="000519EE"/>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6E3FF9"/>
    <w:rPr>
      <w:rFonts w:ascii="Times New Roman" w:eastAsia="Times New Roman" w:hAnsi="Times New Roman" w:cs="Times New Roman"/>
      <w:b/>
      <w:bCs/>
      <w:sz w:val="36"/>
      <w:szCs w:val="36"/>
      <w:lang w:eastAsia="es-ES"/>
    </w:rPr>
  </w:style>
  <w:style w:type="paragraph" w:styleId="Textoindependiente">
    <w:name w:val="Body Text"/>
    <w:basedOn w:val="Normal"/>
    <w:link w:val="TextoindependienteCar"/>
    <w:rsid w:val="006E3FF9"/>
    <w:pPr>
      <w:jc w:val="both"/>
    </w:pPr>
    <w:rPr>
      <w:rFonts w:ascii="Bookman Old Style" w:hAnsi="Bookman Old Style"/>
      <w:bCs/>
      <w:szCs w:val="20"/>
      <w:lang w:val="es-CR"/>
    </w:rPr>
  </w:style>
  <w:style w:type="character" w:customStyle="1" w:styleId="TextoindependienteCar">
    <w:name w:val="Texto independiente Car"/>
    <w:basedOn w:val="Fuentedeprrafopredeter"/>
    <w:link w:val="Textoindependiente"/>
    <w:rsid w:val="006E3FF9"/>
    <w:rPr>
      <w:rFonts w:ascii="Bookman Old Style" w:eastAsia="Times New Roman" w:hAnsi="Bookman Old Style" w:cs="Times New Roman"/>
      <w:bCs/>
      <w:sz w:val="24"/>
      <w:szCs w:val="20"/>
      <w:lang w:val="es-CR" w:eastAsia="ar-SA"/>
    </w:rPr>
  </w:style>
  <w:style w:type="paragraph" w:customStyle="1" w:styleId="WW-Textodebloque">
    <w:name w:val="WW-Texto de bloque"/>
    <w:basedOn w:val="Normal"/>
    <w:rsid w:val="006E3FF9"/>
    <w:pPr>
      <w:spacing w:line="480" w:lineRule="auto"/>
      <w:ind w:left="284" w:right="48"/>
      <w:jc w:val="both"/>
    </w:pPr>
    <w:rPr>
      <w:rFonts w:ascii="Bookman Old Style" w:hAnsi="Bookman Old Style"/>
      <w:bCs/>
      <w:szCs w:val="20"/>
      <w:lang w:val="es-CR"/>
    </w:rPr>
  </w:style>
  <w:style w:type="paragraph" w:styleId="Encabezado">
    <w:name w:val="header"/>
    <w:aliases w:val="Car"/>
    <w:basedOn w:val="Normal"/>
    <w:link w:val="EncabezadoCar"/>
    <w:uiPriority w:val="99"/>
    <w:rsid w:val="006E3FF9"/>
    <w:pPr>
      <w:tabs>
        <w:tab w:val="center" w:pos="4320"/>
        <w:tab w:val="right" w:pos="8640"/>
      </w:tabs>
    </w:pPr>
    <w:rPr>
      <w:rFonts w:ascii="Bookman Old Style" w:hAnsi="Bookman Old Style"/>
      <w:bCs/>
      <w:szCs w:val="20"/>
      <w:lang w:val="es-CR"/>
    </w:rPr>
  </w:style>
  <w:style w:type="character" w:customStyle="1" w:styleId="EncabezadoCar">
    <w:name w:val="Encabezado Car"/>
    <w:aliases w:val="Car Car"/>
    <w:basedOn w:val="Fuentedeprrafopredeter"/>
    <w:link w:val="Encabezado"/>
    <w:uiPriority w:val="99"/>
    <w:rsid w:val="006E3FF9"/>
    <w:rPr>
      <w:rFonts w:ascii="Bookman Old Style" w:eastAsia="Times New Roman" w:hAnsi="Bookman Old Style" w:cs="Times New Roman"/>
      <w:bCs/>
      <w:sz w:val="24"/>
      <w:szCs w:val="20"/>
      <w:lang w:val="es-CR" w:eastAsia="ar-SA"/>
    </w:rPr>
  </w:style>
  <w:style w:type="paragraph" w:styleId="Subttulo">
    <w:name w:val="Subtitle"/>
    <w:basedOn w:val="Normal"/>
    <w:next w:val="Normal"/>
    <w:link w:val="SubttuloCar"/>
    <w:qFormat/>
    <w:rsid w:val="006E3FF9"/>
    <w:pPr>
      <w:spacing w:after="60"/>
      <w:jc w:val="center"/>
      <w:outlineLvl w:val="1"/>
    </w:pPr>
    <w:rPr>
      <w:rFonts w:ascii="Cambria" w:hAnsi="Cambria"/>
    </w:rPr>
  </w:style>
  <w:style w:type="character" w:customStyle="1" w:styleId="SubttuloCar">
    <w:name w:val="Subtítulo Car"/>
    <w:basedOn w:val="Fuentedeprrafopredeter"/>
    <w:link w:val="Subttulo"/>
    <w:rsid w:val="006E3FF9"/>
    <w:rPr>
      <w:rFonts w:ascii="Cambria" w:eastAsia="Times New Roman" w:hAnsi="Cambria" w:cs="Times New Roman"/>
      <w:sz w:val="24"/>
      <w:szCs w:val="24"/>
      <w:lang w:eastAsia="ar-SA"/>
    </w:rPr>
  </w:style>
  <w:style w:type="paragraph" w:styleId="NormalWeb">
    <w:name w:val="Normal (Web)"/>
    <w:basedOn w:val="Normal"/>
    <w:uiPriority w:val="99"/>
    <w:unhideWhenUsed/>
    <w:rsid w:val="006E3FF9"/>
    <w:pPr>
      <w:suppressAutoHyphens w:val="0"/>
      <w:spacing w:before="100" w:beforeAutospacing="1" w:after="100" w:afterAutospacing="1"/>
    </w:pPr>
    <w:rPr>
      <w:lang w:eastAsia="es-ES"/>
    </w:rPr>
  </w:style>
  <w:style w:type="paragraph" w:styleId="Prrafodelista">
    <w:name w:val="List Paragraph"/>
    <w:basedOn w:val="Normal"/>
    <w:link w:val="PrrafodelistaCar"/>
    <w:uiPriority w:val="34"/>
    <w:qFormat/>
    <w:rsid w:val="006E3FF9"/>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6E3FF9"/>
    <w:pPr>
      <w:tabs>
        <w:tab w:val="center" w:pos="4252"/>
        <w:tab w:val="right" w:pos="8504"/>
      </w:tabs>
    </w:pPr>
  </w:style>
  <w:style w:type="character" w:customStyle="1" w:styleId="PiedepginaCar">
    <w:name w:val="Pie de página Car"/>
    <w:basedOn w:val="Fuentedeprrafopredeter"/>
    <w:link w:val="Piedepgina"/>
    <w:uiPriority w:val="99"/>
    <w:rsid w:val="006E3FF9"/>
    <w:rPr>
      <w:rFonts w:ascii="Times New Roman" w:eastAsia="Times New Roman" w:hAnsi="Times New Roman" w:cs="Times New Roman"/>
      <w:sz w:val="24"/>
      <w:szCs w:val="24"/>
      <w:lang w:eastAsia="ar-SA"/>
    </w:rPr>
  </w:style>
  <w:style w:type="table" w:styleId="Tablaconcuadrcula">
    <w:name w:val="Table Grid"/>
    <w:basedOn w:val="Tablanormal"/>
    <w:uiPriority w:val="59"/>
    <w:rsid w:val="006E3FF9"/>
    <w:pPr>
      <w:spacing w:after="0" w:line="240" w:lineRule="auto"/>
      <w:ind w:left="68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F00F1"/>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0F1"/>
    <w:rPr>
      <w:rFonts w:ascii="Tahoma" w:eastAsia="Times New Roman" w:hAnsi="Tahoma" w:cs="Tahoma"/>
      <w:sz w:val="16"/>
      <w:szCs w:val="16"/>
      <w:lang w:eastAsia="ar-SA"/>
    </w:rPr>
  </w:style>
  <w:style w:type="character" w:styleId="Nmerodepgina">
    <w:name w:val="page number"/>
    <w:basedOn w:val="Fuentedeprrafopredeter"/>
    <w:rsid w:val="00A6549D"/>
  </w:style>
  <w:style w:type="character" w:customStyle="1" w:styleId="Ttulo3Car">
    <w:name w:val="Título 3 Car"/>
    <w:basedOn w:val="Fuentedeprrafopredeter"/>
    <w:link w:val="Ttulo3"/>
    <w:rsid w:val="009D48CD"/>
    <w:rPr>
      <w:rFonts w:asciiTheme="majorHAnsi" w:eastAsiaTheme="majorEastAsia" w:hAnsiTheme="majorHAnsi" w:cstheme="majorBidi"/>
      <w:b/>
      <w:bCs/>
      <w:color w:val="4F81BD" w:themeColor="accent1"/>
      <w:sz w:val="24"/>
      <w:szCs w:val="24"/>
      <w:lang w:eastAsia="ar-SA"/>
    </w:rPr>
  </w:style>
  <w:style w:type="character" w:customStyle="1" w:styleId="apple-converted-space">
    <w:name w:val="apple-converted-space"/>
    <w:basedOn w:val="Fuentedeprrafopredeter"/>
    <w:rsid w:val="0070086F"/>
  </w:style>
  <w:style w:type="character" w:customStyle="1" w:styleId="grame">
    <w:name w:val="grame"/>
    <w:basedOn w:val="Fuentedeprrafopredeter"/>
    <w:rsid w:val="0070086F"/>
  </w:style>
  <w:style w:type="character" w:styleId="Refdecomentario">
    <w:name w:val="annotation reference"/>
    <w:uiPriority w:val="99"/>
    <w:rsid w:val="00C463B8"/>
    <w:rPr>
      <w:sz w:val="16"/>
      <w:szCs w:val="16"/>
    </w:rPr>
  </w:style>
  <w:style w:type="paragraph" w:styleId="Textocomentario">
    <w:name w:val="annotation text"/>
    <w:basedOn w:val="Normal"/>
    <w:link w:val="TextocomentarioCar"/>
    <w:uiPriority w:val="99"/>
    <w:rsid w:val="00C463B8"/>
    <w:rPr>
      <w:rFonts w:ascii="Bookman Old Style" w:hAnsi="Bookman Old Style"/>
      <w:b/>
      <w:sz w:val="20"/>
      <w:szCs w:val="20"/>
    </w:rPr>
  </w:style>
  <w:style w:type="character" w:customStyle="1" w:styleId="TextocomentarioCar">
    <w:name w:val="Texto comentario Car"/>
    <w:basedOn w:val="Fuentedeprrafopredeter"/>
    <w:link w:val="Textocomentario"/>
    <w:uiPriority w:val="99"/>
    <w:rsid w:val="00C463B8"/>
    <w:rPr>
      <w:rFonts w:ascii="Bookman Old Style" w:eastAsia="Times New Roman" w:hAnsi="Bookman Old Style" w:cs="Times New Roman"/>
      <w:b/>
      <w:sz w:val="20"/>
      <w:szCs w:val="20"/>
      <w:lang w:eastAsia="ar-SA"/>
    </w:rPr>
  </w:style>
  <w:style w:type="character" w:customStyle="1" w:styleId="Normal1">
    <w:name w:val="Normal1"/>
    <w:rsid w:val="003064C2"/>
    <w:rPr>
      <w:rFonts w:ascii="Helvetica" w:eastAsia="Helvetica" w:hAnsi="Helvetica"/>
      <w:noProof w:val="0"/>
      <w:sz w:val="24"/>
      <w:lang w:val="en-US"/>
    </w:rPr>
  </w:style>
  <w:style w:type="paragraph" w:styleId="Revisin">
    <w:name w:val="Revision"/>
    <w:hidden/>
    <w:uiPriority w:val="99"/>
    <w:semiHidden/>
    <w:rsid w:val="004A60BD"/>
    <w:pPr>
      <w:spacing w:after="0" w:line="240" w:lineRule="auto"/>
    </w:pPr>
    <w:rPr>
      <w:rFonts w:ascii="Times New Roman" w:eastAsia="Times New Roman" w:hAnsi="Times New Roman" w:cs="Times New Roman"/>
      <w:sz w:val="24"/>
      <w:szCs w:val="24"/>
      <w:lang w:eastAsia="ar-SA"/>
    </w:rPr>
  </w:style>
  <w:style w:type="character" w:customStyle="1" w:styleId="WW8Num4z2">
    <w:name w:val="WW8Num4z2"/>
    <w:rsid w:val="00B23F1C"/>
    <w:rPr>
      <w:rFonts w:ascii="Wingdings" w:hAnsi="Wingdings"/>
    </w:rPr>
  </w:style>
  <w:style w:type="character" w:customStyle="1" w:styleId="spelle">
    <w:name w:val="spelle"/>
    <w:basedOn w:val="Fuentedeprrafopredeter"/>
    <w:rsid w:val="00990088"/>
  </w:style>
  <w:style w:type="character" w:styleId="Hipervnculo">
    <w:name w:val="Hyperlink"/>
    <w:basedOn w:val="Fuentedeprrafopredeter"/>
    <w:uiPriority w:val="99"/>
    <w:unhideWhenUsed/>
    <w:rsid w:val="00382E78"/>
    <w:rPr>
      <w:strike w:val="0"/>
      <w:dstrike w:val="0"/>
      <w:color w:val="0000FF"/>
      <w:u w:val="none"/>
      <w:effect w:val="none"/>
    </w:rPr>
  </w:style>
  <w:style w:type="character" w:styleId="Textoennegrita">
    <w:name w:val="Strong"/>
    <w:basedOn w:val="Fuentedeprrafopredeter"/>
    <w:uiPriority w:val="22"/>
    <w:qFormat/>
    <w:rsid w:val="007178D5"/>
    <w:rPr>
      <w:b/>
      <w:bCs/>
    </w:rPr>
  </w:style>
  <w:style w:type="paragraph" w:styleId="Asuntodelcomentario">
    <w:name w:val="annotation subject"/>
    <w:basedOn w:val="Textocomentario"/>
    <w:next w:val="Textocomentario"/>
    <w:link w:val="AsuntodelcomentarioCar"/>
    <w:uiPriority w:val="99"/>
    <w:semiHidden/>
    <w:unhideWhenUsed/>
    <w:rsid w:val="00984C8C"/>
    <w:rPr>
      <w:rFonts w:ascii="Times New Roman" w:hAnsi="Times New Roman"/>
      <w:bCs/>
    </w:rPr>
  </w:style>
  <w:style w:type="character" w:customStyle="1" w:styleId="AsuntodelcomentarioCar">
    <w:name w:val="Asunto del comentario Car"/>
    <w:basedOn w:val="TextocomentarioCar"/>
    <w:link w:val="Asuntodelcomentario"/>
    <w:uiPriority w:val="99"/>
    <w:semiHidden/>
    <w:rsid w:val="00984C8C"/>
    <w:rPr>
      <w:rFonts w:ascii="Times New Roman" w:eastAsia="Times New Roman" w:hAnsi="Times New Roman" w:cs="Times New Roman"/>
      <w:b/>
      <w:bCs/>
      <w:sz w:val="20"/>
      <w:szCs w:val="20"/>
      <w:lang w:eastAsia="ar-SA"/>
    </w:rPr>
  </w:style>
  <w:style w:type="character" w:customStyle="1" w:styleId="Ttulo1Car">
    <w:name w:val="Título 1 Car"/>
    <w:basedOn w:val="Fuentedeprrafopredeter"/>
    <w:link w:val="Ttulo1"/>
    <w:rsid w:val="00BF69F5"/>
    <w:rPr>
      <w:rFonts w:asciiTheme="majorHAnsi" w:eastAsiaTheme="majorEastAsia" w:hAnsiTheme="majorHAnsi" w:cstheme="majorBidi"/>
      <w:color w:val="365F91" w:themeColor="accent1" w:themeShade="BF"/>
      <w:sz w:val="32"/>
      <w:szCs w:val="32"/>
      <w:lang w:eastAsia="ar-SA"/>
    </w:rPr>
  </w:style>
  <w:style w:type="paragraph" w:styleId="Lista">
    <w:name w:val="List"/>
    <w:basedOn w:val="Normal"/>
    <w:uiPriority w:val="99"/>
    <w:unhideWhenUsed/>
    <w:rsid w:val="00BF69F5"/>
    <w:pPr>
      <w:ind w:left="283" w:hanging="283"/>
      <w:contextualSpacing/>
    </w:pPr>
  </w:style>
  <w:style w:type="paragraph" w:styleId="Lista2">
    <w:name w:val="List 2"/>
    <w:basedOn w:val="Normal"/>
    <w:unhideWhenUsed/>
    <w:rsid w:val="00BF69F5"/>
    <w:pPr>
      <w:ind w:left="566" w:hanging="283"/>
      <w:contextualSpacing/>
    </w:pPr>
  </w:style>
  <w:style w:type="paragraph" w:styleId="Saludo">
    <w:name w:val="Salutation"/>
    <w:basedOn w:val="Normal"/>
    <w:next w:val="Normal"/>
    <w:link w:val="SaludoCar"/>
    <w:uiPriority w:val="99"/>
    <w:unhideWhenUsed/>
    <w:rsid w:val="00BF69F5"/>
  </w:style>
  <w:style w:type="character" w:customStyle="1" w:styleId="SaludoCar">
    <w:name w:val="Saludo Car"/>
    <w:basedOn w:val="Fuentedeprrafopredeter"/>
    <w:link w:val="Saludo"/>
    <w:uiPriority w:val="99"/>
    <w:rsid w:val="00BF69F5"/>
    <w:rPr>
      <w:rFonts w:ascii="Times New Roman" w:eastAsia="Times New Roman" w:hAnsi="Times New Roman" w:cs="Times New Roman"/>
      <w:sz w:val="24"/>
      <w:szCs w:val="24"/>
      <w:lang w:eastAsia="ar-SA"/>
    </w:rPr>
  </w:style>
  <w:style w:type="paragraph" w:styleId="Continuarlista">
    <w:name w:val="List Continue"/>
    <w:basedOn w:val="Normal"/>
    <w:uiPriority w:val="99"/>
    <w:unhideWhenUsed/>
    <w:rsid w:val="00BF69F5"/>
    <w:pPr>
      <w:spacing w:after="120"/>
      <w:ind w:left="283"/>
      <w:contextualSpacing/>
    </w:pPr>
  </w:style>
  <w:style w:type="paragraph" w:styleId="Sangradetextonormal">
    <w:name w:val="Body Text Indent"/>
    <w:basedOn w:val="Normal"/>
    <w:link w:val="SangradetextonormalCar"/>
    <w:unhideWhenUsed/>
    <w:rsid w:val="00BF69F5"/>
    <w:pPr>
      <w:spacing w:after="120"/>
      <w:ind w:left="283"/>
    </w:pPr>
  </w:style>
  <w:style w:type="character" w:customStyle="1" w:styleId="SangradetextonormalCar">
    <w:name w:val="Sangría de texto normal Car"/>
    <w:basedOn w:val="Fuentedeprrafopredeter"/>
    <w:link w:val="Sangradetextonormal"/>
    <w:rsid w:val="00BF69F5"/>
    <w:rPr>
      <w:rFonts w:ascii="Times New Roman" w:eastAsia="Times New Roman" w:hAnsi="Times New Roman" w:cs="Times New Roman"/>
      <w:sz w:val="24"/>
      <w:szCs w:val="24"/>
      <w:lang w:eastAsia="ar-SA"/>
    </w:rPr>
  </w:style>
  <w:style w:type="paragraph" w:styleId="Textoindependienteprimerasangra">
    <w:name w:val="Body Text First Indent"/>
    <w:basedOn w:val="Textoindependiente"/>
    <w:link w:val="TextoindependienteprimerasangraCar"/>
    <w:uiPriority w:val="99"/>
    <w:unhideWhenUsed/>
    <w:rsid w:val="00BF69F5"/>
    <w:pPr>
      <w:ind w:firstLine="360"/>
      <w:jc w:val="left"/>
    </w:pPr>
    <w:rPr>
      <w:rFonts w:ascii="Times New Roman" w:hAnsi="Times New Roman"/>
      <w:bCs w:val="0"/>
      <w:szCs w:val="24"/>
      <w:lang w:val="es-ES"/>
    </w:rPr>
  </w:style>
  <w:style w:type="character" w:customStyle="1" w:styleId="TextoindependienteprimerasangraCar">
    <w:name w:val="Texto independiente primera sangría Car"/>
    <w:basedOn w:val="TextoindependienteCar"/>
    <w:link w:val="Textoindependienteprimerasangra"/>
    <w:uiPriority w:val="99"/>
    <w:rsid w:val="00BF69F5"/>
    <w:rPr>
      <w:rFonts w:ascii="Times New Roman" w:eastAsia="Times New Roman" w:hAnsi="Times New Roman" w:cs="Times New Roman"/>
      <w:bCs w:val="0"/>
      <w:sz w:val="24"/>
      <w:szCs w:val="24"/>
      <w:lang w:val="es-CR" w:eastAsia="ar-SA"/>
    </w:rPr>
  </w:style>
  <w:style w:type="paragraph" w:styleId="Textoindependienteprimerasangra2">
    <w:name w:val="Body Text First Indent 2"/>
    <w:basedOn w:val="Sangradetextonormal"/>
    <w:link w:val="Textoindependienteprimerasangra2Car"/>
    <w:uiPriority w:val="99"/>
    <w:unhideWhenUsed/>
    <w:rsid w:val="00BF69F5"/>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F69F5"/>
    <w:rPr>
      <w:rFonts w:ascii="Times New Roman" w:eastAsia="Times New Roman" w:hAnsi="Times New Roman" w:cs="Times New Roman"/>
      <w:sz w:val="24"/>
      <w:szCs w:val="24"/>
      <w:lang w:eastAsia="ar-SA"/>
    </w:rPr>
  </w:style>
  <w:style w:type="paragraph" w:customStyle="1" w:styleId="pa181">
    <w:name w:val="pa181"/>
    <w:basedOn w:val="Normal"/>
    <w:rsid w:val="00BB5906"/>
    <w:pPr>
      <w:suppressAutoHyphens w:val="0"/>
      <w:spacing w:before="100" w:beforeAutospacing="1" w:after="100" w:afterAutospacing="1"/>
    </w:pPr>
    <w:rPr>
      <w:lang w:val="es-CR" w:eastAsia="es-CR"/>
    </w:rPr>
  </w:style>
  <w:style w:type="paragraph" w:customStyle="1" w:styleId="xmsonormal">
    <w:name w:val="x_msonormal"/>
    <w:basedOn w:val="Normal"/>
    <w:rsid w:val="005F3E4C"/>
    <w:pPr>
      <w:suppressAutoHyphens w:val="0"/>
      <w:spacing w:before="100" w:beforeAutospacing="1" w:after="100" w:afterAutospacing="1"/>
    </w:pPr>
    <w:rPr>
      <w:lang w:val="es-CR" w:eastAsia="es-CR"/>
    </w:rPr>
  </w:style>
  <w:style w:type="character" w:customStyle="1" w:styleId="xmsocommentreference">
    <w:name w:val="x_msocommentreference"/>
    <w:basedOn w:val="Fuentedeprrafopredeter"/>
    <w:rsid w:val="0077507C"/>
  </w:style>
  <w:style w:type="paragraph" w:customStyle="1" w:styleId="xmsocommenttext">
    <w:name w:val="x_msocommenttext"/>
    <w:basedOn w:val="Normal"/>
    <w:rsid w:val="0077507C"/>
    <w:pPr>
      <w:suppressAutoHyphens w:val="0"/>
      <w:spacing w:before="100" w:beforeAutospacing="1" w:after="100" w:afterAutospacing="1"/>
    </w:pPr>
    <w:rPr>
      <w:lang w:val="es-CR" w:eastAsia="es-CR"/>
    </w:rPr>
  </w:style>
  <w:style w:type="paragraph" w:styleId="Fecha">
    <w:name w:val="Date"/>
    <w:basedOn w:val="Normal"/>
    <w:next w:val="Normal"/>
    <w:link w:val="FechaCar"/>
    <w:uiPriority w:val="99"/>
    <w:unhideWhenUsed/>
    <w:rsid w:val="00AC2264"/>
  </w:style>
  <w:style w:type="character" w:customStyle="1" w:styleId="FechaCar">
    <w:name w:val="Fecha Car"/>
    <w:basedOn w:val="Fuentedeprrafopredeter"/>
    <w:link w:val="Fecha"/>
    <w:uiPriority w:val="99"/>
    <w:rsid w:val="00AC2264"/>
    <w:rPr>
      <w:rFonts w:ascii="Times New Roman" w:eastAsia="Times New Roman" w:hAnsi="Times New Roman" w:cs="Times New Roman"/>
      <w:sz w:val="24"/>
      <w:szCs w:val="24"/>
      <w:lang w:eastAsia="ar-SA"/>
    </w:rPr>
  </w:style>
  <w:style w:type="character" w:styleId="Refdenotaalpie">
    <w:name w:val="footnote reference"/>
    <w:semiHidden/>
    <w:rsid w:val="006A0A38"/>
    <w:rPr>
      <w:vertAlign w:val="superscript"/>
    </w:rPr>
  </w:style>
  <w:style w:type="character" w:customStyle="1" w:styleId="Ttulo6Car">
    <w:name w:val="Título 6 Car"/>
    <w:basedOn w:val="Fuentedeprrafopredeter"/>
    <w:link w:val="Ttulo6"/>
    <w:uiPriority w:val="9"/>
    <w:semiHidden/>
    <w:rsid w:val="000519EE"/>
    <w:rPr>
      <w:rFonts w:asciiTheme="majorHAnsi" w:eastAsiaTheme="majorEastAsia" w:hAnsiTheme="majorHAnsi" w:cstheme="majorBidi"/>
      <w:color w:val="243F60" w:themeColor="accent1" w:themeShade="7F"/>
      <w:sz w:val="24"/>
      <w:szCs w:val="24"/>
      <w:lang w:eastAsia="ar-SA"/>
    </w:rPr>
  </w:style>
  <w:style w:type="paragraph" w:customStyle="1" w:styleId="Default">
    <w:name w:val="Default"/>
    <w:rsid w:val="00092847"/>
    <w:pPr>
      <w:autoSpaceDE w:val="0"/>
      <w:autoSpaceDN w:val="0"/>
      <w:adjustRightInd w:val="0"/>
      <w:spacing w:after="0" w:line="240" w:lineRule="auto"/>
    </w:pPr>
    <w:rPr>
      <w:rFonts w:ascii="Verdana" w:hAnsi="Verdana" w:cs="Verdana"/>
      <w:color w:val="000000"/>
      <w:sz w:val="24"/>
      <w:szCs w:val="24"/>
      <w:lang w:val="es-CR"/>
    </w:rPr>
  </w:style>
  <w:style w:type="paragraph" w:styleId="Sinespaciado">
    <w:name w:val="No Spacing"/>
    <w:link w:val="SinespaciadoCar"/>
    <w:uiPriority w:val="1"/>
    <w:qFormat/>
    <w:rsid w:val="00233566"/>
    <w:pPr>
      <w:suppressAutoHyphens/>
      <w:spacing w:after="0" w:line="240" w:lineRule="auto"/>
    </w:pPr>
    <w:rPr>
      <w:rFonts w:ascii="Times New Roman" w:eastAsia="Times New Roman" w:hAnsi="Times New Roman" w:cs="Times New Roman"/>
      <w:sz w:val="24"/>
      <w:szCs w:val="24"/>
      <w:lang w:eastAsia="ar-SA"/>
    </w:rPr>
  </w:style>
  <w:style w:type="character" w:customStyle="1" w:styleId="SinespaciadoCar">
    <w:name w:val="Sin espaciado Car"/>
    <w:basedOn w:val="Fuentedeprrafopredeter"/>
    <w:link w:val="Sinespaciado"/>
    <w:uiPriority w:val="1"/>
    <w:locked/>
    <w:rsid w:val="000A628D"/>
    <w:rPr>
      <w:rFonts w:ascii="Times New Roman" w:eastAsia="Times New Roman" w:hAnsi="Times New Roman" w:cs="Times New Roman"/>
      <w:sz w:val="24"/>
      <w:szCs w:val="24"/>
      <w:lang w:eastAsia="ar-SA"/>
    </w:rPr>
  </w:style>
  <w:style w:type="paragraph" w:customStyle="1" w:styleId="xmsobodytext">
    <w:name w:val="x_msobodytext"/>
    <w:basedOn w:val="Normal"/>
    <w:rsid w:val="0022544E"/>
    <w:pPr>
      <w:suppressAutoHyphens w:val="0"/>
      <w:spacing w:before="100" w:beforeAutospacing="1" w:after="100" w:afterAutospacing="1"/>
    </w:pPr>
    <w:rPr>
      <w:lang w:val="es-CR" w:eastAsia="es-CR"/>
    </w:rPr>
  </w:style>
  <w:style w:type="paragraph" w:customStyle="1" w:styleId="xmsolistparagraph">
    <w:name w:val="x_msolistparagraph"/>
    <w:basedOn w:val="Normal"/>
    <w:rsid w:val="00D730C1"/>
    <w:pPr>
      <w:suppressAutoHyphens w:val="0"/>
      <w:spacing w:before="100" w:beforeAutospacing="1" w:after="100" w:afterAutospacing="1"/>
    </w:pPr>
    <w:rPr>
      <w:lang w:val="es-CR" w:eastAsia="es-CR"/>
    </w:rPr>
  </w:style>
  <w:style w:type="paragraph" w:styleId="TDC1">
    <w:name w:val="toc 1"/>
    <w:basedOn w:val="Normal"/>
    <w:next w:val="Normal"/>
    <w:autoRedefine/>
    <w:uiPriority w:val="39"/>
    <w:unhideWhenUsed/>
    <w:qFormat/>
    <w:rsid w:val="00284DF8"/>
    <w:pPr>
      <w:tabs>
        <w:tab w:val="right" w:leader="dot" w:pos="8830"/>
      </w:tabs>
      <w:suppressAutoHyphens w:val="0"/>
      <w:jc w:val="center"/>
    </w:pPr>
    <w:rPr>
      <w:rFonts w:eastAsia="Calibri"/>
      <w:color w:val="F5301B"/>
      <w:sz w:val="22"/>
      <w:szCs w:val="22"/>
      <w:lang w:val="es-CR" w:eastAsia="en-US"/>
    </w:rPr>
  </w:style>
  <w:style w:type="paragraph" w:styleId="Textoindependiente2">
    <w:name w:val="Body Text 2"/>
    <w:basedOn w:val="Normal"/>
    <w:link w:val="Textoindependiente2Car"/>
    <w:rsid w:val="00453D12"/>
    <w:pPr>
      <w:suppressAutoHyphens w:val="0"/>
      <w:jc w:val="both"/>
    </w:pPr>
    <w:rPr>
      <w:rFonts w:eastAsia="SimSun"/>
      <w:sz w:val="28"/>
      <w:lang w:eastAsia="es-ES"/>
    </w:rPr>
  </w:style>
  <w:style w:type="character" w:customStyle="1" w:styleId="Textoindependiente2Car">
    <w:name w:val="Texto independiente 2 Car"/>
    <w:basedOn w:val="Fuentedeprrafopredeter"/>
    <w:link w:val="Textoindependiente2"/>
    <w:rsid w:val="00453D12"/>
    <w:rPr>
      <w:rFonts w:ascii="Times New Roman" w:eastAsia="SimSun" w:hAnsi="Times New Roman" w:cs="Times New Roman"/>
      <w:sz w:val="28"/>
      <w:szCs w:val="24"/>
      <w:lang w:eastAsia="es-ES"/>
    </w:rPr>
  </w:style>
  <w:style w:type="character" w:customStyle="1" w:styleId="Sangra2detindependienteCar">
    <w:name w:val="Sangría 2 de t. independiente Car"/>
    <w:basedOn w:val="Fuentedeprrafopredeter"/>
    <w:link w:val="Sangra2detindependiente"/>
    <w:rsid w:val="00453D12"/>
    <w:rPr>
      <w:rFonts w:ascii="Times New Roman" w:eastAsia="SimSun" w:hAnsi="Times New Roman" w:cs="Times New Roman"/>
      <w:sz w:val="24"/>
      <w:szCs w:val="20"/>
      <w:lang w:val="es-ES_tradnl" w:eastAsia="es-ES"/>
    </w:rPr>
  </w:style>
  <w:style w:type="paragraph" w:styleId="Sangra2detindependiente">
    <w:name w:val="Body Text Indent 2"/>
    <w:basedOn w:val="Normal"/>
    <w:link w:val="Sangra2detindependienteCar"/>
    <w:rsid w:val="00453D12"/>
    <w:pPr>
      <w:suppressAutoHyphens w:val="0"/>
      <w:spacing w:line="480" w:lineRule="auto"/>
      <w:ind w:left="720"/>
      <w:jc w:val="both"/>
    </w:pPr>
    <w:rPr>
      <w:rFonts w:eastAsia="SimSun"/>
      <w:szCs w:val="20"/>
      <w:lang w:val="es-ES_tradnl" w:eastAsia="es-ES"/>
    </w:rPr>
  </w:style>
  <w:style w:type="character" w:customStyle="1" w:styleId="Sangra2detindependienteCar1">
    <w:name w:val="Sangría 2 de t. independiente Car1"/>
    <w:basedOn w:val="Fuentedeprrafopredeter"/>
    <w:uiPriority w:val="99"/>
    <w:semiHidden/>
    <w:rsid w:val="00453D12"/>
    <w:rPr>
      <w:rFonts w:ascii="Times New Roman" w:eastAsia="Times New Roman" w:hAnsi="Times New Roman" w:cs="Times New Roman"/>
      <w:sz w:val="24"/>
      <w:szCs w:val="24"/>
      <w:lang w:eastAsia="ar-SA"/>
    </w:rPr>
  </w:style>
  <w:style w:type="paragraph" w:customStyle="1" w:styleId="noparagraphstyle">
    <w:name w:val="noparagraphstyle"/>
    <w:basedOn w:val="Normal"/>
    <w:rsid w:val="00453D12"/>
    <w:pPr>
      <w:suppressAutoHyphens w:val="0"/>
      <w:spacing w:before="100" w:beforeAutospacing="1" w:after="100" w:afterAutospacing="1"/>
    </w:pPr>
    <w:rPr>
      <w:lang w:eastAsia="es-ES"/>
    </w:rPr>
  </w:style>
  <w:style w:type="character" w:customStyle="1" w:styleId="TextodegloboCar1">
    <w:name w:val="Texto de globo Car1"/>
    <w:basedOn w:val="Fuentedeprrafopredeter"/>
    <w:uiPriority w:val="99"/>
    <w:semiHidden/>
    <w:rsid w:val="00453D12"/>
    <w:rPr>
      <w:rFonts w:ascii="Segoe UI" w:eastAsia="Calibri" w:hAnsi="Segoe UI" w:cs="Segoe UI"/>
      <w:sz w:val="18"/>
      <w:szCs w:val="18"/>
    </w:rPr>
  </w:style>
  <w:style w:type="character" w:customStyle="1" w:styleId="Textoindependiente3Car">
    <w:name w:val="Texto independiente 3 Car"/>
    <w:basedOn w:val="Fuentedeprrafopredeter"/>
    <w:link w:val="Textoindependiente3"/>
    <w:semiHidden/>
    <w:rsid w:val="00453D12"/>
    <w:rPr>
      <w:rFonts w:ascii="Bookman Old Style" w:eastAsia="Calibri" w:hAnsi="Bookman Old Style" w:cs="Times New Roman"/>
      <w:i/>
      <w:color w:val="000000"/>
    </w:rPr>
  </w:style>
  <w:style w:type="paragraph" w:styleId="Textoindependiente3">
    <w:name w:val="Body Text 3"/>
    <w:basedOn w:val="Normal"/>
    <w:link w:val="Textoindependiente3Car"/>
    <w:semiHidden/>
    <w:rsid w:val="00453D12"/>
    <w:pPr>
      <w:suppressAutoHyphens w:val="0"/>
      <w:jc w:val="both"/>
    </w:pPr>
    <w:rPr>
      <w:rFonts w:ascii="Bookman Old Style" w:eastAsia="Calibri" w:hAnsi="Bookman Old Style"/>
      <w:i/>
      <w:color w:val="000000"/>
      <w:sz w:val="22"/>
      <w:szCs w:val="22"/>
      <w:lang w:eastAsia="en-US"/>
    </w:rPr>
  </w:style>
  <w:style w:type="character" w:customStyle="1" w:styleId="Textoindependiente3Car1">
    <w:name w:val="Texto independiente 3 Car1"/>
    <w:basedOn w:val="Fuentedeprrafopredeter"/>
    <w:uiPriority w:val="99"/>
    <w:semiHidden/>
    <w:rsid w:val="00453D12"/>
    <w:rPr>
      <w:rFonts w:ascii="Times New Roman" w:eastAsia="Times New Roman" w:hAnsi="Times New Roman" w:cs="Times New Roman"/>
      <w:sz w:val="16"/>
      <w:szCs w:val="16"/>
      <w:lang w:eastAsia="ar-SA"/>
    </w:rPr>
  </w:style>
  <w:style w:type="paragraph" w:styleId="Listaconvietas">
    <w:name w:val="List Bullet"/>
    <w:basedOn w:val="Normal"/>
    <w:rsid w:val="00453D12"/>
    <w:pPr>
      <w:suppressAutoHyphens w:val="0"/>
      <w:contextualSpacing/>
    </w:pPr>
    <w:rPr>
      <w:lang w:eastAsia="es-ES"/>
    </w:rPr>
  </w:style>
  <w:style w:type="table" w:customStyle="1" w:styleId="Cuadrculaclara-nfasis11">
    <w:name w:val="Cuadrícula clara - Énfasis 11"/>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5">
    <w:name w:val="Light Grid Accent 5"/>
    <w:basedOn w:val="Tablanormal"/>
    <w:uiPriority w:val="62"/>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medio1-nfasis5">
    <w:name w:val="Medium Shading 1 Accent 5"/>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Sombreadomedio1-nfasis11">
    <w:name w:val="Sombreado medio 1 - Énfasis 11"/>
    <w:basedOn w:val="Tablanormal"/>
    <w:uiPriority w:val="63"/>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ipervnculovisitado">
    <w:name w:val="FollowedHyperlink"/>
    <w:basedOn w:val="Fuentedeprrafopredeter"/>
    <w:uiPriority w:val="99"/>
    <w:rsid w:val="00453D12"/>
    <w:rPr>
      <w:color w:val="800080" w:themeColor="followedHyperlink"/>
      <w:u w:val="single"/>
    </w:rPr>
  </w:style>
  <w:style w:type="paragraph" w:styleId="TDC2">
    <w:name w:val="toc 2"/>
    <w:basedOn w:val="Normal"/>
    <w:next w:val="Normal"/>
    <w:autoRedefine/>
    <w:uiPriority w:val="39"/>
    <w:qFormat/>
    <w:rsid w:val="00453D12"/>
    <w:pPr>
      <w:suppressAutoHyphens w:val="0"/>
      <w:ind w:left="240"/>
    </w:pPr>
    <w:rPr>
      <w:rFonts w:eastAsia="SimSun"/>
      <w:smallCaps/>
      <w:sz w:val="20"/>
      <w:szCs w:val="20"/>
      <w:lang w:eastAsia="es-ES"/>
    </w:rPr>
  </w:style>
  <w:style w:type="paragraph" w:styleId="TtulodeTDC">
    <w:name w:val="TOC Heading"/>
    <w:basedOn w:val="Ttulo1"/>
    <w:next w:val="Normal"/>
    <w:uiPriority w:val="39"/>
    <w:unhideWhenUsed/>
    <w:qFormat/>
    <w:rsid w:val="00453D12"/>
    <w:pPr>
      <w:suppressAutoHyphens w:val="0"/>
      <w:spacing w:before="480" w:line="276" w:lineRule="auto"/>
      <w:outlineLvl w:val="9"/>
    </w:pPr>
    <w:rPr>
      <w:b/>
      <w:bCs/>
      <w:sz w:val="28"/>
      <w:szCs w:val="28"/>
      <w:lang w:val="es-CR" w:eastAsia="en-US"/>
    </w:rPr>
  </w:style>
  <w:style w:type="paragraph" w:styleId="TDC3">
    <w:name w:val="toc 3"/>
    <w:basedOn w:val="Normal"/>
    <w:next w:val="Normal"/>
    <w:autoRedefine/>
    <w:uiPriority w:val="39"/>
    <w:semiHidden/>
    <w:unhideWhenUsed/>
    <w:rsid w:val="00453D12"/>
    <w:pPr>
      <w:suppressAutoHyphens w:val="0"/>
      <w:spacing w:after="100" w:line="276" w:lineRule="auto"/>
      <w:ind w:left="440"/>
    </w:pPr>
    <w:rPr>
      <w:rFonts w:ascii="Calibri" w:eastAsia="Calibri" w:hAnsi="Calibri"/>
      <w:sz w:val="22"/>
      <w:szCs w:val="22"/>
      <w:lang w:val="es-CR" w:eastAsia="en-US"/>
    </w:rPr>
  </w:style>
  <w:style w:type="table" w:styleId="Tablaweb3">
    <w:name w:val="Table Web 3"/>
    <w:basedOn w:val="Tablanormal"/>
    <w:rsid w:val="00453D12"/>
    <w:pPr>
      <w:spacing w:after="0" w:line="240" w:lineRule="auto"/>
    </w:pPr>
    <w:rPr>
      <w:rFonts w:ascii="Times New Roman" w:eastAsia="Times New Roman" w:hAnsi="Times New Roman" w:cs="Times New Roman"/>
      <w:sz w:val="20"/>
      <w:szCs w:val="20"/>
      <w:lang w:val="es-CR" w:eastAsia="es-C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xBrp2">
    <w:name w:val="TxBr_p2"/>
    <w:basedOn w:val="Normal"/>
    <w:uiPriority w:val="99"/>
    <w:rsid w:val="00453D12"/>
    <w:pPr>
      <w:widowControl w:val="0"/>
      <w:tabs>
        <w:tab w:val="left" w:pos="2607"/>
        <w:tab w:val="left" w:pos="2976"/>
      </w:tabs>
      <w:suppressAutoHyphens w:val="0"/>
      <w:autoSpaceDE w:val="0"/>
      <w:autoSpaceDN w:val="0"/>
      <w:adjustRightInd w:val="0"/>
      <w:spacing w:line="850" w:lineRule="atLeast"/>
      <w:ind w:left="2976" w:hanging="368"/>
      <w:jc w:val="both"/>
    </w:pPr>
    <w:rPr>
      <w:sz w:val="20"/>
      <w:szCs w:val="20"/>
      <w:lang w:val="en-US" w:eastAsia="es-ES"/>
    </w:rPr>
  </w:style>
  <w:style w:type="character" w:styleId="Nmerodelnea">
    <w:name w:val="line number"/>
    <w:basedOn w:val="Fuentedeprrafopredeter"/>
    <w:uiPriority w:val="99"/>
    <w:semiHidden/>
    <w:unhideWhenUsed/>
    <w:rsid w:val="00453D12"/>
  </w:style>
  <w:style w:type="paragraph" w:styleId="Textosinformato">
    <w:name w:val="Plain Text"/>
    <w:basedOn w:val="Normal"/>
    <w:link w:val="TextosinformatoCar"/>
    <w:uiPriority w:val="99"/>
    <w:unhideWhenUsed/>
    <w:rsid w:val="00453D12"/>
    <w:pPr>
      <w:suppressAutoHyphens w:val="0"/>
    </w:pPr>
    <w:rPr>
      <w:rFonts w:ascii="Consolas" w:eastAsiaTheme="minorHAnsi" w:hAnsi="Consolas" w:cstheme="minorBidi"/>
      <w:sz w:val="21"/>
      <w:szCs w:val="21"/>
      <w:lang w:val="es-CR" w:eastAsia="en-US"/>
    </w:rPr>
  </w:style>
  <w:style w:type="character" w:customStyle="1" w:styleId="TextosinformatoCar">
    <w:name w:val="Texto sin formato Car"/>
    <w:basedOn w:val="Fuentedeprrafopredeter"/>
    <w:link w:val="Textosinformato"/>
    <w:uiPriority w:val="99"/>
    <w:rsid w:val="00453D12"/>
    <w:rPr>
      <w:rFonts w:ascii="Consolas" w:hAnsi="Consolas"/>
      <w:sz w:val="21"/>
      <w:szCs w:val="21"/>
      <w:lang w:val="es-CR"/>
    </w:rPr>
  </w:style>
  <w:style w:type="table" w:styleId="Sombreadoclaro-nfasis5">
    <w:name w:val="Light Shading Accent 5"/>
    <w:basedOn w:val="Tablanormal"/>
    <w:uiPriority w:val="60"/>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vistoso-nfasis5">
    <w:name w:val="Colorful Shading Accent 5"/>
    <w:basedOn w:val="Tablanormal"/>
    <w:uiPriority w:val="71"/>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3-nfasis5">
    <w:name w:val="Medium Grid 3 Accent 5"/>
    <w:basedOn w:val="Tablanormal"/>
    <w:uiPriority w:val="69"/>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vistosa-nfasis5">
    <w:name w:val="Colorful Grid Accent 5"/>
    <w:basedOn w:val="Tablanormal"/>
    <w:uiPriority w:val="73"/>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stavistosa-nfasis5">
    <w:name w:val="Colorful List Accent 5"/>
    <w:basedOn w:val="Tablanormal"/>
    <w:uiPriority w:val="72"/>
    <w:rsid w:val="00453D12"/>
    <w:pPr>
      <w:spacing w:after="0" w:line="240" w:lineRule="auto"/>
    </w:pPr>
    <w:rPr>
      <w:rFonts w:ascii="Calibri" w:eastAsia="Calibri" w:hAnsi="Calibri"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xl64">
    <w:name w:val="xl64"/>
    <w:basedOn w:val="Normal"/>
    <w:rsid w:val="00453D12"/>
    <w:pPr>
      <w:suppressAutoHyphens w:val="0"/>
      <w:spacing w:before="100" w:beforeAutospacing="1" w:after="100" w:afterAutospacing="1"/>
    </w:pPr>
    <w:rPr>
      <w:rFonts w:ascii="Bookman Old Style" w:hAnsi="Bookman Old Style"/>
      <w:sz w:val="18"/>
      <w:szCs w:val="18"/>
      <w:lang w:val="es-CR" w:eastAsia="es-CR"/>
    </w:rPr>
  </w:style>
  <w:style w:type="paragraph" w:customStyle="1" w:styleId="xl65">
    <w:name w:val="xl65"/>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6">
    <w:name w:val="xl66"/>
    <w:basedOn w:val="Normal"/>
    <w:rsid w:val="00453D12"/>
    <w:pPr>
      <w:suppressAutoHyphens w:val="0"/>
      <w:spacing w:before="100" w:beforeAutospacing="1" w:after="100" w:afterAutospacing="1"/>
      <w:jc w:val="center"/>
    </w:pPr>
    <w:rPr>
      <w:rFonts w:ascii="Bookman Old Style" w:hAnsi="Bookman Old Style"/>
      <w:sz w:val="18"/>
      <w:szCs w:val="18"/>
      <w:lang w:val="es-CR" w:eastAsia="es-CR"/>
    </w:rPr>
  </w:style>
  <w:style w:type="paragraph" w:customStyle="1" w:styleId="xl67">
    <w:name w:val="xl67"/>
    <w:basedOn w:val="Normal"/>
    <w:rsid w:val="00453D12"/>
    <w:pPr>
      <w:pBdr>
        <w:top w:val="single" w:sz="4" w:space="0" w:color="auto"/>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68">
    <w:name w:val="xl68"/>
    <w:basedOn w:val="Normal"/>
    <w:rsid w:val="00453D12"/>
    <w:pPr>
      <w:pBdr>
        <w:top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69">
    <w:name w:val="xl69"/>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0">
    <w:name w:val="xl70"/>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1">
    <w:name w:val="xl71"/>
    <w:basedOn w:val="Normal"/>
    <w:rsid w:val="00453D12"/>
    <w:pPr>
      <w:pBdr>
        <w:top w:val="single" w:sz="4" w:space="0" w:color="auto"/>
        <w:bottom w:val="single" w:sz="4" w:space="0" w:color="auto"/>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2">
    <w:name w:val="xl72"/>
    <w:basedOn w:val="Normal"/>
    <w:rsid w:val="00453D12"/>
    <w:pPr>
      <w:pBdr>
        <w:top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3">
    <w:name w:val="xl73"/>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4">
    <w:name w:val="xl74"/>
    <w:basedOn w:val="Normal"/>
    <w:rsid w:val="00453D12"/>
    <w:pPr>
      <w:pBdr>
        <w:left w:val="single" w:sz="4" w:space="0" w:color="auto"/>
      </w:pBd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5">
    <w:name w:val="xl75"/>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6">
    <w:name w:val="xl76"/>
    <w:basedOn w:val="Normal"/>
    <w:rsid w:val="00453D12"/>
    <w:pPr>
      <w:suppressAutoHyphens w:val="0"/>
      <w:spacing w:before="100" w:beforeAutospacing="1" w:after="100" w:afterAutospacing="1"/>
      <w:jc w:val="center"/>
      <w:textAlignment w:val="center"/>
    </w:pPr>
    <w:rPr>
      <w:rFonts w:ascii="Bookman Old Style" w:hAnsi="Bookman Old Style"/>
      <w:color w:val="000000"/>
      <w:sz w:val="18"/>
      <w:szCs w:val="18"/>
      <w:lang w:val="es-CR" w:eastAsia="es-CR"/>
    </w:rPr>
  </w:style>
  <w:style w:type="paragraph" w:customStyle="1" w:styleId="xl77">
    <w:name w:val="xl77"/>
    <w:basedOn w:val="Normal"/>
    <w:rsid w:val="00453D12"/>
    <w:pPr>
      <w:pBdr>
        <w:right w:val="single" w:sz="4" w:space="0" w:color="auto"/>
      </w:pBdr>
      <w:suppressAutoHyphens w:val="0"/>
      <w:spacing w:before="100" w:beforeAutospacing="1" w:after="100" w:afterAutospacing="1"/>
    </w:pPr>
    <w:rPr>
      <w:rFonts w:ascii="Bookman Old Style" w:hAnsi="Bookman Old Style"/>
      <w:sz w:val="18"/>
      <w:szCs w:val="18"/>
      <w:lang w:val="es-CR" w:eastAsia="es-CR"/>
    </w:rPr>
  </w:style>
  <w:style w:type="paragraph" w:customStyle="1" w:styleId="xl78">
    <w:name w:val="xl78"/>
    <w:basedOn w:val="Normal"/>
    <w:rsid w:val="00453D12"/>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79">
    <w:name w:val="xl79"/>
    <w:basedOn w:val="Normal"/>
    <w:rsid w:val="00453D12"/>
    <w:pPr>
      <w:pBdr>
        <w:top w:val="single" w:sz="4" w:space="0" w:color="auto"/>
        <w:bottom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paragraph" w:customStyle="1" w:styleId="xl80">
    <w:name w:val="xl80"/>
    <w:basedOn w:val="Normal"/>
    <w:rsid w:val="00453D12"/>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claro">
    <w:name w:val="Light Shading"/>
    <w:basedOn w:val="Tablanormal"/>
    <w:uiPriority w:val="60"/>
    <w:rsid w:val="00453D12"/>
    <w:pPr>
      <w:spacing w:after="0" w:line="240" w:lineRule="auto"/>
    </w:pPr>
    <w:rPr>
      <w:rFonts w:ascii="Calibri" w:eastAsia="Calibri" w:hAnsi="Calibri" w:cs="Times New Roman"/>
      <w:color w:val="000000" w:themeColor="text1" w:themeShade="BF"/>
      <w:sz w:val="20"/>
      <w:szCs w:val="20"/>
      <w:lang w:eastAsia="es-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Normal"/>
    <w:rsid w:val="00453D12"/>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Bookman Old Style" w:hAnsi="Bookman Old Style"/>
      <w:b/>
      <w:bCs/>
      <w:color w:val="000000"/>
      <w:sz w:val="18"/>
      <w:szCs w:val="18"/>
      <w:lang w:val="es-CR" w:eastAsia="es-CR"/>
    </w:rPr>
  </w:style>
  <w:style w:type="table" w:styleId="Sombreadomedio2-nfasis5">
    <w:name w:val="Medium Shading 2 Accent 5"/>
    <w:basedOn w:val="Tablanormal"/>
    <w:uiPriority w:val="64"/>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nfasis5">
    <w:name w:val="Medium List 1 Accent 5"/>
    <w:basedOn w:val="Tablanormal"/>
    <w:uiPriority w:val="65"/>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Sombreadovistoso-nfasis51">
    <w:name w:val="Sombreado vistoso - Énfasis 51"/>
    <w:basedOn w:val="Tablanormal"/>
    <w:next w:val="Sombreadovistoso-nfasis5"/>
    <w:uiPriority w:val="71"/>
    <w:rsid w:val="00453D12"/>
    <w:pPr>
      <w:spacing w:after="0" w:line="240" w:lineRule="auto"/>
    </w:pPr>
    <w:rPr>
      <w:rFonts w:ascii="Times New Roman" w:eastAsia="Times New Roman" w:hAnsi="Times New Roman" w:cs="Times New Roman"/>
      <w:color w:val="000000"/>
      <w:sz w:val="20"/>
      <w:szCs w:val="20"/>
      <w:lang w:eastAsia="es-E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Listavistosa-nfasis51">
    <w:name w:val="Lista vistosa - Énfasis 51"/>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Listavistosa-nfasis52">
    <w:name w:val="Lista vistosa - Énfasis 52"/>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uadrculaclara-nfasis51">
    <w:name w:val="Cuadrícula clara - Énfasis 51"/>
    <w:basedOn w:val="Tablanormal"/>
    <w:next w:val="Cuadrculaclara-nfasis5"/>
    <w:uiPriority w:val="6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Tablaconcuadrcula1">
    <w:name w:val="Tabla con cuadrícula1"/>
    <w:basedOn w:val="Tablanormal"/>
    <w:next w:val="Tablaconcuadrcula"/>
    <w:uiPriority w:val="59"/>
    <w:rsid w:val="00453D12"/>
    <w:pPr>
      <w:spacing w:after="0" w:line="240" w:lineRule="auto"/>
    </w:pPr>
    <w:rPr>
      <w:rFonts w:ascii="Calibri" w:eastAsia="Calibri" w:hAnsi="Calibri" w:cs="Times New Roman"/>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453D12"/>
    <w:rPr>
      <w:b/>
      <w:bCs/>
      <w:i w:val="0"/>
      <w:iCs w:val="0"/>
    </w:rPr>
  </w:style>
  <w:style w:type="table" w:customStyle="1" w:styleId="Tabladelista2-nfasis51">
    <w:name w:val="Tabla de lista 2 - Énfasis 51"/>
    <w:basedOn w:val="Tablanormal"/>
    <w:uiPriority w:val="47"/>
    <w:rsid w:val="00453D12"/>
    <w:pPr>
      <w:spacing w:after="0" w:line="240" w:lineRule="auto"/>
    </w:pPr>
    <w:rPr>
      <w:rFonts w:ascii="Calibri" w:eastAsia="Calibri" w:hAnsi="Calibri" w:cs="Times New Roman"/>
      <w:sz w:val="20"/>
      <w:szCs w:val="20"/>
      <w:lang w:eastAsia="es-E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normal51">
    <w:name w:val="Tabla normal 51"/>
    <w:basedOn w:val="Tablanormal"/>
    <w:uiPriority w:val="45"/>
    <w:rsid w:val="00453D12"/>
    <w:pPr>
      <w:spacing w:after="0" w:line="240" w:lineRule="auto"/>
    </w:pPr>
    <w:rPr>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concuadrcula2">
    <w:name w:val="Tabla con cuadrícula2"/>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normal511">
    <w:name w:val="Tabla normal 511"/>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Georgia" w:eastAsia="Times New Roman" w:hAnsi="Georgia" w:cs="Times New Roman"/>
        <w:i/>
        <w:iCs/>
        <w:sz w:val="26"/>
      </w:rPr>
      <w:tblPr/>
      <w:tcPr>
        <w:tcBorders>
          <w:bottom w:val="single" w:sz="4" w:space="0" w:color="7F7F7F"/>
        </w:tcBorders>
        <w:shd w:val="clear" w:color="auto" w:fill="FFFFFF"/>
      </w:tcPr>
    </w:tblStylePr>
    <w:tblStylePr w:type="lastRow">
      <w:rPr>
        <w:rFonts w:ascii="Georgia" w:eastAsia="Times New Roman" w:hAnsi="Georgia" w:cs="Times New Roman"/>
        <w:i/>
        <w:iCs/>
        <w:sz w:val="26"/>
      </w:rPr>
      <w:tblPr/>
      <w:tcPr>
        <w:tcBorders>
          <w:top w:val="single" w:sz="4" w:space="0" w:color="7F7F7F"/>
        </w:tcBorders>
        <w:shd w:val="clear" w:color="auto" w:fill="FFFFFF"/>
      </w:tcPr>
    </w:tblStylePr>
    <w:tblStylePr w:type="firstCol">
      <w:pPr>
        <w:jc w:val="right"/>
      </w:pPr>
      <w:rPr>
        <w:rFonts w:ascii="Georgia" w:eastAsia="Times New Roman" w:hAnsi="Georgia" w:cs="Times New Roman"/>
        <w:i/>
        <w:iCs/>
        <w:sz w:val="26"/>
      </w:rPr>
      <w:tblPr/>
      <w:tcPr>
        <w:tcBorders>
          <w:right w:val="single" w:sz="4" w:space="0" w:color="7F7F7F"/>
        </w:tcBorders>
        <w:shd w:val="clear" w:color="auto" w:fill="FFFFFF"/>
      </w:tcPr>
    </w:tblStylePr>
    <w:tblStylePr w:type="lastCol">
      <w:rPr>
        <w:rFonts w:ascii="Georgia" w:eastAsia="Times New Roman"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52">
    <w:name w:val="Tabla normal 52"/>
    <w:basedOn w:val="Tablanormal"/>
    <w:next w:val="Tablanormal51"/>
    <w:uiPriority w:val="45"/>
    <w:rsid w:val="00453D12"/>
    <w:pPr>
      <w:spacing w:after="0" w:line="240" w:lineRule="auto"/>
    </w:pPr>
    <w:rPr>
      <w:rFonts w:ascii="Calibri" w:eastAsia="Calibri" w:hAnsi="Calibri" w:cs="Times New Roman"/>
      <w:lang w:val="es-CR"/>
    </w:rPr>
    <w:tblPr>
      <w:tblStyleRowBandSize w:val="1"/>
      <w:tblStyleColBandSize w:val="1"/>
    </w:tblPr>
    <w:tblStylePr w:type="firstRow">
      <w:rPr>
        <w:rFonts w:ascii="Georgia" w:eastAsia="Times New Roman" w:hAnsi="Georgia" w:cs="Times New Roman"/>
        <w:i/>
        <w:iCs/>
        <w:sz w:val="26"/>
      </w:rPr>
      <w:tblPr/>
      <w:tcPr>
        <w:tcBorders>
          <w:bottom w:val="single" w:sz="4" w:space="0" w:color="7F7F7F"/>
        </w:tcBorders>
        <w:shd w:val="clear" w:color="auto" w:fill="FFFFFF"/>
      </w:tcPr>
    </w:tblStylePr>
    <w:tblStylePr w:type="lastRow">
      <w:rPr>
        <w:rFonts w:ascii="Georgia" w:eastAsia="Times New Roman" w:hAnsi="Georgia" w:cs="Times New Roman"/>
        <w:i/>
        <w:iCs/>
        <w:sz w:val="26"/>
      </w:rPr>
      <w:tblPr/>
      <w:tcPr>
        <w:tcBorders>
          <w:top w:val="single" w:sz="4" w:space="0" w:color="7F7F7F"/>
        </w:tcBorders>
        <w:shd w:val="clear" w:color="auto" w:fill="FFFFFF"/>
      </w:tcPr>
    </w:tblStylePr>
    <w:tblStylePr w:type="firstCol">
      <w:pPr>
        <w:jc w:val="right"/>
      </w:pPr>
      <w:rPr>
        <w:rFonts w:ascii="Georgia" w:eastAsia="Times New Roman" w:hAnsi="Georgia" w:cs="Times New Roman"/>
        <w:i/>
        <w:iCs/>
        <w:sz w:val="26"/>
      </w:rPr>
      <w:tblPr/>
      <w:tcPr>
        <w:tcBorders>
          <w:right w:val="single" w:sz="4" w:space="0" w:color="7F7F7F"/>
        </w:tcBorders>
        <w:shd w:val="clear" w:color="auto" w:fill="FFFFFF"/>
      </w:tcPr>
    </w:tblStylePr>
    <w:tblStylePr w:type="lastCol">
      <w:rPr>
        <w:rFonts w:ascii="Georgia" w:eastAsia="Times New Roman"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ireccinHTML">
    <w:name w:val="HTML Address"/>
    <w:basedOn w:val="Normal"/>
    <w:link w:val="DireccinHTMLCar"/>
    <w:uiPriority w:val="99"/>
    <w:unhideWhenUsed/>
    <w:rsid w:val="00453D12"/>
    <w:pPr>
      <w:suppressAutoHyphens w:val="0"/>
    </w:pPr>
    <w:rPr>
      <w:i/>
      <w:iCs/>
      <w:lang w:val="es-CR" w:eastAsia="es-CR"/>
    </w:rPr>
  </w:style>
  <w:style w:type="character" w:customStyle="1" w:styleId="DireccinHTMLCar">
    <w:name w:val="Dirección HTML Car"/>
    <w:basedOn w:val="Fuentedeprrafopredeter"/>
    <w:link w:val="DireccinHTML"/>
    <w:uiPriority w:val="99"/>
    <w:rsid w:val="00453D12"/>
    <w:rPr>
      <w:rFonts w:ascii="Times New Roman" w:eastAsia="Times New Roman" w:hAnsi="Times New Roman" w:cs="Times New Roman"/>
      <w:i/>
      <w:iCs/>
      <w:sz w:val="24"/>
      <w:szCs w:val="24"/>
      <w:lang w:val="es-CR" w:eastAsia="es-CR"/>
    </w:rPr>
  </w:style>
  <w:style w:type="table" w:customStyle="1" w:styleId="Tablaconcuadrcula3">
    <w:name w:val="Tabla con cuadrícula3"/>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lista7concolores-nfasis51">
    <w:name w:val="Tabla de lista 7 con colores - Énfasis 51"/>
    <w:basedOn w:val="Tablanormal"/>
    <w:uiPriority w:val="52"/>
    <w:rsid w:val="00453D12"/>
    <w:pPr>
      <w:spacing w:after="0" w:line="240" w:lineRule="auto"/>
    </w:pPr>
    <w:rPr>
      <w:rFonts w:ascii="Calibri" w:eastAsia="Calibri" w:hAnsi="Calibri" w:cs="Times New Roman"/>
      <w:color w:val="31849B" w:themeColor="accent5" w:themeShade="BF"/>
      <w:sz w:val="20"/>
      <w:szCs w:val="20"/>
      <w:lang w:eastAsia="es-E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normal21">
    <w:name w:val="Tabla normal 21"/>
    <w:basedOn w:val="Tablanormal"/>
    <w:uiPriority w:val="42"/>
    <w:rsid w:val="00453D1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concuadrcula5">
    <w:name w:val="Tabla con cuadrícula5"/>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
    <w:name w:val="Tabla con cuadrícula6"/>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
    <w:name w:val="Tabla con cuadrícula7"/>
    <w:basedOn w:val="Tablanormal"/>
    <w:next w:val="Tablaconcuadrcula"/>
    <w:uiPriority w:val="39"/>
    <w:rsid w:val="00453D12"/>
    <w:pPr>
      <w:spacing w:after="0" w:line="240" w:lineRule="auto"/>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stavistosa-nfasis53">
    <w:name w:val="Lista vistosa - Énfasis 53"/>
    <w:basedOn w:val="Tablanormal"/>
    <w:next w:val="Listavistosa-nfasis5"/>
    <w:uiPriority w:val="72"/>
    <w:rsid w:val="00453D12"/>
    <w:pPr>
      <w:spacing w:after="0" w:line="240" w:lineRule="auto"/>
    </w:pPr>
    <w:rPr>
      <w:rFonts w:ascii="Times New Roman" w:eastAsia="Times New Roman" w:hAnsi="Times New Roman" w:cs="Times New Roman"/>
      <w:color w:val="000000" w:themeColor="text1"/>
      <w:sz w:val="20"/>
      <w:szCs w:val="20"/>
      <w:lang w:eastAsia="es-E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Tablaconcuadrcula8">
    <w:name w:val="Tabla con cuadrícula8"/>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3-nfasis61">
    <w:name w:val="Tabla de lista 3 - Énfasis 61"/>
    <w:basedOn w:val="Tablanormal"/>
    <w:uiPriority w:val="48"/>
    <w:rsid w:val="00453D12"/>
    <w:pPr>
      <w:spacing w:after="0" w:line="240" w:lineRule="auto"/>
    </w:pPr>
    <w:rPr>
      <w:lang w:val="es-CR"/>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ladecuadrcula6concolores-nfasis61">
    <w:name w:val="Tabla de cuadrícula 6 con colores - Énfasis 61"/>
    <w:basedOn w:val="Tablanormal"/>
    <w:uiPriority w:val="51"/>
    <w:rsid w:val="00453D12"/>
    <w:pPr>
      <w:spacing w:after="0" w:line="240" w:lineRule="auto"/>
    </w:pPr>
    <w:rPr>
      <w:color w:val="E36C0A" w:themeColor="accent6" w:themeShade="BF"/>
      <w:lang w:val="es-CR"/>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delista2-nfasis61">
    <w:name w:val="Tabla de lista 2 - Énfasis 61"/>
    <w:basedOn w:val="Tablanormal"/>
    <w:uiPriority w:val="47"/>
    <w:rsid w:val="00453D12"/>
    <w:pPr>
      <w:spacing w:after="0" w:line="240" w:lineRule="auto"/>
    </w:pPr>
    <w:rPr>
      <w:lang w:val="es-CR"/>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9">
    <w:name w:val="Tabla con cuadrícula9"/>
    <w:basedOn w:val="Tablanormal"/>
    <w:next w:val="Tablaconcuadrcula"/>
    <w:uiPriority w:val="39"/>
    <w:rsid w:val="00453D12"/>
    <w:pPr>
      <w:spacing w:after="0" w:line="240" w:lineRule="auto"/>
    </w:pPr>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uiPriority w:val="41"/>
    <w:rsid w:val="00453D12"/>
    <w:pPr>
      <w:spacing w:after="0" w:line="240" w:lineRule="auto"/>
    </w:pPr>
    <w:rPr>
      <w:lang w:val="es-C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delista7concolores-nfasis11">
    <w:name w:val="Tabla de lista 7 con colores - Énfasis 11"/>
    <w:basedOn w:val="Tablanormal"/>
    <w:next w:val="Tabladelista7concolores-nfasis12"/>
    <w:uiPriority w:val="52"/>
    <w:rsid w:val="00453D12"/>
    <w:pPr>
      <w:spacing w:after="0" w:line="240" w:lineRule="auto"/>
    </w:pPr>
    <w:rPr>
      <w:rFonts w:ascii="Times New Roman" w:eastAsia="Times New Roman" w:hAnsi="Times New Roman" w:cs="Times New Roman"/>
      <w:color w:val="365F91"/>
      <w:sz w:val="20"/>
      <w:szCs w:val="20"/>
      <w:lang w:eastAsia="es-ES"/>
    </w:rPr>
    <w:tblPr>
      <w:tblStyleRowBandSize w:val="1"/>
      <w:tblStyleColBandSize w:val="1"/>
    </w:tblPr>
    <w:tblStylePr w:type="firstRow">
      <w:rPr>
        <w:rFonts w:ascii="Tahoma" w:eastAsia="Times New Roman" w:hAnsi="Tahoma" w:cs="Times New Roman"/>
        <w:i/>
        <w:iCs/>
        <w:sz w:val="26"/>
      </w:rPr>
      <w:tblPr/>
      <w:tcPr>
        <w:tcBorders>
          <w:bottom w:val="single" w:sz="4" w:space="0" w:color="4F81BD"/>
        </w:tcBorders>
        <w:shd w:val="clear" w:color="auto" w:fill="FFFFFF"/>
      </w:tcPr>
    </w:tblStylePr>
    <w:tblStylePr w:type="lastRow">
      <w:rPr>
        <w:rFonts w:ascii="Tahoma" w:eastAsia="Times New Roman" w:hAnsi="Tahoma" w:cs="Times New Roman"/>
        <w:i/>
        <w:iCs/>
        <w:sz w:val="26"/>
      </w:rPr>
      <w:tblPr/>
      <w:tcPr>
        <w:tcBorders>
          <w:top w:val="single" w:sz="4" w:space="0" w:color="4F81BD"/>
        </w:tcBorders>
        <w:shd w:val="clear" w:color="auto" w:fill="FFFFFF"/>
      </w:tcPr>
    </w:tblStylePr>
    <w:tblStylePr w:type="firstCol">
      <w:pPr>
        <w:jc w:val="right"/>
      </w:pPr>
      <w:rPr>
        <w:rFonts w:ascii="Tahoma" w:eastAsia="Times New Roman" w:hAnsi="Tahoma" w:cs="Times New Roman"/>
        <w:i/>
        <w:iCs/>
        <w:sz w:val="26"/>
      </w:rPr>
      <w:tblPr/>
      <w:tcPr>
        <w:tcBorders>
          <w:right w:val="single" w:sz="4" w:space="0" w:color="4F81BD"/>
        </w:tcBorders>
        <w:shd w:val="clear" w:color="auto" w:fill="FFFFFF"/>
      </w:tcPr>
    </w:tblStylePr>
    <w:tblStylePr w:type="lastCol">
      <w:rPr>
        <w:rFonts w:ascii="Tahoma" w:eastAsia="Times New Roman" w:hAnsi="Tahoma" w:cs="Times New Roman"/>
        <w:i/>
        <w:iCs/>
        <w:sz w:val="26"/>
      </w:rPr>
      <w:tblPr/>
      <w:tcPr>
        <w:tcBorders>
          <w:left w:val="single" w:sz="4" w:space="0" w:color="4F81BD"/>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12">
    <w:name w:val="Tabla de lista 7 con colores - Énfasis 12"/>
    <w:basedOn w:val="Tablanormal"/>
    <w:uiPriority w:val="52"/>
    <w:rsid w:val="00453D12"/>
    <w:pPr>
      <w:spacing w:after="0" w:line="240" w:lineRule="auto"/>
    </w:pPr>
    <w:rPr>
      <w:color w:val="365F91" w:themeColor="accent1" w:themeShade="BF"/>
      <w:lang w:val="es-C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PrrafodelistaCar">
    <w:name w:val="Párrafo de lista Car"/>
    <w:link w:val="Prrafodelista"/>
    <w:uiPriority w:val="34"/>
    <w:rsid w:val="00232A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82935">
      <w:bodyDiv w:val="1"/>
      <w:marLeft w:val="0"/>
      <w:marRight w:val="0"/>
      <w:marTop w:val="0"/>
      <w:marBottom w:val="0"/>
      <w:divBdr>
        <w:top w:val="none" w:sz="0" w:space="0" w:color="auto"/>
        <w:left w:val="none" w:sz="0" w:space="0" w:color="auto"/>
        <w:bottom w:val="none" w:sz="0" w:space="0" w:color="auto"/>
        <w:right w:val="none" w:sz="0" w:space="0" w:color="auto"/>
      </w:divBdr>
    </w:div>
    <w:div w:id="41948304">
      <w:bodyDiv w:val="1"/>
      <w:marLeft w:val="0"/>
      <w:marRight w:val="0"/>
      <w:marTop w:val="0"/>
      <w:marBottom w:val="0"/>
      <w:divBdr>
        <w:top w:val="none" w:sz="0" w:space="0" w:color="auto"/>
        <w:left w:val="none" w:sz="0" w:space="0" w:color="auto"/>
        <w:bottom w:val="none" w:sz="0" w:space="0" w:color="auto"/>
        <w:right w:val="none" w:sz="0" w:space="0" w:color="auto"/>
      </w:divBdr>
    </w:div>
    <w:div w:id="108090152">
      <w:bodyDiv w:val="1"/>
      <w:marLeft w:val="0"/>
      <w:marRight w:val="0"/>
      <w:marTop w:val="0"/>
      <w:marBottom w:val="0"/>
      <w:divBdr>
        <w:top w:val="none" w:sz="0" w:space="0" w:color="auto"/>
        <w:left w:val="none" w:sz="0" w:space="0" w:color="auto"/>
        <w:bottom w:val="none" w:sz="0" w:space="0" w:color="auto"/>
        <w:right w:val="none" w:sz="0" w:space="0" w:color="auto"/>
      </w:divBdr>
    </w:div>
    <w:div w:id="178853152">
      <w:bodyDiv w:val="1"/>
      <w:marLeft w:val="0"/>
      <w:marRight w:val="0"/>
      <w:marTop w:val="0"/>
      <w:marBottom w:val="0"/>
      <w:divBdr>
        <w:top w:val="none" w:sz="0" w:space="0" w:color="auto"/>
        <w:left w:val="none" w:sz="0" w:space="0" w:color="auto"/>
        <w:bottom w:val="none" w:sz="0" w:space="0" w:color="auto"/>
        <w:right w:val="none" w:sz="0" w:space="0" w:color="auto"/>
      </w:divBdr>
    </w:div>
    <w:div w:id="209810275">
      <w:bodyDiv w:val="1"/>
      <w:marLeft w:val="0"/>
      <w:marRight w:val="0"/>
      <w:marTop w:val="0"/>
      <w:marBottom w:val="0"/>
      <w:divBdr>
        <w:top w:val="none" w:sz="0" w:space="0" w:color="auto"/>
        <w:left w:val="none" w:sz="0" w:space="0" w:color="auto"/>
        <w:bottom w:val="none" w:sz="0" w:space="0" w:color="auto"/>
        <w:right w:val="none" w:sz="0" w:space="0" w:color="auto"/>
      </w:divBdr>
    </w:div>
    <w:div w:id="211578043">
      <w:bodyDiv w:val="1"/>
      <w:marLeft w:val="0"/>
      <w:marRight w:val="0"/>
      <w:marTop w:val="0"/>
      <w:marBottom w:val="0"/>
      <w:divBdr>
        <w:top w:val="none" w:sz="0" w:space="0" w:color="auto"/>
        <w:left w:val="none" w:sz="0" w:space="0" w:color="auto"/>
        <w:bottom w:val="none" w:sz="0" w:space="0" w:color="auto"/>
        <w:right w:val="none" w:sz="0" w:space="0" w:color="auto"/>
      </w:divBdr>
    </w:div>
    <w:div w:id="252394528">
      <w:bodyDiv w:val="1"/>
      <w:marLeft w:val="0"/>
      <w:marRight w:val="0"/>
      <w:marTop w:val="0"/>
      <w:marBottom w:val="0"/>
      <w:divBdr>
        <w:top w:val="none" w:sz="0" w:space="0" w:color="auto"/>
        <w:left w:val="none" w:sz="0" w:space="0" w:color="auto"/>
        <w:bottom w:val="none" w:sz="0" w:space="0" w:color="auto"/>
        <w:right w:val="none" w:sz="0" w:space="0" w:color="auto"/>
      </w:divBdr>
    </w:div>
    <w:div w:id="314408645">
      <w:bodyDiv w:val="1"/>
      <w:marLeft w:val="0"/>
      <w:marRight w:val="0"/>
      <w:marTop w:val="0"/>
      <w:marBottom w:val="0"/>
      <w:divBdr>
        <w:top w:val="none" w:sz="0" w:space="0" w:color="auto"/>
        <w:left w:val="none" w:sz="0" w:space="0" w:color="auto"/>
        <w:bottom w:val="none" w:sz="0" w:space="0" w:color="auto"/>
        <w:right w:val="none" w:sz="0" w:space="0" w:color="auto"/>
      </w:divBdr>
    </w:div>
    <w:div w:id="323440697">
      <w:bodyDiv w:val="1"/>
      <w:marLeft w:val="0"/>
      <w:marRight w:val="0"/>
      <w:marTop w:val="0"/>
      <w:marBottom w:val="0"/>
      <w:divBdr>
        <w:top w:val="none" w:sz="0" w:space="0" w:color="auto"/>
        <w:left w:val="none" w:sz="0" w:space="0" w:color="auto"/>
        <w:bottom w:val="none" w:sz="0" w:space="0" w:color="auto"/>
        <w:right w:val="none" w:sz="0" w:space="0" w:color="auto"/>
      </w:divBdr>
    </w:div>
    <w:div w:id="383800603">
      <w:bodyDiv w:val="1"/>
      <w:marLeft w:val="0"/>
      <w:marRight w:val="0"/>
      <w:marTop w:val="0"/>
      <w:marBottom w:val="0"/>
      <w:divBdr>
        <w:top w:val="none" w:sz="0" w:space="0" w:color="auto"/>
        <w:left w:val="none" w:sz="0" w:space="0" w:color="auto"/>
        <w:bottom w:val="none" w:sz="0" w:space="0" w:color="auto"/>
        <w:right w:val="none" w:sz="0" w:space="0" w:color="auto"/>
      </w:divBdr>
      <w:divsChild>
        <w:div w:id="1416173030">
          <w:marLeft w:val="0"/>
          <w:marRight w:val="0"/>
          <w:marTop w:val="0"/>
          <w:marBottom w:val="0"/>
          <w:divBdr>
            <w:top w:val="none" w:sz="0" w:space="0" w:color="auto"/>
            <w:left w:val="none" w:sz="0" w:space="0" w:color="auto"/>
            <w:bottom w:val="none" w:sz="0" w:space="0" w:color="auto"/>
            <w:right w:val="none" w:sz="0" w:space="0" w:color="auto"/>
          </w:divBdr>
          <w:divsChild>
            <w:div w:id="1459028557">
              <w:marLeft w:val="0"/>
              <w:marRight w:val="0"/>
              <w:marTop w:val="0"/>
              <w:marBottom w:val="0"/>
              <w:divBdr>
                <w:top w:val="none" w:sz="0" w:space="0" w:color="auto"/>
                <w:left w:val="none" w:sz="0" w:space="0" w:color="auto"/>
                <w:bottom w:val="none" w:sz="0" w:space="0" w:color="auto"/>
                <w:right w:val="none" w:sz="0" w:space="0" w:color="auto"/>
              </w:divBdr>
              <w:divsChild>
                <w:div w:id="164843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021731">
      <w:bodyDiv w:val="1"/>
      <w:marLeft w:val="0"/>
      <w:marRight w:val="0"/>
      <w:marTop w:val="0"/>
      <w:marBottom w:val="0"/>
      <w:divBdr>
        <w:top w:val="none" w:sz="0" w:space="0" w:color="auto"/>
        <w:left w:val="none" w:sz="0" w:space="0" w:color="auto"/>
        <w:bottom w:val="none" w:sz="0" w:space="0" w:color="auto"/>
        <w:right w:val="none" w:sz="0" w:space="0" w:color="auto"/>
      </w:divBdr>
      <w:divsChild>
        <w:div w:id="354115517">
          <w:marLeft w:val="0"/>
          <w:marRight w:val="0"/>
          <w:marTop w:val="0"/>
          <w:marBottom w:val="0"/>
          <w:divBdr>
            <w:top w:val="none" w:sz="0" w:space="0" w:color="auto"/>
            <w:left w:val="none" w:sz="0" w:space="0" w:color="auto"/>
            <w:bottom w:val="none" w:sz="0" w:space="0" w:color="auto"/>
            <w:right w:val="none" w:sz="0" w:space="0" w:color="auto"/>
          </w:divBdr>
          <w:divsChild>
            <w:div w:id="1538812758">
              <w:marLeft w:val="0"/>
              <w:marRight w:val="0"/>
              <w:marTop w:val="0"/>
              <w:marBottom w:val="0"/>
              <w:divBdr>
                <w:top w:val="none" w:sz="0" w:space="0" w:color="auto"/>
                <w:left w:val="none" w:sz="0" w:space="0" w:color="auto"/>
                <w:bottom w:val="none" w:sz="0" w:space="0" w:color="auto"/>
                <w:right w:val="none" w:sz="0" w:space="0" w:color="auto"/>
              </w:divBdr>
              <w:divsChild>
                <w:div w:id="761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043124">
      <w:bodyDiv w:val="1"/>
      <w:marLeft w:val="0"/>
      <w:marRight w:val="0"/>
      <w:marTop w:val="0"/>
      <w:marBottom w:val="0"/>
      <w:divBdr>
        <w:top w:val="none" w:sz="0" w:space="0" w:color="auto"/>
        <w:left w:val="none" w:sz="0" w:space="0" w:color="auto"/>
        <w:bottom w:val="none" w:sz="0" w:space="0" w:color="auto"/>
        <w:right w:val="none" w:sz="0" w:space="0" w:color="auto"/>
      </w:divBdr>
    </w:div>
    <w:div w:id="469828619">
      <w:bodyDiv w:val="1"/>
      <w:marLeft w:val="0"/>
      <w:marRight w:val="0"/>
      <w:marTop w:val="0"/>
      <w:marBottom w:val="0"/>
      <w:divBdr>
        <w:top w:val="none" w:sz="0" w:space="0" w:color="auto"/>
        <w:left w:val="none" w:sz="0" w:space="0" w:color="auto"/>
        <w:bottom w:val="none" w:sz="0" w:space="0" w:color="auto"/>
        <w:right w:val="none" w:sz="0" w:space="0" w:color="auto"/>
      </w:divBdr>
    </w:div>
    <w:div w:id="506679478">
      <w:bodyDiv w:val="1"/>
      <w:marLeft w:val="0"/>
      <w:marRight w:val="0"/>
      <w:marTop w:val="0"/>
      <w:marBottom w:val="0"/>
      <w:divBdr>
        <w:top w:val="none" w:sz="0" w:space="0" w:color="auto"/>
        <w:left w:val="none" w:sz="0" w:space="0" w:color="auto"/>
        <w:bottom w:val="none" w:sz="0" w:space="0" w:color="auto"/>
        <w:right w:val="none" w:sz="0" w:space="0" w:color="auto"/>
      </w:divBdr>
    </w:div>
    <w:div w:id="519393959">
      <w:bodyDiv w:val="1"/>
      <w:marLeft w:val="0"/>
      <w:marRight w:val="0"/>
      <w:marTop w:val="0"/>
      <w:marBottom w:val="0"/>
      <w:divBdr>
        <w:top w:val="none" w:sz="0" w:space="0" w:color="auto"/>
        <w:left w:val="none" w:sz="0" w:space="0" w:color="auto"/>
        <w:bottom w:val="none" w:sz="0" w:space="0" w:color="auto"/>
        <w:right w:val="none" w:sz="0" w:space="0" w:color="auto"/>
      </w:divBdr>
    </w:div>
    <w:div w:id="535238485">
      <w:bodyDiv w:val="1"/>
      <w:marLeft w:val="0"/>
      <w:marRight w:val="0"/>
      <w:marTop w:val="0"/>
      <w:marBottom w:val="0"/>
      <w:divBdr>
        <w:top w:val="none" w:sz="0" w:space="0" w:color="auto"/>
        <w:left w:val="none" w:sz="0" w:space="0" w:color="auto"/>
        <w:bottom w:val="none" w:sz="0" w:space="0" w:color="auto"/>
        <w:right w:val="none" w:sz="0" w:space="0" w:color="auto"/>
      </w:divBdr>
    </w:div>
    <w:div w:id="557517079">
      <w:bodyDiv w:val="1"/>
      <w:marLeft w:val="0"/>
      <w:marRight w:val="0"/>
      <w:marTop w:val="0"/>
      <w:marBottom w:val="0"/>
      <w:divBdr>
        <w:top w:val="none" w:sz="0" w:space="0" w:color="auto"/>
        <w:left w:val="none" w:sz="0" w:space="0" w:color="auto"/>
        <w:bottom w:val="none" w:sz="0" w:space="0" w:color="auto"/>
        <w:right w:val="none" w:sz="0" w:space="0" w:color="auto"/>
      </w:divBdr>
    </w:div>
    <w:div w:id="581061664">
      <w:bodyDiv w:val="1"/>
      <w:marLeft w:val="0"/>
      <w:marRight w:val="0"/>
      <w:marTop w:val="0"/>
      <w:marBottom w:val="0"/>
      <w:divBdr>
        <w:top w:val="none" w:sz="0" w:space="0" w:color="auto"/>
        <w:left w:val="none" w:sz="0" w:space="0" w:color="auto"/>
        <w:bottom w:val="none" w:sz="0" w:space="0" w:color="auto"/>
        <w:right w:val="none" w:sz="0" w:space="0" w:color="auto"/>
      </w:divBdr>
    </w:div>
    <w:div w:id="623655236">
      <w:bodyDiv w:val="1"/>
      <w:marLeft w:val="0"/>
      <w:marRight w:val="0"/>
      <w:marTop w:val="0"/>
      <w:marBottom w:val="0"/>
      <w:divBdr>
        <w:top w:val="none" w:sz="0" w:space="0" w:color="auto"/>
        <w:left w:val="none" w:sz="0" w:space="0" w:color="auto"/>
        <w:bottom w:val="none" w:sz="0" w:space="0" w:color="auto"/>
        <w:right w:val="none" w:sz="0" w:space="0" w:color="auto"/>
      </w:divBdr>
      <w:divsChild>
        <w:div w:id="791021336">
          <w:marLeft w:val="0"/>
          <w:marRight w:val="0"/>
          <w:marTop w:val="0"/>
          <w:marBottom w:val="0"/>
          <w:divBdr>
            <w:top w:val="none" w:sz="0" w:space="0" w:color="auto"/>
            <w:left w:val="none" w:sz="0" w:space="0" w:color="auto"/>
            <w:bottom w:val="none" w:sz="0" w:space="0" w:color="auto"/>
            <w:right w:val="none" w:sz="0" w:space="0" w:color="auto"/>
          </w:divBdr>
          <w:divsChild>
            <w:div w:id="1079672272">
              <w:marLeft w:val="0"/>
              <w:marRight w:val="0"/>
              <w:marTop w:val="0"/>
              <w:marBottom w:val="0"/>
              <w:divBdr>
                <w:top w:val="none" w:sz="0" w:space="0" w:color="auto"/>
                <w:left w:val="none" w:sz="0" w:space="0" w:color="auto"/>
                <w:bottom w:val="none" w:sz="0" w:space="0" w:color="auto"/>
                <w:right w:val="none" w:sz="0" w:space="0" w:color="auto"/>
              </w:divBdr>
              <w:divsChild>
                <w:div w:id="839077713">
                  <w:marLeft w:val="0"/>
                  <w:marRight w:val="0"/>
                  <w:marTop w:val="0"/>
                  <w:marBottom w:val="0"/>
                  <w:divBdr>
                    <w:top w:val="none" w:sz="0" w:space="0" w:color="auto"/>
                    <w:left w:val="none" w:sz="0" w:space="0" w:color="auto"/>
                    <w:bottom w:val="none" w:sz="0" w:space="0" w:color="auto"/>
                    <w:right w:val="none" w:sz="0" w:space="0" w:color="auto"/>
                  </w:divBdr>
                  <w:divsChild>
                    <w:div w:id="192690215">
                      <w:marLeft w:val="0"/>
                      <w:marRight w:val="0"/>
                      <w:marTop w:val="0"/>
                      <w:marBottom w:val="0"/>
                      <w:divBdr>
                        <w:top w:val="none" w:sz="0" w:space="0" w:color="auto"/>
                        <w:left w:val="none" w:sz="0" w:space="0" w:color="auto"/>
                        <w:bottom w:val="none" w:sz="0" w:space="0" w:color="auto"/>
                        <w:right w:val="none" w:sz="0" w:space="0" w:color="auto"/>
                      </w:divBdr>
                    </w:div>
                    <w:div w:id="1322931335">
                      <w:marLeft w:val="0"/>
                      <w:marRight w:val="0"/>
                      <w:marTop w:val="0"/>
                      <w:marBottom w:val="0"/>
                      <w:divBdr>
                        <w:top w:val="none" w:sz="0" w:space="0" w:color="auto"/>
                        <w:left w:val="none" w:sz="0" w:space="0" w:color="auto"/>
                        <w:bottom w:val="none" w:sz="0" w:space="0" w:color="auto"/>
                        <w:right w:val="none" w:sz="0" w:space="0" w:color="auto"/>
                      </w:divBdr>
                    </w:div>
                    <w:div w:id="139928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43664">
      <w:bodyDiv w:val="1"/>
      <w:marLeft w:val="0"/>
      <w:marRight w:val="0"/>
      <w:marTop w:val="0"/>
      <w:marBottom w:val="0"/>
      <w:divBdr>
        <w:top w:val="none" w:sz="0" w:space="0" w:color="auto"/>
        <w:left w:val="none" w:sz="0" w:space="0" w:color="auto"/>
        <w:bottom w:val="none" w:sz="0" w:space="0" w:color="auto"/>
        <w:right w:val="none" w:sz="0" w:space="0" w:color="auto"/>
      </w:divBdr>
    </w:div>
    <w:div w:id="710613308">
      <w:bodyDiv w:val="1"/>
      <w:marLeft w:val="0"/>
      <w:marRight w:val="0"/>
      <w:marTop w:val="0"/>
      <w:marBottom w:val="0"/>
      <w:divBdr>
        <w:top w:val="none" w:sz="0" w:space="0" w:color="auto"/>
        <w:left w:val="none" w:sz="0" w:space="0" w:color="auto"/>
        <w:bottom w:val="none" w:sz="0" w:space="0" w:color="auto"/>
        <w:right w:val="none" w:sz="0" w:space="0" w:color="auto"/>
      </w:divBdr>
    </w:div>
    <w:div w:id="753672369">
      <w:bodyDiv w:val="1"/>
      <w:marLeft w:val="0"/>
      <w:marRight w:val="0"/>
      <w:marTop w:val="0"/>
      <w:marBottom w:val="0"/>
      <w:divBdr>
        <w:top w:val="none" w:sz="0" w:space="0" w:color="auto"/>
        <w:left w:val="none" w:sz="0" w:space="0" w:color="auto"/>
        <w:bottom w:val="none" w:sz="0" w:space="0" w:color="auto"/>
        <w:right w:val="none" w:sz="0" w:space="0" w:color="auto"/>
      </w:divBdr>
      <w:divsChild>
        <w:div w:id="1778602737">
          <w:marLeft w:val="0"/>
          <w:marRight w:val="0"/>
          <w:marTop w:val="0"/>
          <w:marBottom w:val="0"/>
          <w:divBdr>
            <w:top w:val="none" w:sz="0" w:space="0" w:color="auto"/>
            <w:left w:val="none" w:sz="0" w:space="0" w:color="auto"/>
            <w:bottom w:val="none" w:sz="0" w:space="0" w:color="auto"/>
            <w:right w:val="none" w:sz="0" w:space="0" w:color="auto"/>
          </w:divBdr>
          <w:divsChild>
            <w:div w:id="256405032">
              <w:marLeft w:val="0"/>
              <w:marRight w:val="0"/>
              <w:marTop w:val="0"/>
              <w:marBottom w:val="0"/>
              <w:divBdr>
                <w:top w:val="none" w:sz="0" w:space="0" w:color="auto"/>
                <w:left w:val="none" w:sz="0" w:space="0" w:color="auto"/>
                <w:bottom w:val="none" w:sz="0" w:space="0" w:color="auto"/>
                <w:right w:val="none" w:sz="0" w:space="0" w:color="auto"/>
              </w:divBdr>
              <w:divsChild>
                <w:div w:id="1978564412">
                  <w:marLeft w:val="0"/>
                  <w:marRight w:val="0"/>
                  <w:marTop w:val="0"/>
                  <w:marBottom w:val="0"/>
                  <w:divBdr>
                    <w:top w:val="none" w:sz="0" w:space="0" w:color="auto"/>
                    <w:left w:val="none" w:sz="0" w:space="0" w:color="auto"/>
                    <w:bottom w:val="none" w:sz="0" w:space="0" w:color="auto"/>
                    <w:right w:val="none" w:sz="0" w:space="0" w:color="auto"/>
                  </w:divBdr>
                  <w:divsChild>
                    <w:div w:id="1378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926952">
      <w:bodyDiv w:val="1"/>
      <w:marLeft w:val="0"/>
      <w:marRight w:val="0"/>
      <w:marTop w:val="0"/>
      <w:marBottom w:val="0"/>
      <w:divBdr>
        <w:top w:val="none" w:sz="0" w:space="0" w:color="auto"/>
        <w:left w:val="none" w:sz="0" w:space="0" w:color="auto"/>
        <w:bottom w:val="none" w:sz="0" w:space="0" w:color="auto"/>
        <w:right w:val="none" w:sz="0" w:space="0" w:color="auto"/>
      </w:divBdr>
      <w:divsChild>
        <w:div w:id="1284917751">
          <w:marLeft w:val="0"/>
          <w:marRight w:val="0"/>
          <w:marTop w:val="0"/>
          <w:marBottom w:val="0"/>
          <w:divBdr>
            <w:top w:val="none" w:sz="0" w:space="0" w:color="auto"/>
            <w:left w:val="none" w:sz="0" w:space="0" w:color="auto"/>
            <w:bottom w:val="none" w:sz="0" w:space="0" w:color="auto"/>
            <w:right w:val="none" w:sz="0" w:space="0" w:color="auto"/>
          </w:divBdr>
          <w:divsChild>
            <w:div w:id="132716130">
              <w:marLeft w:val="0"/>
              <w:marRight w:val="0"/>
              <w:marTop w:val="0"/>
              <w:marBottom w:val="0"/>
              <w:divBdr>
                <w:top w:val="none" w:sz="0" w:space="0" w:color="auto"/>
                <w:left w:val="none" w:sz="0" w:space="0" w:color="auto"/>
                <w:bottom w:val="none" w:sz="0" w:space="0" w:color="auto"/>
                <w:right w:val="none" w:sz="0" w:space="0" w:color="auto"/>
              </w:divBdr>
              <w:divsChild>
                <w:div w:id="1527332141">
                  <w:marLeft w:val="0"/>
                  <w:marRight w:val="0"/>
                  <w:marTop w:val="0"/>
                  <w:marBottom w:val="0"/>
                  <w:divBdr>
                    <w:top w:val="none" w:sz="0" w:space="0" w:color="auto"/>
                    <w:left w:val="none" w:sz="0" w:space="0" w:color="auto"/>
                    <w:bottom w:val="none" w:sz="0" w:space="0" w:color="auto"/>
                    <w:right w:val="none" w:sz="0" w:space="0" w:color="auto"/>
                  </w:divBdr>
                </w:div>
              </w:divsChild>
            </w:div>
            <w:div w:id="1205944353">
              <w:marLeft w:val="0"/>
              <w:marRight w:val="0"/>
              <w:marTop w:val="0"/>
              <w:marBottom w:val="0"/>
              <w:divBdr>
                <w:top w:val="none" w:sz="0" w:space="0" w:color="auto"/>
                <w:left w:val="none" w:sz="0" w:space="0" w:color="auto"/>
                <w:bottom w:val="none" w:sz="0" w:space="0" w:color="auto"/>
                <w:right w:val="none" w:sz="0" w:space="0" w:color="auto"/>
              </w:divBdr>
              <w:divsChild>
                <w:div w:id="892697437">
                  <w:marLeft w:val="0"/>
                  <w:marRight w:val="0"/>
                  <w:marTop w:val="0"/>
                  <w:marBottom w:val="0"/>
                  <w:divBdr>
                    <w:top w:val="none" w:sz="0" w:space="0" w:color="auto"/>
                    <w:left w:val="none" w:sz="0" w:space="0" w:color="auto"/>
                    <w:bottom w:val="none" w:sz="0" w:space="0" w:color="auto"/>
                    <w:right w:val="none" w:sz="0" w:space="0" w:color="auto"/>
                  </w:divBdr>
                  <w:divsChild>
                    <w:div w:id="2071879464">
                      <w:marLeft w:val="0"/>
                      <w:marRight w:val="0"/>
                      <w:marTop w:val="0"/>
                      <w:marBottom w:val="0"/>
                      <w:divBdr>
                        <w:top w:val="none" w:sz="0" w:space="0" w:color="auto"/>
                        <w:left w:val="none" w:sz="0" w:space="0" w:color="auto"/>
                        <w:bottom w:val="none" w:sz="0" w:space="0" w:color="auto"/>
                        <w:right w:val="none" w:sz="0" w:space="0" w:color="auto"/>
                      </w:divBdr>
                      <w:divsChild>
                        <w:div w:id="1734044839">
                          <w:marLeft w:val="0"/>
                          <w:marRight w:val="0"/>
                          <w:marTop w:val="0"/>
                          <w:marBottom w:val="0"/>
                          <w:divBdr>
                            <w:top w:val="none" w:sz="0" w:space="0" w:color="auto"/>
                            <w:left w:val="none" w:sz="0" w:space="0" w:color="auto"/>
                            <w:bottom w:val="none" w:sz="0" w:space="0" w:color="auto"/>
                            <w:right w:val="none" w:sz="0" w:space="0" w:color="auto"/>
                          </w:divBdr>
                          <w:divsChild>
                            <w:div w:id="1509446141">
                              <w:marLeft w:val="0"/>
                              <w:marRight w:val="0"/>
                              <w:marTop w:val="0"/>
                              <w:marBottom w:val="0"/>
                              <w:divBdr>
                                <w:top w:val="none" w:sz="0" w:space="0" w:color="EAEAEA"/>
                                <w:left w:val="none" w:sz="0" w:space="0" w:color="EAEAEA"/>
                                <w:bottom w:val="single" w:sz="6" w:space="15" w:color="EAEAEA"/>
                                <w:right w:val="none" w:sz="0" w:space="0" w:color="EAEAEA"/>
                              </w:divBdr>
                              <w:divsChild>
                                <w:div w:id="1412041541">
                                  <w:marLeft w:val="930"/>
                                  <w:marRight w:val="0"/>
                                  <w:marTop w:val="180"/>
                                  <w:marBottom w:val="0"/>
                                  <w:divBdr>
                                    <w:top w:val="none" w:sz="0" w:space="0" w:color="auto"/>
                                    <w:left w:val="none" w:sz="0" w:space="0" w:color="auto"/>
                                    <w:bottom w:val="none" w:sz="0" w:space="0" w:color="auto"/>
                                    <w:right w:val="none" w:sz="0" w:space="0" w:color="auto"/>
                                  </w:divBdr>
                                  <w:divsChild>
                                    <w:div w:id="274409340">
                                      <w:marLeft w:val="0"/>
                                      <w:marRight w:val="0"/>
                                      <w:marTop w:val="0"/>
                                      <w:marBottom w:val="0"/>
                                      <w:divBdr>
                                        <w:top w:val="none" w:sz="0" w:space="0" w:color="auto"/>
                                        <w:left w:val="none" w:sz="0" w:space="0" w:color="auto"/>
                                        <w:bottom w:val="none" w:sz="0" w:space="0" w:color="auto"/>
                                        <w:right w:val="none" w:sz="0" w:space="0" w:color="auto"/>
                                      </w:divBdr>
                                      <w:divsChild>
                                        <w:div w:id="1628925757">
                                          <w:marLeft w:val="0"/>
                                          <w:marRight w:val="0"/>
                                          <w:marTop w:val="0"/>
                                          <w:marBottom w:val="0"/>
                                          <w:divBdr>
                                            <w:top w:val="none" w:sz="0" w:space="0" w:color="auto"/>
                                            <w:left w:val="none" w:sz="0" w:space="0" w:color="auto"/>
                                            <w:bottom w:val="none" w:sz="0" w:space="0" w:color="auto"/>
                                            <w:right w:val="none" w:sz="0" w:space="0" w:color="auto"/>
                                          </w:divBdr>
                                          <w:divsChild>
                                            <w:div w:id="440154038">
                                              <w:marLeft w:val="0"/>
                                              <w:marRight w:val="0"/>
                                              <w:marTop w:val="0"/>
                                              <w:marBottom w:val="0"/>
                                              <w:divBdr>
                                                <w:top w:val="none" w:sz="0" w:space="0" w:color="auto"/>
                                                <w:left w:val="none" w:sz="0" w:space="0" w:color="auto"/>
                                                <w:bottom w:val="none" w:sz="0" w:space="0" w:color="auto"/>
                                                <w:right w:val="none" w:sz="0" w:space="0" w:color="auto"/>
                                              </w:divBdr>
                                              <w:divsChild>
                                                <w:div w:id="1752778014">
                                                  <w:marLeft w:val="0"/>
                                                  <w:marRight w:val="0"/>
                                                  <w:marTop w:val="0"/>
                                                  <w:marBottom w:val="0"/>
                                                  <w:divBdr>
                                                    <w:top w:val="none" w:sz="0" w:space="0" w:color="auto"/>
                                                    <w:left w:val="none" w:sz="0" w:space="0" w:color="auto"/>
                                                    <w:bottom w:val="none" w:sz="0" w:space="0" w:color="auto"/>
                                                    <w:right w:val="none" w:sz="0" w:space="0" w:color="auto"/>
                                                  </w:divBdr>
                                                  <w:divsChild>
                                                    <w:div w:id="1577714347">
                                                      <w:marLeft w:val="0"/>
                                                      <w:marRight w:val="0"/>
                                                      <w:marTop w:val="0"/>
                                                      <w:marBottom w:val="0"/>
                                                      <w:divBdr>
                                                        <w:top w:val="none" w:sz="0" w:space="0" w:color="auto"/>
                                                        <w:left w:val="none" w:sz="0" w:space="0" w:color="auto"/>
                                                        <w:bottom w:val="none" w:sz="0" w:space="0" w:color="auto"/>
                                                        <w:right w:val="none" w:sz="0" w:space="0" w:color="auto"/>
                                                      </w:divBdr>
                                                      <w:divsChild>
                                                        <w:div w:id="1763330129">
                                                          <w:marLeft w:val="0"/>
                                                          <w:marRight w:val="0"/>
                                                          <w:marTop w:val="0"/>
                                                          <w:marBottom w:val="0"/>
                                                          <w:divBdr>
                                                            <w:top w:val="none" w:sz="0" w:space="0" w:color="auto"/>
                                                            <w:left w:val="none" w:sz="0" w:space="0" w:color="auto"/>
                                                            <w:bottom w:val="none" w:sz="0" w:space="0" w:color="auto"/>
                                                            <w:right w:val="none" w:sz="0" w:space="0" w:color="auto"/>
                                                          </w:divBdr>
                                                          <w:divsChild>
                                                            <w:div w:id="717124075">
                                                              <w:marLeft w:val="0"/>
                                                              <w:marRight w:val="0"/>
                                                              <w:marTop w:val="0"/>
                                                              <w:marBottom w:val="0"/>
                                                              <w:divBdr>
                                                                <w:top w:val="none" w:sz="0" w:space="0" w:color="auto"/>
                                                                <w:left w:val="none" w:sz="0" w:space="0" w:color="auto"/>
                                                                <w:bottom w:val="none" w:sz="0" w:space="0" w:color="auto"/>
                                                                <w:right w:val="none" w:sz="0" w:space="0" w:color="auto"/>
                                                              </w:divBdr>
                                                              <w:divsChild>
                                                                <w:div w:id="13595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4199942">
      <w:bodyDiv w:val="1"/>
      <w:marLeft w:val="0"/>
      <w:marRight w:val="0"/>
      <w:marTop w:val="0"/>
      <w:marBottom w:val="0"/>
      <w:divBdr>
        <w:top w:val="none" w:sz="0" w:space="0" w:color="auto"/>
        <w:left w:val="none" w:sz="0" w:space="0" w:color="auto"/>
        <w:bottom w:val="none" w:sz="0" w:space="0" w:color="auto"/>
        <w:right w:val="none" w:sz="0" w:space="0" w:color="auto"/>
      </w:divBdr>
    </w:div>
    <w:div w:id="870269152">
      <w:bodyDiv w:val="1"/>
      <w:marLeft w:val="0"/>
      <w:marRight w:val="0"/>
      <w:marTop w:val="0"/>
      <w:marBottom w:val="0"/>
      <w:divBdr>
        <w:top w:val="none" w:sz="0" w:space="0" w:color="auto"/>
        <w:left w:val="none" w:sz="0" w:space="0" w:color="auto"/>
        <w:bottom w:val="none" w:sz="0" w:space="0" w:color="auto"/>
        <w:right w:val="none" w:sz="0" w:space="0" w:color="auto"/>
      </w:divBdr>
    </w:div>
    <w:div w:id="879708556">
      <w:bodyDiv w:val="1"/>
      <w:marLeft w:val="0"/>
      <w:marRight w:val="0"/>
      <w:marTop w:val="0"/>
      <w:marBottom w:val="0"/>
      <w:divBdr>
        <w:top w:val="none" w:sz="0" w:space="0" w:color="auto"/>
        <w:left w:val="none" w:sz="0" w:space="0" w:color="auto"/>
        <w:bottom w:val="none" w:sz="0" w:space="0" w:color="auto"/>
        <w:right w:val="none" w:sz="0" w:space="0" w:color="auto"/>
      </w:divBdr>
    </w:div>
    <w:div w:id="887686134">
      <w:bodyDiv w:val="1"/>
      <w:marLeft w:val="0"/>
      <w:marRight w:val="0"/>
      <w:marTop w:val="0"/>
      <w:marBottom w:val="0"/>
      <w:divBdr>
        <w:top w:val="none" w:sz="0" w:space="0" w:color="auto"/>
        <w:left w:val="none" w:sz="0" w:space="0" w:color="auto"/>
        <w:bottom w:val="none" w:sz="0" w:space="0" w:color="auto"/>
        <w:right w:val="none" w:sz="0" w:space="0" w:color="auto"/>
      </w:divBdr>
    </w:div>
    <w:div w:id="913589865">
      <w:bodyDiv w:val="1"/>
      <w:marLeft w:val="0"/>
      <w:marRight w:val="0"/>
      <w:marTop w:val="0"/>
      <w:marBottom w:val="0"/>
      <w:divBdr>
        <w:top w:val="none" w:sz="0" w:space="0" w:color="auto"/>
        <w:left w:val="none" w:sz="0" w:space="0" w:color="auto"/>
        <w:bottom w:val="none" w:sz="0" w:space="0" w:color="auto"/>
        <w:right w:val="none" w:sz="0" w:space="0" w:color="auto"/>
      </w:divBdr>
    </w:div>
    <w:div w:id="916403880">
      <w:bodyDiv w:val="1"/>
      <w:marLeft w:val="0"/>
      <w:marRight w:val="0"/>
      <w:marTop w:val="0"/>
      <w:marBottom w:val="0"/>
      <w:divBdr>
        <w:top w:val="none" w:sz="0" w:space="0" w:color="auto"/>
        <w:left w:val="none" w:sz="0" w:space="0" w:color="auto"/>
        <w:bottom w:val="none" w:sz="0" w:space="0" w:color="auto"/>
        <w:right w:val="none" w:sz="0" w:space="0" w:color="auto"/>
      </w:divBdr>
      <w:divsChild>
        <w:div w:id="1862818230">
          <w:marLeft w:val="0"/>
          <w:marRight w:val="0"/>
          <w:marTop w:val="0"/>
          <w:marBottom w:val="0"/>
          <w:divBdr>
            <w:top w:val="none" w:sz="0" w:space="0" w:color="auto"/>
            <w:left w:val="none" w:sz="0" w:space="0" w:color="auto"/>
            <w:bottom w:val="none" w:sz="0" w:space="0" w:color="auto"/>
            <w:right w:val="none" w:sz="0" w:space="0" w:color="auto"/>
          </w:divBdr>
          <w:divsChild>
            <w:div w:id="1414624063">
              <w:marLeft w:val="0"/>
              <w:marRight w:val="0"/>
              <w:marTop w:val="0"/>
              <w:marBottom w:val="0"/>
              <w:divBdr>
                <w:top w:val="none" w:sz="0" w:space="0" w:color="auto"/>
                <w:left w:val="none" w:sz="0" w:space="0" w:color="auto"/>
                <w:bottom w:val="none" w:sz="0" w:space="0" w:color="auto"/>
                <w:right w:val="none" w:sz="0" w:space="0" w:color="auto"/>
              </w:divBdr>
              <w:divsChild>
                <w:div w:id="5157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081792">
      <w:bodyDiv w:val="1"/>
      <w:marLeft w:val="0"/>
      <w:marRight w:val="0"/>
      <w:marTop w:val="0"/>
      <w:marBottom w:val="0"/>
      <w:divBdr>
        <w:top w:val="none" w:sz="0" w:space="0" w:color="auto"/>
        <w:left w:val="none" w:sz="0" w:space="0" w:color="auto"/>
        <w:bottom w:val="none" w:sz="0" w:space="0" w:color="auto"/>
        <w:right w:val="none" w:sz="0" w:space="0" w:color="auto"/>
      </w:divBdr>
    </w:div>
    <w:div w:id="975794244">
      <w:bodyDiv w:val="1"/>
      <w:marLeft w:val="0"/>
      <w:marRight w:val="0"/>
      <w:marTop w:val="0"/>
      <w:marBottom w:val="0"/>
      <w:divBdr>
        <w:top w:val="none" w:sz="0" w:space="0" w:color="auto"/>
        <w:left w:val="none" w:sz="0" w:space="0" w:color="auto"/>
        <w:bottom w:val="none" w:sz="0" w:space="0" w:color="auto"/>
        <w:right w:val="none" w:sz="0" w:space="0" w:color="auto"/>
      </w:divBdr>
    </w:div>
    <w:div w:id="1000815505">
      <w:bodyDiv w:val="1"/>
      <w:marLeft w:val="0"/>
      <w:marRight w:val="0"/>
      <w:marTop w:val="0"/>
      <w:marBottom w:val="0"/>
      <w:divBdr>
        <w:top w:val="none" w:sz="0" w:space="0" w:color="auto"/>
        <w:left w:val="none" w:sz="0" w:space="0" w:color="auto"/>
        <w:bottom w:val="none" w:sz="0" w:space="0" w:color="auto"/>
        <w:right w:val="none" w:sz="0" w:space="0" w:color="auto"/>
      </w:divBdr>
    </w:div>
    <w:div w:id="1010375767">
      <w:bodyDiv w:val="1"/>
      <w:marLeft w:val="0"/>
      <w:marRight w:val="0"/>
      <w:marTop w:val="0"/>
      <w:marBottom w:val="0"/>
      <w:divBdr>
        <w:top w:val="none" w:sz="0" w:space="0" w:color="auto"/>
        <w:left w:val="none" w:sz="0" w:space="0" w:color="auto"/>
        <w:bottom w:val="none" w:sz="0" w:space="0" w:color="auto"/>
        <w:right w:val="none" w:sz="0" w:space="0" w:color="auto"/>
      </w:divBdr>
    </w:div>
    <w:div w:id="1033582040">
      <w:bodyDiv w:val="1"/>
      <w:marLeft w:val="0"/>
      <w:marRight w:val="0"/>
      <w:marTop w:val="0"/>
      <w:marBottom w:val="0"/>
      <w:divBdr>
        <w:top w:val="none" w:sz="0" w:space="0" w:color="auto"/>
        <w:left w:val="none" w:sz="0" w:space="0" w:color="auto"/>
        <w:bottom w:val="none" w:sz="0" w:space="0" w:color="auto"/>
        <w:right w:val="none" w:sz="0" w:space="0" w:color="auto"/>
      </w:divBdr>
    </w:div>
    <w:div w:id="1047416054">
      <w:bodyDiv w:val="1"/>
      <w:marLeft w:val="0"/>
      <w:marRight w:val="0"/>
      <w:marTop w:val="0"/>
      <w:marBottom w:val="0"/>
      <w:divBdr>
        <w:top w:val="none" w:sz="0" w:space="0" w:color="auto"/>
        <w:left w:val="none" w:sz="0" w:space="0" w:color="auto"/>
        <w:bottom w:val="none" w:sz="0" w:space="0" w:color="auto"/>
        <w:right w:val="none" w:sz="0" w:space="0" w:color="auto"/>
      </w:divBdr>
    </w:div>
    <w:div w:id="1048920264">
      <w:bodyDiv w:val="1"/>
      <w:marLeft w:val="0"/>
      <w:marRight w:val="0"/>
      <w:marTop w:val="0"/>
      <w:marBottom w:val="0"/>
      <w:divBdr>
        <w:top w:val="none" w:sz="0" w:space="0" w:color="auto"/>
        <w:left w:val="none" w:sz="0" w:space="0" w:color="auto"/>
        <w:bottom w:val="none" w:sz="0" w:space="0" w:color="auto"/>
        <w:right w:val="none" w:sz="0" w:space="0" w:color="auto"/>
      </w:divBdr>
    </w:div>
    <w:div w:id="1051345815">
      <w:bodyDiv w:val="1"/>
      <w:marLeft w:val="0"/>
      <w:marRight w:val="0"/>
      <w:marTop w:val="0"/>
      <w:marBottom w:val="0"/>
      <w:divBdr>
        <w:top w:val="none" w:sz="0" w:space="0" w:color="auto"/>
        <w:left w:val="none" w:sz="0" w:space="0" w:color="auto"/>
        <w:bottom w:val="none" w:sz="0" w:space="0" w:color="auto"/>
        <w:right w:val="none" w:sz="0" w:space="0" w:color="auto"/>
      </w:divBdr>
      <w:divsChild>
        <w:div w:id="1972399624">
          <w:marLeft w:val="0"/>
          <w:marRight w:val="0"/>
          <w:marTop w:val="0"/>
          <w:marBottom w:val="0"/>
          <w:divBdr>
            <w:top w:val="none" w:sz="0" w:space="0" w:color="auto"/>
            <w:left w:val="none" w:sz="0" w:space="0" w:color="auto"/>
            <w:bottom w:val="none" w:sz="0" w:space="0" w:color="auto"/>
            <w:right w:val="none" w:sz="0" w:space="0" w:color="auto"/>
          </w:divBdr>
          <w:divsChild>
            <w:div w:id="1305046764">
              <w:marLeft w:val="0"/>
              <w:marRight w:val="0"/>
              <w:marTop w:val="0"/>
              <w:marBottom w:val="0"/>
              <w:divBdr>
                <w:top w:val="none" w:sz="0" w:space="0" w:color="auto"/>
                <w:left w:val="none" w:sz="0" w:space="0" w:color="auto"/>
                <w:bottom w:val="none" w:sz="0" w:space="0" w:color="auto"/>
                <w:right w:val="none" w:sz="0" w:space="0" w:color="auto"/>
              </w:divBdr>
              <w:divsChild>
                <w:div w:id="172491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21467">
      <w:bodyDiv w:val="1"/>
      <w:marLeft w:val="0"/>
      <w:marRight w:val="0"/>
      <w:marTop w:val="0"/>
      <w:marBottom w:val="0"/>
      <w:divBdr>
        <w:top w:val="none" w:sz="0" w:space="0" w:color="auto"/>
        <w:left w:val="none" w:sz="0" w:space="0" w:color="auto"/>
        <w:bottom w:val="none" w:sz="0" w:space="0" w:color="auto"/>
        <w:right w:val="none" w:sz="0" w:space="0" w:color="auto"/>
      </w:divBdr>
    </w:div>
    <w:div w:id="1158309402">
      <w:bodyDiv w:val="1"/>
      <w:marLeft w:val="0"/>
      <w:marRight w:val="0"/>
      <w:marTop w:val="0"/>
      <w:marBottom w:val="0"/>
      <w:divBdr>
        <w:top w:val="none" w:sz="0" w:space="0" w:color="auto"/>
        <w:left w:val="none" w:sz="0" w:space="0" w:color="auto"/>
        <w:bottom w:val="none" w:sz="0" w:space="0" w:color="auto"/>
        <w:right w:val="none" w:sz="0" w:space="0" w:color="auto"/>
      </w:divBdr>
    </w:div>
    <w:div w:id="1181234826">
      <w:bodyDiv w:val="1"/>
      <w:marLeft w:val="0"/>
      <w:marRight w:val="0"/>
      <w:marTop w:val="0"/>
      <w:marBottom w:val="0"/>
      <w:divBdr>
        <w:top w:val="none" w:sz="0" w:space="0" w:color="auto"/>
        <w:left w:val="none" w:sz="0" w:space="0" w:color="auto"/>
        <w:bottom w:val="none" w:sz="0" w:space="0" w:color="auto"/>
        <w:right w:val="none" w:sz="0" w:space="0" w:color="auto"/>
      </w:divBdr>
    </w:div>
    <w:div w:id="1215699266">
      <w:bodyDiv w:val="1"/>
      <w:marLeft w:val="0"/>
      <w:marRight w:val="0"/>
      <w:marTop w:val="0"/>
      <w:marBottom w:val="0"/>
      <w:divBdr>
        <w:top w:val="none" w:sz="0" w:space="0" w:color="auto"/>
        <w:left w:val="none" w:sz="0" w:space="0" w:color="auto"/>
        <w:bottom w:val="none" w:sz="0" w:space="0" w:color="auto"/>
        <w:right w:val="none" w:sz="0" w:space="0" w:color="auto"/>
      </w:divBdr>
      <w:divsChild>
        <w:div w:id="30688796">
          <w:marLeft w:val="0"/>
          <w:marRight w:val="0"/>
          <w:marTop w:val="0"/>
          <w:marBottom w:val="0"/>
          <w:divBdr>
            <w:top w:val="none" w:sz="0" w:space="0" w:color="auto"/>
            <w:left w:val="none" w:sz="0" w:space="0" w:color="auto"/>
            <w:bottom w:val="none" w:sz="0" w:space="0" w:color="auto"/>
            <w:right w:val="none" w:sz="0" w:space="0" w:color="auto"/>
          </w:divBdr>
          <w:divsChild>
            <w:div w:id="565261586">
              <w:marLeft w:val="0"/>
              <w:marRight w:val="0"/>
              <w:marTop w:val="0"/>
              <w:marBottom w:val="0"/>
              <w:divBdr>
                <w:top w:val="none" w:sz="0" w:space="0" w:color="auto"/>
                <w:left w:val="none" w:sz="0" w:space="0" w:color="auto"/>
                <w:bottom w:val="none" w:sz="0" w:space="0" w:color="auto"/>
                <w:right w:val="none" w:sz="0" w:space="0" w:color="auto"/>
              </w:divBdr>
              <w:divsChild>
                <w:div w:id="763768262">
                  <w:marLeft w:val="0"/>
                  <w:marRight w:val="0"/>
                  <w:marTop w:val="0"/>
                  <w:marBottom w:val="0"/>
                  <w:divBdr>
                    <w:top w:val="none" w:sz="0" w:space="0" w:color="auto"/>
                    <w:left w:val="none" w:sz="0" w:space="0" w:color="auto"/>
                    <w:bottom w:val="none" w:sz="0" w:space="0" w:color="auto"/>
                    <w:right w:val="none" w:sz="0" w:space="0" w:color="auto"/>
                  </w:divBdr>
                </w:div>
              </w:divsChild>
            </w:div>
            <w:div w:id="2038432129">
              <w:marLeft w:val="0"/>
              <w:marRight w:val="0"/>
              <w:marTop w:val="0"/>
              <w:marBottom w:val="0"/>
              <w:divBdr>
                <w:top w:val="none" w:sz="0" w:space="0" w:color="auto"/>
                <w:left w:val="none" w:sz="0" w:space="0" w:color="auto"/>
                <w:bottom w:val="none" w:sz="0" w:space="0" w:color="auto"/>
                <w:right w:val="none" w:sz="0" w:space="0" w:color="auto"/>
              </w:divBdr>
              <w:divsChild>
                <w:div w:id="173570163">
                  <w:marLeft w:val="0"/>
                  <w:marRight w:val="0"/>
                  <w:marTop w:val="0"/>
                  <w:marBottom w:val="0"/>
                  <w:divBdr>
                    <w:top w:val="none" w:sz="0" w:space="0" w:color="auto"/>
                    <w:left w:val="none" w:sz="0" w:space="0" w:color="auto"/>
                    <w:bottom w:val="none" w:sz="0" w:space="0" w:color="auto"/>
                    <w:right w:val="none" w:sz="0" w:space="0" w:color="auto"/>
                  </w:divBdr>
                  <w:divsChild>
                    <w:div w:id="1847404817">
                      <w:marLeft w:val="0"/>
                      <w:marRight w:val="0"/>
                      <w:marTop w:val="0"/>
                      <w:marBottom w:val="0"/>
                      <w:divBdr>
                        <w:top w:val="none" w:sz="0" w:space="0" w:color="auto"/>
                        <w:left w:val="none" w:sz="0" w:space="0" w:color="auto"/>
                        <w:bottom w:val="none" w:sz="0" w:space="0" w:color="auto"/>
                        <w:right w:val="none" w:sz="0" w:space="0" w:color="auto"/>
                      </w:divBdr>
                      <w:divsChild>
                        <w:div w:id="593435943">
                          <w:marLeft w:val="0"/>
                          <w:marRight w:val="0"/>
                          <w:marTop w:val="0"/>
                          <w:marBottom w:val="0"/>
                          <w:divBdr>
                            <w:top w:val="none" w:sz="0" w:space="0" w:color="auto"/>
                            <w:left w:val="none" w:sz="0" w:space="0" w:color="auto"/>
                            <w:bottom w:val="none" w:sz="0" w:space="0" w:color="auto"/>
                            <w:right w:val="none" w:sz="0" w:space="0" w:color="auto"/>
                          </w:divBdr>
                          <w:divsChild>
                            <w:div w:id="57704001">
                              <w:marLeft w:val="0"/>
                              <w:marRight w:val="0"/>
                              <w:marTop w:val="0"/>
                              <w:marBottom w:val="0"/>
                              <w:divBdr>
                                <w:top w:val="none" w:sz="0" w:space="0" w:color="EAEAEA"/>
                                <w:left w:val="none" w:sz="0" w:space="0" w:color="EAEAEA"/>
                                <w:bottom w:val="single" w:sz="6" w:space="15" w:color="EAEAEA"/>
                                <w:right w:val="none" w:sz="0" w:space="0" w:color="EAEAEA"/>
                              </w:divBdr>
                              <w:divsChild>
                                <w:div w:id="1371028314">
                                  <w:marLeft w:val="930"/>
                                  <w:marRight w:val="0"/>
                                  <w:marTop w:val="180"/>
                                  <w:marBottom w:val="0"/>
                                  <w:divBdr>
                                    <w:top w:val="none" w:sz="0" w:space="0" w:color="auto"/>
                                    <w:left w:val="none" w:sz="0" w:space="0" w:color="auto"/>
                                    <w:bottom w:val="none" w:sz="0" w:space="0" w:color="auto"/>
                                    <w:right w:val="none" w:sz="0" w:space="0" w:color="auto"/>
                                  </w:divBdr>
                                  <w:divsChild>
                                    <w:div w:id="353458935">
                                      <w:marLeft w:val="0"/>
                                      <w:marRight w:val="0"/>
                                      <w:marTop w:val="0"/>
                                      <w:marBottom w:val="0"/>
                                      <w:divBdr>
                                        <w:top w:val="none" w:sz="0" w:space="0" w:color="auto"/>
                                        <w:left w:val="none" w:sz="0" w:space="0" w:color="auto"/>
                                        <w:bottom w:val="none" w:sz="0" w:space="0" w:color="auto"/>
                                        <w:right w:val="none" w:sz="0" w:space="0" w:color="auto"/>
                                      </w:divBdr>
                                      <w:divsChild>
                                        <w:div w:id="1954744391">
                                          <w:marLeft w:val="0"/>
                                          <w:marRight w:val="0"/>
                                          <w:marTop w:val="0"/>
                                          <w:marBottom w:val="0"/>
                                          <w:divBdr>
                                            <w:top w:val="none" w:sz="0" w:space="0" w:color="auto"/>
                                            <w:left w:val="none" w:sz="0" w:space="0" w:color="auto"/>
                                            <w:bottom w:val="none" w:sz="0" w:space="0" w:color="auto"/>
                                            <w:right w:val="none" w:sz="0" w:space="0" w:color="auto"/>
                                          </w:divBdr>
                                          <w:divsChild>
                                            <w:div w:id="320736673">
                                              <w:marLeft w:val="0"/>
                                              <w:marRight w:val="0"/>
                                              <w:marTop w:val="0"/>
                                              <w:marBottom w:val="0"/>
                                              <w:divBdr>
                                                <w:top w:val="none" w:sz="0" w:space="0" w:color="auto"/>
                                                <w:left w:val="none" w:sz="0" w:space="0" w:color="auto"/>
                                                <w:bottom w:val="none" w:sz="0" w:space="0" w:color="auto"/>
                                                <w:right w:val="none" w:sz="0" w:space="0" w:color="auto"/>
                                              </w:divBdr>
                                              <w:divsChild>
                                                <w:div w:id="1081607572">
                                                  <w:marLeft w:val="0"/>
                                                  <w:marRight w:val="0"/>
                                                  <w:marTop w:val="0"/>
                                                  <w:marBottom w:val="0"/>
                                                  <w:divBdr>
                                                    <w:top w:val="none" w:sz="0" w:space="0" w:color="auto"/>
                                                    <w:left w:val="none" w:sz="0" w:space="0" w:color="auto"/>
                                                    <w:bottom w:val="none" w:sz="0" w:space="0" w:color="auto"/>
                                                    <w:right w:val="none" w:sz="0" w:space="0" w:color="auto"/>
                                                  </w:divBdr>
                                                  <w:divsChild>
                                                    <w:div w:id="1574659000">
                                                      <w:marLeft w:val="0"/>
                                                      <w:marRight w:val="0"/>
                                                      <w:marTop w:val="0"/>
                                                      <w:marBottom w:val="0"/>
                                                      <w:divBdr>
                                                        <w:top w:val="none" w:sz="0" w:space="0" w:color="auto"/>
                                                        <w:left w:val="none" w:sz="0" w:space="0" w:color="auto"/>
                                                        <w:bottom w:val="none" w:sz="0" w:space="0" w:color="auto"/>
                                                        <w:right w:val="none" w:sz="0" w:space="0" w:color="auto"/>
                                                      </w:divBdr>
                                                      <w:divsChild>
                                                        <w:div w:id="571934012">
                                                          <w:marLeft w:val="0"/>
                                                          <w:marRight w:val="0"/>
                                                          <w:marTop w:val="0"/>
                                                          <w:marBottom w:val="0"/>
                                                          <w:divBdr>
                                                            <w:top w:val="none" w:sz="0" w:space="0" w:color="auto"/>
                                                            <w:left w:val="none" w:sz="0" w:space="0" w:color="auto"/>
                                                            <w:bottom w:val="none" w:sz="0" w:space="0" w:color="auto"/>
                                                            <w:right w:val="none" w:sz="0" w:space="0" w:color="auto"/>
                                                          </w:divBdr>
                                                          <w:divsChild>
                                                            <w:div w:id="1485197091">
                                                              <w:marLeft w:val="0"/>
                                                              <w:marRight w:val="0"/>
                                                              <w:marTop w:val="0"/>
                                                              <w:marBottom w:val="0"/>
                                                              <w:divBdr>
                                                                <w:top w:val="none" w:sz="0" w:space="0" w:color="auto"/>
                                                                <w:left w:val="none" w:sz="0" w:space="0" w:color="auto"/>
                                                                <w:bottom w:val="none" w:sz="0" w:space="0" w:color="auto"/>
                                                                <w:right w:val="none" w:sz="0" w:space="0" w:color="auto"/>
                                                              </w:divBdr>
                                                              <w:divsChild>
                                                                <w:div w:id="4212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8316227">
      <w:bodyDiv w:val="1"/>
      <w:marLeft w:val="0"/>
      <w:marRight w:val="0"/>
      <w:marTop w:val="0"/>
      <w:marBottom w:val="0"/>
      <w:divBdr>
        <w:top w:val="none" w:sz="0" w:space="0" w:color="auto"/>
        <w:left w:val="none" w:sz="0" w:space="0" w:color="auto"/>
        <w:bottom w:val="none" w:sz="0" w:space="0" w:color="auto"/>
        <w:right w:val="none" w:sz="0" w:space="0" w:color="auto"/>
      </w:divBdr>
      <w:divsChild>
        <w:div w:id="1867058358">
          <w:marLeft w:val="0"/>
          <w:marRight w:val="0"/>
          <w:marTop w:val="0"/>
          <w:marBottom w:val="0"/>
          <w:divBdr>
            <w:top w:val="none" w:sz="0" w:space="0" w:color="auto"/>
            <w:left w:val="none" w:sz="0" w:space="0" w:color="auto"/>
            <w:bottom w:val="none" w:sz="0" w:space="0" w:color="auto"/>
            <w:right w:val="none" w:sz="0" w:space="0" w:color="auto"/>
          </w:divBdr>
          <w:divsChild>
            <w:div w:id="883173157">
              <w:marLeft w:val="0"/>
              <w:marRight w:val="0"/>
              <w:marTop w:val="0"/>
              <w:marBottom w:val="0"/>
              <w:divBdr>
                <w:top w:val="none" w:sz="0" w:space="0" w:color="auto"/>
                <w:left w:val="none" w:sz="0" w:space="0" w:color="auto"/>
                <w:bottom w:val="none" w:sz="0" w:space="0" w:color="auto"/>
                <w:right w:val="none" w:sz="0" w:space="0" w:color="auto"/>
              </w:divBdr>
              <w:divsChild>
                <w:div w:id="56388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03557">
      <w:bodyDiv w:val="1"/>
      <w:marLeft w:val="0"/>
      <w:marRight w:val="0"/>
      <w:marTop w:val="0"/>
      <w:marBottom w:val="0"/>
      <w:divBdr>
        <w:top w:val="none" w:sz="0" w:space="0" w:color="auto"/>
        <w:left w:val="none" w:sz="0" w:space="0" w:color="auto"/>
        <w:bottom w:val="none" w:sz="0" w:space="0" w:color="auto"/>
        <w:right w:val="none" w:sz="0" w:space="0" w:color="auto"/>
      </w:divBdr>
    </w:div>
    <w:div w:id="1255434433">
      <w:bodyDiv w:val="1"/>
      <w:marLeft w:val="0"/>
      <w:marRight w:val="0"/>
      <w:marTop w:val="0"/>
      <w:marBottom w:val="0"/>
      <w:divBdr>
        <w:top w:val="none" w:sz="0" w:space="0" w:color="auto"/>
        <w:left w:val="none" w:sz="0" w:space="0" w:color="auto"/>
        <w:bottom w:val="none" w:sz="0" w:space="0" w:color="auto"/>
        <w:right w:val="none" w:sz="0" w:space="0" w:color="auto"/>
      </w:divBdr>
    </w:div>
    <w:div w:id="1355418182">
      <w:bodyDiv w:val="1"/>
      <w:marLeft w:val="0"/>
      <w:marRight w:val="0"/>
      <w:marTop w:val="0"/>
      <w:marBottom w:val="0"/>
      <w:divBdr>
        <w:top w:val="none" w:sz="0" w:space="0" w:color="auto"/>
        <w:left w:val="none" w:sz="0" w:space="0" w:color="auto"/>
        <w:bottom w:val="none" w:sz="0" w:space="0" w:color="auto"/>
        <w:right w:val="none" w:sz="0" w:space="0" w:color="auto"/>
      </w:divBdr>
    </w:div>
    <w:div w:id="1363364323">
      <w:bodyDiv w:val="1"/>
      <w:marLeft w:val="0"/>
      <w:marRight w:val="0"/>
      <w:marTop w:val="0"/>
      <w:marBottom w:val="0"/>
      <w:divBdr>
        <w:top w:val="none" w:sz="0" w:space="0" w:color="auto"/>
        <w:left w:val="none" w:sz="0" w:space="0" w:color="auto"/>
        <w:bottom w:val="none" w:sz="0" w:space="0" w:color="auto"/>
        <w:right w:val="none" w:sz="0" w:space="0" w:color="auto"/>
      </w:divBdr>
      <w:divsChild>
        <w:div w:id="837384659">
          <w:marLeft w:val="0"/>
          <w:marRight w:val="0"/>
          <w:marTop w:val="0"/>
          <w:marBottom w:val="0"/>
          <w:divBdr>
            <w:top w:val="none" w:sz="0" w:space="0" w:color="auto"/>
            <w:left w:val="none" w:sz="0" w:space="0" w:color="auto"/>
            <w:bottom w:val="none" w:sz="0" w:space="0" w:color="auto"/>
            <w:right w:val="none" w:sz="0" w:space="0" w:color="auto"/>
          </w:divBdr>
        </w:div>
      </w:divsChild>
    </w:div>
    <w:div w:id="1405760868">
      <w:bodyDiv w:val="1"/>
      <w:marLeft w:val="0"/>
      <w:marRight w:val="0"/>
      <w:marTop w:val="0"/>
      <w:marBottom w:val="0"/>
      <w:divBdr>
        <w:top w:val="none" w:sz="0" w:space="0" w:color="auto"/>
        <w:left w:val="none" w:sz="0" w:space="0" w:color="auto"/>
        <w:bottom w:val="none" w:sz="0" w:space="0" w:color="auto"/>
        <w:right w:val="none" w:sz="0" w:space="0" w:color="auto"/>
      </w:divBdr>
      <w:divsChild>
        <w:div w:id="779959095">
          <w:marLeft w:val="0"/>
          <w:marRight w:val="0"/>
          <w:marTop w:val="0"/>
          <w:marBottom w:val="0"/>
          <w:divBdr>
            <w:top w:val="none" w:sz="0" w:space="0" w:color="auto"/>
            <w:left w:val="none" w:sz="0" w:space="0" w:color="auto"/>
            <w:bottom w:val="none" w:sz="0" w:space="0" w:color="auto"/>
            <w:right w:val="none" w:sz="0" w:space="0" w:color="auto"/>
          </w:divBdr>
          <w:divsChild>
            <w:div w:id="1280062882">
              <w:marLeft w:val="0"/>
              <w:marRight w:val="0"/>
              <w:marTop w:val="0"/>
              <w:marBottom w:val="0"/>
              <w:divBdr>
                <w:top w:val="none" w:sz="0" w:space="0" w:color="auto"/>
                <w:left w:val="none" w:sz="0" w:space="0" w:color="auto"/>
                <w:bottom w:val="none" w:sz="0" w:space="0" w:color="auto"/>
                <w:right w:val="none" w:sz="0" w:space="0" w:color="auto"/>
              </w:divBdr>
              <w:divsChild>
                <w:div w:id="417411648">
                  <w:marLeft w:val="0"/>
                  <w:marRight w:val="0"/>
                  <w:marTop w:val="0"/>
                  <w:marBottom w:val="0"/>
                  <w:divBdr>
                    <w:top w:val="none" w:sz="0" w:space="0" w:color="auto"/>
                    <w:left w:val="none" w:sz="0" w:space="0" w:color="auto"/>
                    <w:bottom w:val="none" w:sz="0" w:space="0" w:color="auto"/>
                    <w:right w:val="none" w:sz="0" w:space="0" w:color="auto"/>
                  </w:divBdr>
                  <w:divsChild>
                    <w:div w:id="608581556">
                      <w:marLeft w:val="0"/>
                      <w:marRight w:val="0"/>
                      <w:marTop w:val="0"/>
                      <w:marBottom w:val="0"/>
                      <w:divBdr>
                        <w:top w:val="none" w:sz="0" w:space="0" w:color="auto"/>
                        <w:left w:val="none" w:sz="0" w:space="0" w:color="auto"/>
                        <w:bottom w:val="none" w:sz="0" w:space="0" w:color="auto"/>
                        <w:right w:val="none" w:sz="0" w:space="0" w:color="auto"/>
                      </w:divBdr>
                      <w:divsChild>
                        <w:div w:id="1847093506">
                          <w:marLeft w:val="0"/>
                          <w:marRight w:val="0"/>
                          <w:marTop w:val="0"/>
                          <w:marBottom w:val="0"/>
                          <w:divBdr>
                            <w:top w:val="none" w:sz="0" w:space="0" w:color="EAEAEA"/>
                            <w:left w:val="none" w:sz="0" w:space="0" w:color="EAEAEA"/>
                            <w:bottom w:val="single" w:sz="6" w:space="15" w:color="EAEAEA"/>
                            <w:right w:val="none" w:sz="0" w:space="0" w:color="EAEAEA"/>
                          </w:divBdr>
                          <w:divsChild>
                            <w:div w:id="1899439650">
                              <w:marLeft w:val="930"/>
                              <w:marRight w:val="0"/>
                              <w:marTop w:val="180"/>
                              <w:marBottom w:val="0"/>
                              <w:divBdr>
                                <w:top w:val="none" w:sz="0" w:space="0" w:color="auto"/>
                                <w:left w:val="none" w:sz="0" w:space="0" w:color="auto"/>
                                <w:bottom w:val="none" w:sz="0" w:space="0" w:color="auto"/>
                                <w:right w:val="none" w:sz="0" w:space="0" w:color="auto"/>
                              </w:divBdr>
                              <w:divsChild>
                                <w:div w:id="751900977">
                                  <w:marLeft w:val="0"/>
                                  <w:marRight w:val="0"/>
                                  <w:marTop w:val="0"/>
                                  <w:marBottom w:val="0"/>
                                  <w:divBdr>
                                    <w:top w:val="none" w:sz="0" w:space="0" w:color="auto"/>
                                    <w:left w:val="none" w:sz="0" w:space="0" w:color="auto"/>
                                    <w:bottom w:val="none" w:sz="0" w:space="0" w:color="auto"/>
                                    <w:right w:val="none" w:sz="0" w:space="0" w:color="auto"/>
                                  </w:divBdr>
                                  <w:divsChild>
                                    <w:div w:id="238247323">
                                      <w:marLeft w:val="0"/>
                                      <w:marRight w:val="0"/>
                                      <w:marTop w:val="0"/>
                                      <w:marBottom w:val="0"/>
                                      <w:divBdr>
                                        <w:top w:val="none" w:sz="0" w:space="0" w:color="auto"/>
                                        <w:left w:val="none" w:sz="0" w:space="0" w:color="auto"/>
                                        <w:bottom w:val="none" w:sz="0" w:space="0" w:color="auto"/>
                                        <w:right w:val="none" w:sz="0" w:space="0" w:color="auto"/>
                                      </w:divBdr>
                                      <w:divsChild>
                                        <w:div w:id="2075394852">
                                          <w:marLeft w:val="0"/>
                                          <w:marRight w:val="0"/>
                                          <w:marTop w:val="0"/>
                                          <w:marBottom w:val="0"/>
                                          <w:divBdr>
                                            <w:top w:val="none" w:sz="0" w:space="0" w:color="auto"/>
                                            <w:left w:val="none" w:sz="0" w:space="0" w:color="auto"/>
                                            <w:bottom w:val="none" w:sz="0" w:space="0" w:color="auto"/>
                                            <w:right w:val="none" w:sz="0" w:space="0" w:color="auto"/>
                                          </w:divBdr>
                                          <w:divsChild>
                                            <w:div w:id="1131024095">
                                              <w:marLeft w:val="0"/>
                                              <w:marRight w:val="0"/>
                                              <w:marTop w:val="0"/>
                                              <w:marBottom w:val="0"/>
                                              <w:divBdr>
                                                <w:top w:val="none" w:sz="0" w:space="0" w:color="auto"/>
                                                <w:left w:val="none" w:sz="0" w:space="0" w:color="auto"/>
                                                <w:bottom w:val="none" w:sz="0" w:space="0" w:color="auto"/>
                                                <w:right w:val="none" w:sz="0" w:space="0" w:color="auto"/>
                                              </w:divBdr>
                                              <w:divsChild>
                                                <w:div w:id="1426342475">
                                                  <w:marLeft w:val="0"/>
                                                  <w:marRight w:val="0"/>
                                                  <w:marTop w:val="0"/>
                                                  <w:marBottom w:val="0"/>
                                                  <w:divBdr>
                                                    <w:top w:val="none" w:sz="0" w:space="0" w:color="auto"/>
                                                    <w:left w:val="none" w:sz="0" w:space="0" w:color="auto"/>
                                                    <w:bottom w:val="none" w:sz="0" w:space="0" w:color="auto"/>
                                                    <w:right w:val="none" w:sz="0" w:space="0" w:color="auto"/>
                                                  </w:divBdr>
                                                  <w:divsChild>
                                                    <w:div w:id="429160192">
                                                      <w:marLeft w:val="0"/>
                                                      <w:marRight w:val="0"/>
                                                      <w:marTop w:val="0"/>
                                                      <w:marBottom w:val="0"/>
                                                      <w:divBdr>
                                                        <w:top w:val="none" w:sz="0" w:space="0" w:color="auto"/>
                                                        <w:left w:val="none" w:sz="0" w:space="0" w:color="auto"/>
                                                        <w:bottom w:val="none" w:sz="0" w:space="0" w:color="auto"/>
                                                        <w:right w:val="none" w:sz="0" w:space="0" w:color="auto"/>
                                                      </w:divBdr>
                                                      <w:divsChild>
                                                        <w:div w:id="511186242">
                                                          <w:marLeft w:val="0"/>
                                                          <w:marRight w:val="0"/>
                                                          <w:marTop w:val="0"/>
                                                          <w:marBottom w:val="0"/>
                                                          <w:divBdr>
                                                            <w:top w:val="none" w:sz="0" w:space="0" w:color="auto"/>
                                                            <w:left w:val="none" w:sz="0" w:space="0" w:color="auto"/>
                                                            <w:bottom w:val="none" w:sz="0" w:space="0" w:color="auto"/>
                                                            <w:right w:val="none" w:sz="0" w:space="0" w:color="auto"/>
                                                          </w:divBdr>
                                                          <w:divsChild>
                                                            <w:div w:id="4879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7674343">
      <w:bodyDiv w:val="1"/>
      <w:marLeft w:val="0"/>
      <w:marRight w:val="0"/>
      <w:marTop w:val="0"/>
      <w:marBottom w:val="0"/>
      <w:divBdr>
        <w:top w:val="none" w:sz="0" w:space="0" w:color="auto"/>
        <w:left w:val="none" w:sz="0" w:space="0" w:color="auto"/>
        <w:bottom w:val="none" w:sz="0" w:space="0" w:color="auto"/>
        <w:right w:val="none" w:sz="0" w:space="0" w:color="auto"/>
      </w:divBdr>
      <w:divsChild>
        <w:div w:id="1070153277">
          <w:marLeft w:val="2124"/>
          <w:marRight w:val="0"/>
          <w:marTop w:val="0"/>
          <w:marBottom w:val="0"/>
          <w:divBdr>
            <w:top w:val="none" w:sz="0" w:space="0" w:color="auto"/>
            <w:left w:val="none" w:sz="0" w:space="0" w:color="auto"/>
            <w:bottom w:val="single" w:sz="8" w:space="1" w:color="auto"/>
            <w:right w:val="none" w:sz="0" w:space="0" w:color="auto"/>
          </w:divBdr>
        </w:div>
      </w:divsChild>
    </w:div>
    <w:div w:id="1442414168">
      <w:bodyDiv w:val="1"/>
      <w:marLeft w:val="0"/>
      <w:marRight w:val="0"/>
      <w:marTop w:val="0"/>
      <w:marBottom w:val="0"/>
      <w:divBdr>
        <w:top w:val="none" w:sz="0" w:space="0" w:color="auto"/>
        <w:left w:val="none" w:sz="0" w:space="0" w:color="auto"/>
        <w:bottom w:val="none" w:sz="0" w:space="0" w:color="auto"/>
        <w:right w:val="none" w:sz="0" w:space="0" w:color="auto"/>
      </w:divBdr>
    </w:div>
    <w:div w:id="1456172165">
      <w:bodyDiv w:val="1"/>
      <w:marLeft w:val="0"/>
      <w:marRight w:val="0"/>
      <w:marTop w:val="0"/>
      <w:marBottom w:val="0"/>
      <w:divBdr>
        <w:top w:val="none" w:sz="0" w:space="0" w:color="auto"/>
        <w:left w:val="none" w:sz="0" w:space="0" w:color="auto"/>
        <w:bottom w:val="none" w:sz="0" w:space="0" w:color="auto"/>
        <w:right w:val="none" w:sz="0" w:space="0" w:color="auto"/>
      </w:divBdr>
    </w:div>
    <w:div w:id="1459639304">
      <w:bodyDiv w:val="1"/>
      <w:marLeft w:val="0"/>
      <w:marRight w:val="0"/>
      <w:marTop w:val="0"/>
      <w:marBottom w:val="0"/>
      <w:divBdr>
        <w:top w:val="none" w:sz="0" w:space="0" w:color="auto"/>
        <w:left w:val="none" w:sz="0" w:space="0" w:color="auto"/>
        <w:bottom w:val="none" w:sz="0" w:space="0" w:color="auto"/>
        <w:right w:val="none" w:sz="0" w:space="0" w:color="auto"/>
      </w:divBdr>
    </w:div>
    <w:div w:id="1477452389">
      <w:bodyDiv w:val="1"/>
      <w:marLeft w:val="0"/>
      <w:marRight w:val="0"/>
      <w:marTop w:val="0"/>
      <w:marBottom w:val="0"/>
      <w:divBdr>
        <w:top w:val="none" w:sz="0" w:space="0" w:color="auto"/>
        <w:left w:val="none" w:sz="0" w:space="0" w:color="auto"/>
        <w:bottom w:val="none" w:sz="0" w:space="0" w:color="auto"/>
        <w:right w:val="none" w:sz="0" w:space="0" w:color="auto"/>
      </w:divBdr>
    </w:div>
    <w:div w:id="1483043153">
      <w:bodyDiv w:val="1"/>
      <w:marLeft w:val="0"/>
      <w:marRight w:val="0"/>
      <w:marTop w:val="0"/>
      <w:marBottom w:val="0"/>
      <w:divBdr>
        <w:top w:val="none" w:sz="0" w:space="0" w:color="auto"/>
        <w:left w:val="none" w:sz="0" w:space="0" w:color="auto"/>
        <w:bottom w:val="none" w:sz="0" w:space="0" w:color="auto"/>
        <w:right w:val="none" w:sz="0" w:space="0" w:color="auto"/>
      </w:divBdr>
    </w:div>
    <w:div w:id="1510295267">
      <w:bodyDiv w:val="1"/>
      <w:marLeft w:val="0"/>
      <w:marRight w:val="0"/>
      <w:marTop w:val="0"/>
      <w:marBottom w:val="0"/>
      <w:divBdr>
        <w:top w:val="none" w:sz="0" w:space="0" w:color="auto"/>
        <w:left w:val="none" w:sz="0" w:space="0" w:color="auto"/>
        <w:bottom w:val="none" w:sz="0" w:space="0" w:color="auto"/>
        <w:right w:val="none" w:sz="0" w:space="0" w:color="auto"/>
      </w:divBdr>
    </w:div>
    <w:div w:id="1511677921">
      <w:bodyDiv w:val="1"/>
      <w:marLeft w:val="0"/>
      <w:marRight w:val="0"/>
      <w:marTop w:val="0"/>
      <w:marBottom w:val="0"/>
      <w:divBdr>
        <w:top w:val="none" w:sz="0" w:space="0" w:color="auto"/>
        <w:left w:val="none" w:sz="0" w:space="0" w:color="auto"/>
        <w:bottom w:val="none" w:sz="0" w:space="0" w:color="auto"/>
        <w:right w:val="none" w:sz="0" w:space="0" w:color="auto"/>
      </w:divBdr>
    </w:div>
    <w:div w:id="1531802643">
      <w:bodyDiv w:val="1"/>
      <w:marLeft w:val="0"/>
      <w:marRight w:val="0"/>
      <w:marTop w:val="0"/>
      <w:marBottom w:val="0"/>
      <w:divBdr>
        <w:top w:val="none" w:sz="0" w:space="0" w:color="auto"/>
        <w:left w:val="none" w:sz="0" w:space="0" w:color="auto"/>
        <w:bottom w:val="none" w:sz="0" w:space="0" w:color="auto"/>
        <w:right w:val="none" w:sz="0" w:space="0" w:color="auto"/>
      </w:divBdr>
    </w:div>
    <w:div w:id="1536310577">
      <w:bodyDiv w:val="1"/>
      <w:marLeft w:val="0"/>
      <w:marRight w:val="0"/>
      <w:marTop w:val="0"/>
      <w:marBottom w:val="0"/>
      <w:divBdr>
        <w:top w:val="none" w:sz="0" w:space="0" w:color="auto"/>
        <w:left w:val="none" w:sz="0" w:space="0" w:color="auto"/>
        <w:bottom w:val="none" w:sz="0" w:space="0" w:color="auto"/>
        <w:right w:val="none" w:sz="0" w:space="0" w:color="auto"/>
      </w:divBdr>
      <w:divsChild>
        <w:div w:id="506944134">
          <w:marLeft w:val="0"/>
          <w:marRight w:val="0"/>
          <w:marTop w:val="0"/>
          <w:marBottom w:val="0"/>
          <w:divBdr>
            <w:top w:val="none" w:sz="0" w:space="0" w:color="auto"/>
            <w:left w:val="none" w:sz="0" w:space="0" w:color="auto"/>
            <w:bottom w:val="none" w:sz="0" w:space="0" w:color="auto"/>
            <w:right w:val="none" w:sz="0" w:space="0" w:color="auto"/>
          </w:divBdr>
        </w:div>
      </w:divsChild>
    </w:div>
    <w:div w:id="1542864626">
      <w:bodyDiv w:val="1"/>
      <w:marLeft w:val="0"/>
      <w:marRight w:val="0"/>
      <w:marTop w:val="0"/>
      <w:marBottom w:val="0"/>
      <w:divBdr>
        <w:top w:val="none" w:sz="0" w:space="0" w:color="auto"/>
        <w:left w:val="none" w:sz="0" w:space="0" w:color="auto"/>
        <w:bottom w:val="none" w:sz="0" w:space="0" w:color="auto"/>
        <w:right w:val="none" w:sz="0" w:space="0" w:color="auto"/>
      </w:divBdr>
    </w:div>
    <w:div w:id="1571845190">
      <w:bodyDiv w:val="1"/>
      <w:marLeft w:val="0"/>
      <w:marRight w:val="0"/>
      <w:marTop w:val="0"/>
      <w:marBottom w:val="0"/>
      <w:divBdr>
        <w:top w:val="none" w:sz="0" w:space="0" w:color="auto"/>
        <w:left w:val="none" w:sz="0" w:space="0" w:color="auto"/>
        <w:bottom w:val="none" w:sz="0" w:space="0" w:color="auto"/>
        <w:right w:val="none" w:sz="0" w:space="0" w:color="auto"/>
      </w:divBdr>
    </w:div>
    <w:div w:id="1632787242">
      <w:bodyDiv w:val="1"/>
      <w:marLeft w:val="0"/>
      <w:marRight w:val="0"/>
      <w:marTop w:val="0"/>
      <w:marBottom w:val="0"/>
      <w:divBdr>
        <w:top w:val="none" w:sz="0" w:space="0" w:color="auto"/>
        <w:left w:val="none" w:sz="0" w:space="0" w:color="auto"/>
        <w:bottom w:val="none" w:sz="0" w:space="0" w:color="auto"/>
        <w:right w:val="none" w:sz="0" w:space="0" w:color="auto"/>
      </w:divBdr>
    </w:div>
    <w:div w:id="1657414904">
      <w:bodyDiv w:val="1"/>
      <w:marLeft w:val="0"/>
      <w:marRight w:val="0"/>
      <w:marTop w:val="0"/>
      <w:marBottom w:val="0"/>
      <w:divBdr>
        <w:top w:val="none" w:sz="0" w:space="0" w:color="auto"/>
        <w:left w:val="none" w:sz="0" w:space="0" w:color="auto"/>
        <w:bottom w:val="none" w:sz="0" w:space="0" w:color="auto"/>
        <w:right w:val="none" w:sz="0" w:space="0" w:color="auto"/>
      </w:divBdr>
    </w:div>
    <w:div w:id="1661540242">
      <w:bodyDiv w:val="1"/>
      <w:marLeft w:val="0"/>
      <w:marRight w:val="0"/>
      <w:marTop w:val="0"/>
      <w:marBottom w:val="0"/>
      <w:divBdr>
        <w:top w:val="none" w:sz="0" w:space="0" w:color="auto"/>
        <w:left w:val="none" w:sz="0" w:space="0" w:color="auto"/>
        <w:bottom w:val="none" w:sz="0" w:space="0" w:color="auto"/>
        <w:right w:val="none" w:sz="0" w:space="0" w:color="auto"/>
      </w:divBdr>
    </w:div>
    <w:div w:id="1742799142">
      <w:bodyDiv w:val="1"/>
      <w:marLeft w:val="0"/>
      <w:marRight w:val="0"/>
      <w:marTop w:val="0"/>
      <w:marBottom w:val="0"/>
      <w:divBdr>
        <w:top w:val="none" w:sz="0" w:space="0" w:color="auto"/>
        <w:left w:val="none" w:sz="0" w:space="0" w:color="auto"/>
        <w:bottom w:val="none" w:sz="0" w:space="0" w:color="auto"/>
        <w:right w:val="none" w:sz="0" w:space="0" w:color="auto"/>
      </w:divBdr>
      <w:divsChild>
        <w:div w:id="1050812240">
          <w:marLeft w:val="0"/>
          <w:marRight w:val="0"/>
          <w:marTop w:val="0"/>
          <w:marBottom w:val="0"/>
          <w:divBdr>
            <w:top w:val="none" w:sz="0" w:space="0" w:color="auto"/>
            <w:left w:val="none" w:sz="0" w:space="0" w:color="auto"/>
            <w:bottom w:val="none" w:sz="0" w:space="0" w:color="auto"/>
            <w:right w:val="none" w:sz="0" w:space="0" w:color="auto"/>
          </w:divBdr>
          <w:divsChild>
            <w:div w:id="2139642291">
              <w:marLeft w:val="0"/>
              <w:marRight w:val="0"/>
              <w:marTop w:val="0"/>
              <w:marBottom w:val="0"/>
              <w:divBdr>
                <w:top w:val="none" w:sz="0" w:space="0" w:color="auto"/>
                <w:left w:val="none" w:sz="0" w:space="0" w:color="auto"/>
                <w:bottom w:val="none" w:sz="0" w:space="0" w:color="auto"/>
                <w:right w:val="none" w:sz="0" w:space="0" w:color="auto"/>
              </w:divBdr>
              <w:divsChild>
                <w:div w:id="391849734">
                  <w:marLeft w:val="0"/>
                  <w:marRight w:val="0"/>
                  <w:marTop w:val="0"/>
                  <w:marBottom w:val="0"/>
                  <w:divBdr>
                    <w:top w:val="none" w:sz="0" w:space="0" w:color="auto"/>
                    <w:left w:val="none" w:sz="0" w:space="0" w:color="auto"/>
                    <w:bottom w:val="none" w:sz="0" w:space="0" w:color="auto"/>
                    <w:right w:val="none" w:sz="0" w:space="0" w:color="auto"/>
                  </w:divBdr>
                  <w:divsChild>
                    <w:div w:id="75978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96050">
      <w:bodyDiv w:val="1"/>
      <w:marLeft w:val="0"/>
      <w:marRight w:val="0"/>
      <w:marTop w:val="0"/>
      <w:marBottom w:val="0"/>
      <w:divBdr>
        <w:top w:val="none" w:sz="0" w:space="0" w:color="auto"/>
        <w:left w:val="none" w:sz="0" w:space="0" w:color="auto"/>
        <w:bottom w:val="none" w:sz="0" w:space="0" w:color="auto"/>
        <w:right w:val="none" w:sz="0" w:space="0" w:color="auto"/>
      </w:divBdr>
    </w:div>
    <w:div w:id="1779788898">
      <w:bodyDiv w:val="1"/>
      <w:marLeft w:val="0"/>
      <w:marRight w:val="0"/>
      <w:marTop w:val="0"/>
      <w:marBottom w:val="0"/>
      <w:divBdr>
        <w:top w:val="none" w:sz="0" w:space="0" w:color="auto"/>
        <w:left w:val="none" w:sz="0" w:space="0" w:color="auto"/>
        <w:bottom w:val="none" w:sz="0" w:space="0" w:color="auto"/>
        <w:right w:val="none" w:sz="0" w:space="0" w:color="auto"/>
      </w:divBdr>
    </w:div>
    <w:div w:id="1816221054">
      <w:bodyDiv w:val="1"/>
      <w:marLeft w:val="0"/>
      <w:marRight w:val="0"/>
      <w:marTop w:val="0"/>
      <w:marBottom w:val="0"/>
      <w:divBdr>
        <w:top w:val="none" w:sz="0" w:space="0" w:color="auto"/>
        <w:left w:val="none" w:sz="0" w:space="0" w:color="auto"/>
        <w:bottom w:val="none" w:sz="0" w:space="0" w:color="auto"/>
        <w:right w:val="none" w:sz="0" w:space="0" w:color="auto"/>
      </w:divBdr>
    </w:div>
    <w:div w:id="1859077707">
      <w:bodyDiv w:val="1"/>
      <w:marLeft w:val="0"/>
      <w:marRight w:val="0"/>
      <w:marTop w:val="0"/>
      <w:marBottom w:val="0"/>
      <w:divBdr>
        <w:top w:val="none" w:sz="0" w:space="0" w:color="auto"/>
        <w:left w:val="none" w:sz="0" w:space="0" w:color="auto"/>
        <w:bottom w:val="none" w:sz="0" w:space="0" w:color="auto"/>
        <w:right w:val="none" w:sz="0" w:space="0" w:color="auto"/>
      </w:divBdr>
    </w:div>
    <w:div w:id="1864516064">
      <w:bodyDiv w:val="1"/>
      <w:marLeft w:val="0"/>
      <w:marRight w:val="0"/>
      <w:marTop w:val="0"/>
      <w:marBottom w:val="0"/>
      <w:divBdr>
        <w:top w:val="none" w:sz="0" w:space="0" w:color="auto"/>
        <w:left w:val="none" w:sz="0" w:space="0" w:color="auto"/>
        <w:bottom w:val="none" w:sz="0" w:space="0" w:color="auto"/>
        <w:right w:val="none" w:sz="0" w:space="0" w:color="auto"/>
      </w:divBdr>
    </w:div>
    <w:div w:id="1864975064">
      <w:bodyDiv w:val="1"/>
      <w:marLeft w:val="0"/>
      <w:marRight w:val="0"/>
      <w:marTop w:val="0"/>
      <w:marBottom w:val="0"/>
      <w:divBdr>
        <w:top w:val="none" w:sz="0" w:space="0" w:color="auto"/>
        <w:left w:val="none" w:sz="0" w:space="0" w:color="auto"/>
        <w:bottom w:val="none" w:sz="0" w:space="0" w:color="auto"/>
        <w:right w:val="none" w:sz="0" w:space="0" w:color="auto"/>
      </w:divBdr>
    </w:div>
    <w:div w:id="1875574828">
      <w:bodyDiv w:val="1"/>
      <w:marLeft w:val="0"/>
      <w:marRight w:val="0"/>
      <w:marTop w:val="0"/>
      <w:marBottom w:val="0"/>
      <w:divBdr>
        <w:top w:val="none" w:sz="0" w:space="0" w:color="auto"/>
        <w:left w:val="none" w:sz="0" w:space="0" w:color="auto"/>
        <w:bottom w:val="none" w:sz="0" w:space="0" w:color="auto"/>
        <w:right w:val="none" w:sz="0" w:space="0" w:color="auto"/>
      </w:divBdr>
    </w:div>
    <w:div w:id="1894927048">
      <w:bodyDiv w:val="1"/>
      <w:marLeft w:val="0"/>
      <w:marRight w:val="0"/>
      <w:marTop w:val="0"/>
      <w:marBottom w:val="0"/>
      <w:divBdr>
        <w:top w:val="none" w:sz="0" w:space="0" w:color="auto"/>
        <w:left w:val="none" w:sz="0" w:space="0" w:color="auto"/>
        <w:bottom w:val="none" w:sz="0" w:space="0" w:color="auto"/>
        <w:right w:val="none" w:sz="0" w:space="0" w:color="auto"/>
      </w:divBdr>
    </w:div>
    <w:div w:id="1937588873">
      <w:bodyDiv w:val="1"/>
      <w:marLeft w:val="0"/>
      <w:marRight w:val="0"/>
      <w:marTop w:val="0"/>
      <w:marBottom w:val="0"/>
      <w:divBdr>
        <w:top w:val="none" w:sz="0" w:space="0" w:color="auto"/>
        <w:left w:val="none" w:sz="0" w:space="0" w:color="auto"/>
        <w:bottom w:val="none" w:sz="0" w:space="0" w:color="auto"/>
        <w:right w:val="none" w:sz="0" w:space="0" w:color="auto"/>
      </w:divBdr>
    </w:div>
    <w:div w:id="1938755080">
      <w:bodyDiv w:val="1"/>
      <w:marLeft w:val="0"/>
      <w:marRight w:val="0"/>
      <w:marTop w:val="0"/>
      <w:marBottom w:val="0"/>
      <w:divBdr>
        <w:top w:val="none" w:sz="0" w:space="0" w:color="auto"/>
        <w:left w:val="none" w:sz="0" w:space="0" w:color="auto"/>
        <w:bottom w:val="none" w:sz="0" w:space="0" w:color="auto"/>
        <w:right w:val="none" w:sz="0" w:space="0" w:color="auto"/>
      </w:divBdr>
    </w:div>
    <w:div w:id="1940914861">
      <w:bodyDiv w:val="1"/>
      <w:marLeft w:val="0"/>
      <w:marRight w:val="0"/>
      <w:marTop w:val="0"/>
      <w:marBottom w:val="0"/>
      <w:divBdr>
        <w:top w:val="none" w:sz="0" w:space="0" w:color="auto"/>
        <w:left w:val="none" w:sz="0" w:space="0" w:color="auto"/>
        <w:bottom w:val="none" w:sz="0" w:space="0" w:color="auto"/>
        <w:right w:val="none" w:sz="0" w:space="0" w:color="auto"/>
      </w:divBdr>
    </w:div>
    <w:div w:id="1994020781">
      <w:bodyDiv w:val="1"/>
      <w:marLeft w:val="0"/>
      <w:marRight w:val="0"/>
      <w:marTop w:val="0"/>
      <w:marBottom w:val="0"/>
      <w:divBdr>
        <w:top w:val="none" w:sz="0" w:space="0" w:color="auto"/>
        <w:left w:val="none" w:sz="0" w:space="0" w:color="auto"/>
        <w:bottom w:val="none" w:sz="0" w:space="0" w:color="auto"/>
        <w:right w:val="none" w:sz="0" w:space="0" w:color="auto"/>
      </w:divBdr>
    </w:div>
    <w:div w:id="1994404123">
      <w:bodyDiv w:val="1"/>
      <w:marLeft w:val="0"/>
      <w:marRight w:val="0"/>
      <w:marTop w:val="0"/>
      <w:marBottom w:val="0"/>
      <w:divBdr>
        <w:top w:val="none" w:sz="0" w:space="0" w:color="auto"/>
        <w:left w:val="none" w:sz="0" w:space="0" w:color="auto"/>
        <w:bottom w:val="none" w:sz="0" w:space="0" w:color="auto"/>
        <w:right w:val="none" w:sz="0" w:space="0" w:color="auto"/>
      </w:divBdr>
    </w:div>
    <w:div w:id="2029213429">
      <w:bodyDiv w:val="1"/>
      <w:marLeft w:val="0"/>
      <w:marRight w:val="0"/>
      <w:marTop w:val="0"/>
      <w:marBottom w:val="0"/>
      <w:divBdr>
        <w:top w:val="none" w:sz="0" w:space="0" w:color="auto"/>
        <w:left w:val="none" w:sz="0" w:space="0" w:color="auto"/>
        <w:bottom w:val="none" w:sz="0" w:space="0" w:color="auto"/>
        <w:right w:val="none" w:sz="0" w:space="0" w:color="auto"/>
      </w:divBdr>
      <w:divsChild>
        <w:div w:id="318384968">
          <w:marLeft w:val="0"/>
          <w:marRight w:val="0"/>
          <w:marTop w:val="0"/>
          <w:marBottom w:val="0"/>
          <w:divBdr>
            <w:top w:val="none" w:sz="0" w:space="0" w:color="auto"/>
            <w:left w:val="none" w:sz="0" w:space="0" w:color="auto"/>
            <w:bottom w:val="none" w:sz="0" w:space="0" w:color="auto"/>
            <w:right w:val="none" w:sz="0" w:space="0" w:color="auto"/>
          </w:divBdr>
          <w:divsChild>
            <w:div w:id="574558962">
              <w:marLeft w:val="0"/>
              <w:marRight w:val="0"/>
              <w:marTop w:val="0"/>
              <w:marBottom w:val="0"/>
              <w:divBdr>
                <w:top w:val="none" w:sz="0" w:space="0" w:color="auto"/>
                <w:left w:val="none" w:sz="0" w:space="0" w:color="auto"/>
                <w:bottom w:val="none" w:sz="0" w:space="0" w:color="auto"/>
                <w:right w:val="none" w:sz="0" w:space="0" w:color="auto"/>
              </w:divBdr>
              <w:divsChild>
                <w:div w:id="1925531147">
                  <w:marLeft w:val="0"/>
                  <w:marRight w:val="0"/>
                  <w:marTop w:val="0"/>
                  <w:marBottom w:val="0"/>
                  <w:divBdr>
                    <w:top w:val="none" w:sz="0" w:space="0" w:color="auto"/>
                    <w:left w:val="none" w:sz="0" w:space="0" w:color="auto"/>
                    <w:bottom w:val="none" w:sz="0" w:space="0" w:color="auto"/>
                    <w:right w:val="none" w:sz="0" w:space="0" w:color="auto"/>
                  </w:divBdr>
                  <w:divsChild>
                    <w:div w:id="20575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462">
      <w:bodyDiv w:val="1"/>
      <w:marLeft w:val="0"/>
      <w:marRight w:val="0"/>
      <w:marTop w:val="0"/>
      <w:marBottom w:val="0"/>
      <w:divBdr>
        <w:top w:val="none" w:sz="0" w:space="0" w:color="auto"/>
        <w:left w:val="none" w:sz="0" w:space="0" w:color="auto"/>
        <w:bottom w:val="none" w:sz="0" w:space="0" w:color="auto"/>
        <w:right w:val="none" w:sz="0" w:space="0" w:color="auto"/>
      </w:divBdr>
      <w:divsChild>
        <w:div w:id="1316912660">
          <w:marLeft w:val="0"/>
          <w:marRight w:val="0"/>
          <w:marTop w:val="0"/>
          <w:marBottom w:val="0"/>
          <w:divBdr>
            <w:top w:val="none" w:sz="0" w:space="0" w:color="auto"/>
            <w:left w:val="none" w:sz="0" w:space="0" w:color="auto"/>
            <w:bottom w:val="none" w:sz="0" w:space="0" w:color="auto"/>
            <w:right w:val="none" w:sz="0" w:space="0" w:color="auto"/>
          </w:divBdr>
        </w:div>
      </w:divsChild>
    </w:div>
    <w:div w:id="2045396546">
      <w:bodyDiv w:val="1"/>
      <w:marLeft w:val="0"/>
      <w:marRight w:val="0"/>
      <w:marTop w:val="0"/>
      <w:marBottom w:val="0"/>
      <w:divBdr>
        <w:top w:val="none" w:sz="0" w:space="0" w:color="auto"/>
        <w:left w:val="none" w:sz="0" w:space="0" w:color="auto"/>
        <w:bottom w:val="none" w:sz="0" w:space="0" w:color="auto"/>
        <w:right w:val="none" w:sz="0" w:space="0" w:color="auto"/>
      </w:divBdr>
    </w:div>
    <w:div w:id="2055806901">
      <w:bodyDiv w:val="1"/>
      <w:marLeft w:val="0"/>
      <w:marRight w:val="0"/>
      <w:marTop w:val="0"/>
      <w:marBottom w:val="0"/>
      <w:divBdr>
        <w:top w:val="none" w:sz="0" w:space="0" w:color="auto"/>
        <w:left w:val="none" w:sz="0" w:space="0" w:color="auto"/>
        <w:bottom w:val="none" w:sz="0" w:space="0" w:color="auto"/>
        <w:right w:val="none" w:sz="0" w:space="0" w:color="auto"/>
      </w:divBdr>
    </w:div>
    <w:div w:id="20561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auditoria.notificaciones@mep.go.c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9D755-967A-4424-83E6-E14335896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6406</Words>
  <Characters>35235</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EMB-CMMEP-01</Company>
  <LinksUpToDate>false</LinksUpToDate>
  <CharactersWithSpaces>41558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Xinia Navarro Araya</dc:creator>
  <cp:lastModifiedBy>Sarita Perez Umaña</cp:lastModifiedBy>
  <cp:revision>5</cp:revision>
  <cp:lastPrinted>2016-05-16T14:14:00Z</cp:lastPrinted>
  <dcterms:created xsi:type="dcterms:W3CDTF">2019-01-24T14:38:00Z</dcterms:created>
  <dcterms:modified xsi:type="dcterms:W3CDTF">2019-02-07T13:45:00Z</dcterms:modified>
</cp:coreProperties>
</file>