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0BB" w:rsidRDefault="005760BB">
      <w:pPr>
        <w:rPr>
          <w:rFonts w:ascii="Times New Roman" w:hAnsi="Times New Roman"/>
          <w:sz w:val="22"/>
          <w:szCs w:val="22"/>
        </w:rPr>
      </w:pPr>
    </w:p>
    <w:p w:rsidR="005760BB" w:rsidRDefault="005760BB">
      <w:pPr>
        <w:rPr>
          <w:rFonts w:ascii="Times New Roman" w:hAnsi="Times New Roman"/>
          <w:sz w:val="22"/>
          <w:szCs w:val="22"/>
        </w:rPr>
      </w:pPr>
    </w:p>
    <w:p w:rsidR="005760BB" w:rsidRDefault="005760BB">
      <w:pPr>
        <w:rPr>
          <w:rFonts w:ascii="Times New Roman" w:hAnsi="Times New Roman"/>
          <w:sz w:val="22"/>
          <w:szCs w:val="22"/>
        </w:rPr>
      </w:pPr>
    </w:p>
    <w:p w:rsidR="005760BB" w:rsidRPr="005760BB" w:rsidRDefault="005760BB" w:rsidP="005760BB">
      <w:pPr>
        <w:jc w:val="center"/>
        <w:rPr>
          <w:rFonts w:ascii="Times New Roman" w:eastAsia="SimSun" w:hAnsi="Times New Roman"/>
          <w:b/>
          <w:sz w:val="22"/>
          <w:szCs w:val="22"/>
          <w:u w:val="single"/>
          <w:lang w:val="es-ES"/>
        </w:rPr>
      </w:pPr>
      <w:r w:rsidRPr="005760BB">
        <w:rPr>
          <w:rFonts w:ascii="Times New Roman" w:eastAsia="SimSun" w:hAnsi="Times New Roman"/>
          <w:b/>
          <w:sz w:val="22"/>
          <w:szCs w:val="22"/>
          <w:u w:val="single"/>
          <w:lang w:val="es-ES"/>
        </w:rPr>
        <w:t>Tabla de contenido</w:t>
      </w:r>
    </w:p>
    <w:p w:rsidR="005760BB" w:rsidRPr="005760BB" w:rsidRDefault="005760BB" w:rsidP="005760BB">
      <w:pPr>
        <w:jc w:val="center"/>
        <w:rPr>
          <w:rFonts w:ascii="Times New Roman" w:eastAsia="SimSun" w:hAnsi="Times New Roman"/>
          <w:b/>
          <w:sz w:val="22"/>
          <w:szCs w:val="22"/>
          <w:u w:val="single"/>
          <w:lang w:val="es-ES"/>
        </w:rPr>
      </w:pPr>
    </w:p>
    <w:p w:rsidR="005760BB" w:rsidRPr="005760BB" w:rsidRDefault="005760BB" w:rsidP="005760BB">
      <w:pPr>
        <w:rPr>
          <w:rFonts w:ascii="Times New Roman" w:eastAsia="SimSun" w:hAnsi="Times New Roman"/>
          <w:sz w:val="22"/>
          <w:szCs w:val="22"/>
          <w:lang w:val="es-ES"/>
        </w:rPr>
      </w:pPr>
    </w:p>
    <w:p w:rsidR="005760BB" w:rsidRPr="005760BB" w:rsidRDefault="005760BB" w:rsidP="005760BB">
      <w:pPr>
        <w:tabs>
          <w:tab w:val="right" w:pos="8822"/>
        </w:tabs>
        <w:ind w:left="240"/>
        <w:rPr>
          <w:rFonts w:ascii="Times New Roman" w:eastAsiaTheme="minorEastAsia" w:hAnsi="Times New Roman"/>
          <w:noProof/>
          <w:sz w:val="22"/>
          <w:szCs w:val="22"/>
          <w:lang w:eastAsia="es-CR"/>
        </w:rPr>
      </w:pPr>
      <w:r w:rsidRPr="005E55FC">
        <w:rPr>
          <w:rFonts w:ascii="Times New Roman" w:eastAsia="SimSun" w:hAnsi="Times New Roman"/>
          <w:smallCaps/>
          <w:sz w:val="22"/>
          <w:szCs w:val="22"/>
          <w:lang w:val="es-ES"/>
        </w:rPr>
        <w:fldChar w:fldCharType="begin"/>
      </w:r>
      <w:r w:rsidRPr="005760BB">
        <w:rPr>
          <w:rFonts w:ascii="Times New Roman" w:eastAsia="SimSun" w:hAnsi="Times New Roman"/>
          <w:smallCaps/>
          <w:sz w:val="22"/>
          <w:szCs w:val="22"/>
          <w:lang w:val="es-ES"/>
        </w:rPr>
        <w:instrText xml:space="preserve"> TOC \o "1-3" \h \z \u </w:instrText>
      </w:r>
      <w:r w:rsidRPr="005E55FC">
        <w:rPr>
          <w:rFonts w:ascii="Times New Roman" w:eastAsia="SimSun" w:hAnsi="Times New Roman"/>
          <w:smallCaps/>
          <w:sz w:val="22"/>
          <w:szCs w:val="22"/>
          <w:lang w:val="es-ES"/>
        </w:rPr>
        <w:fldChar w:fldCharType="separate"/>
      </w:r>
      <w:hyperlink w:anchor="_Toc414969777" w:history="1">
        <w:r w:rsidRPr="005E55FC">
          <w:rPr>
            <w:rFonts w:ascii="Times New Roman" w:eastAsia="SimSun" w:hAnsi="Times New Roman"/>
            <w:b/>
            <w:smallCaps/>
            <w:noProof/>
            <w:sz w:val="22"/>
            <w:szCs w:val="22"/>
            <w:lang w:val="es-ES"/>
          </w:rPr>
          <w:t>1. INTRODUCCIÓN</w:t>
        </w:r>
        <w:r w:rsidRPr="005760BB">
          <w:rPr>
            <w:rFonts w:ascii="Times New Roman" w:eastAsia="SimSun" w:hAnsi="Times New Roman"/>
            <w:smallCaps/>
            <w:noProof/>
            <w:webHidden/>
            <w:sz w:val="22"/>
            <w:szCs w:val="22"/>
            <w:lang w:val="es-ES"/>
          </w:rPr>
          <w:tab/>
        </w:r>
        <w:r w:rsidRPr="005760BB">
          <w:rPr>
            <w:rFonts w:ascii="Times New Roman" w:eastAsia="SimSun" w:hAnsi="Times New Roman"/>
            <w:b/>
            <w:smallCaps/>
            <w:noProof/>
            <w:webHidden/>
            <w:sz w:val="22"/>
            <w:szCs w:val="22"/>
            <w:lang w:val="es-ES"/>
          </w:rPr>
          <w:fldChar w:fldCharType="begin"/>
        </w:r>
        <w:r w:rsidRPr="005760BB">
          <w:rPr>
            <w:rFonts w:ascii="Times New Roman" w:eastAsia="SimSun" w:hAnsi="Times New Roman"/>
            <w:b/>
            <w:smallCaps/>
            <w:noProof/>
            <w:webHidden/>
            <w:sz w:val="22"/>
            <w:szCs w:val="22"/>
            <w:lang w:val="es-ES"/>
          </w:rPr>
          <w:instrText xml:space="preserve"> PAGEREF _Toc414969777 \h </w:instrText>
        </w:r>
        <w:r w:rsidRPr="005760BB">
          <w:rPr>
            <w:rFonts w:ascii="Times New Roman" w:eastAsia="SimSun" w:hAnsi="Times New Roman"/>
            <w:b/>
            <w:smallCaps/>
            <w:noProof/>
            <w:webHidden/>
            <w:sz w:val="22"/>
            <w:szCs w:val="22"/>
            <w:lang w:val="es-ES"/>
          </w:rPr>
        </w:r>
        <w:r w:rsidRPr="005760BB">
          <w:rPr>
            <w:rFonts w:ascii="Times New Roman" w:eastAsia="SimSun" w:hAnsi="Times New Roman"/>
            <w:b/>
            <w:smallCaps/>
            <w:noProof/>
            <w:webHidden/>
            <w:sz w:val="22"/>
            <w:szCs w:val="22"/>
            <w:lang w:val="es-ES"/>
          </w:rPr>
          <w:fldChar w:fldCharType="separate"/>
        </w:r>
        <w:r w:rsidRPr="005760BB">
          <w:rPr>
            <w:rFonts w:ascii="Times New Roman" w:eastAsia="SimSun" w:hAnsi="Times New Roman"/>
            <w:b/>
            <w:smallCaps/>
            <w:noProof/>
            <w:webHidden/>
            <w:sz w:val="22"/>
            <w:szCs w:val="22"/>
            <w:lang w:val="es-ES"/>
          </w:rPr>
          <w:t>2</w:t>
        </w:r>
        <w:r w:rsidRPr="005760BB">
          <w:rPr>
            <w:rFonts w:ascii="Times New Roman" w:eastAsia="SimSun" w:hAnsi="Times New Roman"/>
            <w:b/>
            <w:smallCaps/>
            <w:noProof/>
            <w:webHidden/>
            <w:sz w:val="22"/>
            <w:szCs w:val="22"/>
            <w:lang w:val="es-ES"/>
          </w:rPr>
          <w:fldChar w:fldCharType="end"/>
        </w:r>
      </w:hyperlink>
    </w:p>
    <w:p w:rsidR="005760BB" w:rsidRPr="005E55FC" w:rsidRDefault="005760BB" w:rsidP="005760BB">
      <w:pPr>
        <w:tabs>
          <w:tab w:val="left" w:pos="720"/>
          <w:tab w:val="right" w:pos="8822"/>
        </w:tabs>
        <w:ind w:left="240"/>
        <w:rPr>
          <w:rFonts w:ascii="Times New Roman" w:eastAsia="SimSun" w:hAnsi="Times New Roman"/>
          <w:smallCaps/>
          <w:noProof/>
          <w:sz w:val="22"/>
          <w:szCs w:val="22"/>
          <w:lang w:val="es-ES"/>
        </w:rPr>
      </w:pPr>
    </w:p>
    <w:p w:rsidR="005760BB" w:rsidRPr="005760BB" w:rsidRDefault="009531CF" w:rsidP="005760BB">
      <w:pPr>
        <w:tabs>
          <w:tab w:val="left" w:pos="720"/>
          <w:tab w:val="right" w:pos="8822"/>
        </w:tabs>
        <w:ind w:left="240"/>
        <w:rPr>
          <w:rFonts w:ascii="Times New Roman" w:eastAsiaTheme="minorEastAsia" w:hAnsi="Times New Roman"/>
          <w:noProof/>
          <w:sz w:val="22"/>
          <w:szCs w:val="22"/>
          <w:lang w:eastAsia="es-CR"/>
        </w:rPr>
      </w:pPr>
      <w:hyperlink w:anchor="_Toc414969779" w:history="1">
        <w:r w:rsidR="004039C0">
          <w:rPr>
            <w:rFonts w:ascii="Times New Roman" w:eastAsia="SimSun" w:hAnsi="Times New Roman"/>
            <w:noProof/>
            <w:sz w:val="22"/>
            <w:szCs w:val="22"/>
            <w:lang w:val="es-ES"/>
          </w:rPr>
          <w:t>1.1</w:t>
        </w:r>
        <w:r w:rsidR="005760BB" w:rsidRPr="005760BB">
          <w:rPr>
            <w:rFonts w:ascii="Times New Roman" w:eastAsiaTheme="minorEastAsia" w:hAnsi="Times New Roman"/>
            <w:noProof/>
            <w:sz w:val="22"/>
            <w:szCs w:val="22"/>
            <w:lang w:eastAsia="es-CR"/>
          </w:rPr>
          <w:tab/>
        </w:r>
        <w:r w:rsidR="005760BB" w:rsidRPr="005E55FC">
          <w:rPr>
            <w:rFonts w:ascii="Times New Roman" w:eastAsia="SimSun" w:hAnsi="Times New Roman"/>
            <w:noProof/>
            <w:sz w:val="22"/>
            <w:szCs w:val="22"/>
            <w:lang w:val="es-ES"/>
          </w:rPr>
          <w:t>Objetivo General</w:t>
        </w:r>
        <w:r w:rsidR="005760BB" w:rsidRPr="005760BB">
          <w:rPr>
            <w:rFonts w:ascii="Times New Roman" w:eastAsia="SimSun" w:hAnsi="Times New Roman"/>
            <w:noProof/>
            <w:webHidden/>
            <w:sz w:val="22"/>
            <w:szCs w:val="22"/>
            <w:lang w:val="es-ES"/>
          </w:rPr>
          <w:tab/>
        </w:r>
        <w:r w:rsidR="005760BB" w:rsidRPr="005760BB">
          <w:rPr>
            <w:rFonts w:ascii="Times New Roman" w:eastAsia="SimSun" w:hAnsi="Times New Roman"/>
            <w:noProof/>
            <w:webHidden/>
            <w:sz w:val="22"/>
            <w:szCs w:val="22"/>
            <w:lang w:val="es-ES"/>
          </w:rPr>
          <w:fldChar w:fldCharType="begin"/>
        </w:r>
        <w:r w:rsidR="005760BB" w:rsidRPr="005760BB">
          <w:rPr>
            <w:rFonts w:ascii="Times New Roman" w:eastAsia="SimSun" w:hAnsi="Times New Roman"/>
            <w:noProof/>
            <w:webHidden/>
            <w:sz w:val="22"/>
            <w:szCs w:val="22"/>
            <w:lang w:val="es-ES"/>
          </w:rPr>
          <w:instrText xml:space="preserve"> PAGEREF _Toc414969779 \h </w:instrText>
        </w:r>
        <w:r w:rsidR="005760BB" w:rsidRPr="005760BB">
          <w:rPr>
            <w:rFonts w:ascii="Times New Roman" w:eastAsia="SimSun" w:hAnsi="Times New Roman"/>
            <w:noProof/>
            <w:webHidden/>
            <w:sz w:val="22"/>
            <w:szCs w:val="22"/>
            <w:lang w:val="es-ES"/>
          </w:rPr>
        </w:r>
        <w:r w:rsidR="005760BB" w:rsidRPr="005760BB">
          <w:rPr>
            <w:rFonts w:ascii="Times New Roman" w:eastAsia="SimSun" w:hAnsi="Times New Roman"/>
            <w:noProof/>
            <w:webHidden/>
            <w:sz w:val="22"/>
            <w:szCs w:val="22"/>
            <w:lang w:val="es-ES"/>
          </w:rPr>
          <w:fldChar w:fldCharType="separate"/>
        </w:r>
        <w:r w:rsidR="005760BB" w:rsidRPr="005760BB">
          <w:rPr>
            <w:rFonts w:ascii="Times New Roman" w:eastAsia="SimSun" w:hAnsi="Times New Roman"/>
            <w:noProof/>
            <w:webHidden/>
            <w:sz w:val="22"/>
            <w:szCs w:val="22"/>
            <w:lang w:val="es-ES"/>
          </w:rPr>
          <w:t>2</w:t>
        </w:r>
        <w:r w:rsidR="005760BB" w:rsidRPr="005760BB">
          <w:rPr>
            <w:rFonts w:ascii="Times New Roman" w:eastAsia="SimSun" w:hAnsi="Times New Roman"/>
            <w:noProof/>
            <w:webHidden/>
            <w:sz w:val="22"/>
            <w:szCs w:val="22"/>
            <w:lang w:val="es-ES"/>
          </w:rPr>
          <w:fldChar w:fldCharType="end"/>
        </w:r>
      </w:hyperlink>
    </w:p>
    <w:p w:rsidR="005760BB" w:rsidRPr="005760BB" w:rsidRDefault="009531CF" w:rsidP="005760BB">
      <w:pPr>
        <w:tabs>
          <w:tab w:val="left" w:pos="720"/>
          <w:tab w:val="right" w:pos="8822"/>
        </w:tabs>
        <w:ind w:left="240"/>
        <w:rPr>
          <w:rFonts w:ascii="Times New Roman" w:eastAsiaTheme="minorEastAsia" w:hAnsi="Times New Roman"/>
          <w:noProof/>
          <w:sz w:val="22"/>
          <w:szCs w:val="22"/>
          <w:lang w:eastAsia="es-CR"/>
        </w:rPr>
      </w:pPr>
      <w:hyperlink w:anchor="_Toc414969780" w:history="1">
        <w:r w:rsidR="004039C0">
          <w:rPr>
            <w:rFonts w:ascii="Times New Roman" w:eastAsia="SimSun" w:hAnsi="Times New Roman"/>
            <w:noProof/>
            <w:sz w:val="22"/>
            <w:szCs w:val="22"/>
            <w:lang w:val="es-ES"/>
          </w:rPr>
          <w:t>1.2</w:t>
        </w:r>
        <w:r w:rsidR="005760BB" w:rsidRPr="005760BB">
          <w:rPr>
            <w:rFonts w:ascii="Times New Roman" w:eastAsiaTheme="minorEastAsia" w:hAnsi="Times New Roman"/>
            <w:noProof/>
            <w:sz w:val="22"/>
            <w:szCs w:val="22"/>
            <w:lang w:eastAsia="es-CR"/>
          </w:rPr>
          <w:tab/>
        </w:r>
        <w:r w:rsidR="005760BB" w:rsidRPr="005E55FC">
          <w:rPr>
            <w:rFonts w:ascii="Times New Roman" w:eastAsia="SimSun" w:hAnsi="Times New Roman"/>
            <w:noProof/>
            <w:sz w:val="22"/>
            <w:szCs w:val="22"/>
            <w:lang w:val="es-ES"/>
          </w:rPr>
          <w:t>Alcance</w:t>
        </w:r>
        <w:r w:rsidR="005760BB" w:rsidRPr="005760BB">
          <w:rPr>
            <w:rFonts w:ascii="Times New Roman" w:eastAsia="SimSun" w:hAnsi="Times New Roman"/>
            <w:noProof/>
            <w:webHidden/>
            <w:sz w:val="22"/>
            <w:szCs w:val="22"/>
            <w:lang w:val="es-ES"/>
          </w:rPr>
          <w:tab/>
        </w:r>
        <w:r w:rsidR="005760BB" w:rsidRPr="005760BB">
          <w:rPr>
            <w:rFonts w:ascii="Times New Roman" w:eastAsia="SimSun" w:hAnsi="Times New Roman"/>
            <w:noProof/>
            <w:webHidden/>
            <w:sz w:val="22"/>
            <w:szCs w:val="22"/>
            <w:lang w:val="es-ES"/>
          </w:rPr>
          <w:fldChar w:fldCharType="begin"/>
        </w:r>
        <w:r w:rsidR="005760BB" w:rsidRPr="005760BB">
          <w:rPr>
            <w:rFonts w:ascii="Times New Roman" w:eastAsia="SimSun" w:hAnsi="Times New Roman"/>
            <w:noProof/>
            <w:webHidden/>
            <w:sz w:val="22"/>
            <w:szCs w:val="22"/>
            <w:lang w:val="es-ES"/>
          </w:rPr>
          <w:instrText xml:space="preserve"> PAGEREF _Toc414969780 \h </w:instrText>
        </w:r>
        <w:r w:rsidR="005760BB" w:rsidRPr="005760BB">
          <w:rPr>
            <w:rFonts w:ascii="Times New Roman" w:eastAsia="SimSun" w:hAnsi="Times New Roman"/>
            <w:noProof/>
            <w:webHidden/>
            <w:sz w:val="22"/>
            <w:szCs w:val="22"/>
            <w:lang w:val="es-ES"/>
          </w:rPr>
        </w:r>
        <w:r w:rsidR="005760BB" w:rsidRPr="005760BB">
          <w:rPr>
            <w:rFonts w:ascii="Times New Roman" w:eastAsia="SimSun" w:hAnsi="Times New Roman"/>
            <w:noProof/>
            <w:webHidden/>
            <w:sz w:val="22"/>
            <w:szCs w:val="22"/>
            <w:lang w:val="es-ES"/>
          </w:rPr>
          <w:fldChar w:fldCharType="separate"/>
        </w:r>
        <w:r w:rsidR="005760BB" w:rsidRPr="005760BB">
          <w:rPr>
            <w:rFonts w:ascii="Times New Roman" w:eastAsia="SimSun" w:hAnsi="Times New Roman"/>
            <w:noProof/>
            <w:webHidden/>
            <w:sz w:val="22"/>
            <w:szCs w:val="22"/>
            <w:lang w:val="es-ES"/>
          </w:rPr>
          <w:t>2</w:t>
        </w:r>
        <w:r w:rsidR="005760BB" w:rsidRPr="005760BB">
          <w:rPr>
            <w:rFonts w:ascii="Times New Roman" w:eastAsia="SimSun" w:hAnsi="Times New Roman"/>
            <w:noProof/>
            <w:webHidden/>
            <w:sz w:val="22"/>
            <w:szCs w:val="22"/>
            <w:lang w:val="es-ES"/>
          </w:rPr>
          <w:fldChar w:fldCharType="end"/>
        </w:r>
      </w:hyperlink>
    </w:p>
    <w:p w:rsidR="005760BB" w:rsidRPr="005E55FC" w:rsidRDefault="005760BB" w:rsidP="005760BB">
      <w:pPr>
        <w:tabs>
          <w:tab w:val="right" w:pos="8822"/>
        </w:tabs>
        <w:ind w:left="240"/>
        <w:rPr>
          <w:rFonts w:ascii="Times New Roman" w:eastAsia="SimSun" w:hAnsi="Times New Roman"/>
          <w:smallCaps/>
          <w:noProof/>
          <w:sz w:val="22"/>
          <w:szCs w:val="22"/>
          <w:lang w:val="es-ES"/>
        </w:rPr>
      </w:pPr>
    </w:p>
    <w:p w:rsidR="005760BB" w:rsidRPr="005760BB" w:rsidRDefault="009531CF" w:rsidP="005760BB">
      <w:pPr>
        <w:tabs>
          <w:tab w:val="right" w:pos="8822"/>
        </w:tabs>
        <w:ind w:left="240"/>
        <w:rPr>
          <w:rFonts w:ascii="Times New Roman" w:eastAsiaTheme="minorEastAsia" w:hAnsi="Times New Roman"/>
          <w:b/>
          <w:noProof/>
          <w:sz w:val="22"/>
          <w:szCs w:val="22"/>
          <w:lang w:eastAsia="es-CR"/>
        </w:rPr>
      </w:pPr>
      <w:hyperlink w:anchor="_Toc414969781" w:history="1">
        <w:r w:rsidR="0058277F">
          <w:rPr>
            <w:rFonts w:ascii="Times New Roman" w:eastAsia="SimSun" w:hAnsi="Times New Roman"/>
            <w:b/>
            <w:smallCaps/>
            <w:noProof/>
            <w:sz w:val="22"/>
            <w:szCs w:val="22"/>
            <w:lang w:val="es-ES"/>
          </w:rPr>
          <w:t>2. HALLAZGOS</w:t>
        </w:r>
        <w:r w:rsidR="005760BB" w:rsidRPr="005760BB">
          <w:rPr>
            <w:rFonts w:ascii="Times New Roman" w:eastAsia="SimSun" w:hAnsi="Times New Roman"/>
            <w:b/>
            <w:smallCaps/>
            <w:noProof/>
            <w:webHidden/>
            <w:sz w:val="22"/>
            <w:szCs w:val="22"/>
            <w:lang w:val="es-ES"/>
          </w:rPr>
          <w:tab/>
          <w:t>2</w:t>
        </w:r>
      </w:hyperlink>
    </w:p>
    <w:p w:rsidR="005760BB" w:rsidRPr="005E55FC" w:rsidRDefault="005760BB" w:rsidP="005760BB">
      <w:pPr>
        <w:tabs>
          <w:tab w:val="right" w:pos="8822"/>
        </w:tabs>
        <w:ind w:left="240"/>
        <w:rPr>
          <w:rFonts w:ascii="Times New Roman" w:eastAsia="SimSun" w:hAnsi="Times New Roman"/>
          <w:smallCaps/>
          <w:noProof/>
          <w:sz w:val="22"/>
          <w:szCs w:val="22"/>
          <w:lang w:val="es-ES"/>
        </w:rPr>
      </w:pPr>
    </w:p>
    <w:p w:rsidR="005760BB" w:rsidRPr="005760BB" w:rsidRDefault="009531CF" w:rsidP="005760BB">
      <w:pPr>
        <w:tabs>
          <w:tab w:val="right" w:pos="8822"/>
        </w:tabs>
        <w:ind w:left="240"/>
        <w:rPr>
          <w:rFonts w:ascii="Times New Roman" w:eastAsiaTheme="minorEastAsia" w:hAnsi="Times New Roman"/>
          <w:noProof/>
          <w:sz w:val="22"/>
          <w:szCs w:val="22"/>
          <w:lang w:eastAsia="es-CR"/>
        </w:rPr>
      </w:pPr>
      <w:hyperlink w:anchor="_Toc414969782" w:history="1">
        <w:r w:rsidR="0058277F">
          <w:rPr>
            <w:rFonts w:ascii="Times New Roman" w:eastAsia="SimSun" w:hAnsi="Times New Roman"/>
            <w:noProof/>
            <w:sz w:val="22"/>
            <w:szCs w:val="22"/>
            <w:lang w:val="es-ES"/>
          </w:rPr>
          <w:t>2.1 Informe 34-12</w:t>
        </w:r>
        <w:r w:rsidR="005760BB" w:rsidRPr="005760BB">
          <w:rPr>
            <w:rFonts w:ascii="Times New Roman" w:eastAsia="SimSun" w:hAnsi="Times New Roman"/>
            <w:noProof/>
            <w:webHidden/>
            <w:sz w:val="22"/>
            <w:szCs w:val="22"/>
            <w:lang w:val="es-ES"/>
          </w:rPr>
          <w:tab/>
          <w:t>3</w:t>
        </w:r>
      </w:hyperlink>
    </w:p>
    <w:p w:rsidR="005760BB" w:rsidRPr="005E55FC" w:rsidRDefault="005760BB" w:rsidP="005760BB">
      <w:pPr>
        <w:tabs>
          <w:tab w:val="right" w:pos="8822"/>
        </w:tabs>
        <w:ind w:left="240"/>
        <w:rPr>
          <w:rFonts w:ascii="Times New Roman" w:eastAsia="SimSun" w:hAnsi="Times New Roman"/>
          <w:smallCaps/>
          <w:noProof/>
          <w:sz w:val="22"/>
          <w:szCs w:val="22"/>
          <w:lang w:val="es-ES"/>
        </w:rPr>
      </w:pPr>
    </w:p>
    <w:p w:rsidR="005760BB" w:rsidRPr="005760BB" w:rsidRDefault="009531CF" w:rsidP="005760BB">
      <w:pPr>
        <w:tabs>
          <w:tab w:val="right" w:pos="8822"/>
        </w:tabs>
        <w:ind w:left="240"/>
        <w:rPr>
          <w:rFonts w:ascii="Times New Roman" w:eastAsiaTheme="minorEastAsia" w:hAnsi="Times New Roman"/>
          <w:b/>
          <w:noProof/>
          <w:sz w:val="22"/>
          <w:szCs w:val="22"/>
          <w:lang w:eastAsia="es-CR"/>
        </w:rPr>
      </w:pPr>
      <w:hyperlink w:anchor="_Toc414969786" w:history="1">
        <w:r w:rsidR="004039C0">
          <w:rPr>
            <w:rFonts w:ascii="Times New Roman" w:eastAsia="SimSun" w:hAnsi="Times New Roman"/>
            <w:b/>
            <w:smallCaps/>
            <w:noProof/>
            <w:sz w:val="22"/>
            <w:szCs w:val="22"/>
            <w:lang w:val="es-ES"/>
          </w:rPr>
          <w:t xml:space="preserve">3. </w:t>
        </w:r>
        <w:r w:rsidR="0077123B">
          <w:rPr>
            <w:rFonts w:ascii="Times New Roman" w:eastAsia="SimSun" w:hAnsi="Times New Roman"/>
            <w:b/>
            <w:smallCaps/>
            <w:noProof/>
            <w:sz w:val="22"/>
            <w:szCs w:val="22"/>
            <w:lang w:val="es-ES"/>
          </w:rPr>
          <w:t>CONCLUSIÓN</w:t>
        </w:r>
        <w:r w:rsidR="005760BB" w:rsidRPr="005760BB">
          <w:rPr>
            <w:rFonts w:ascii="Times New Roman" w:eastAsia="SimSun" w:hAnsi="Times New Roman"/>
            <w:b/>
            <w:smallCaps/>
            <w:noProof/>
            <w:webHidden/>
            <w:sz w:val="22"/>
            <w:szCs w:val="22"/>
            <w:lang w:val="es-ES"/>
          </w:rPr>
          <w:tab/>
          <w:t>1</w:t>
        </w:r>
        <w:r w:rsidR="00A23937">
          <w:rPr>
            <w:rFonts w:ascii="Times New Roman" w:eastAsia="SimSun" w:hAnsi="Times New Roman"/>
            <w:b/>
            <w:smallCaps/>
            <w:noProof/>
            <w:webHidden/>
            <w:sz w:val="22"/>
            <w:szCs w:val="22"/>
            <w:lang w:val="es-ES"/>
          </w:rPr>
          <w:t>4</w:t>
        </w:r>
      </w:hyperlink>
    </w:p>
    <w:p w:rsidR="005760BB" w:rsidRDefault="005760BB" w:rsidP="005760BB">
      <w:pPr>
        <w:tabs>
          <w:tab w:val="right" w:pos="8822"/>
        </w:tabs>
        <w:ind w:left="240"/>
        <w:rPr>
          <w:rFonts w:ascii="Times New Roman" w:eastAsia="SimSun" w:hAnsi="Times New Roman"/>
          <w:smallCaps/>
          <w:noProof/>
          <w:sz w:val="22"/>
          <w:szCs w:val="22"/>
          <w:u w:val="single"/>
          <w:lang w:val="es-ES"/>
        </w:rPr>
      </w:pPr>
    </w:p>
    <w:p w:rsidR="004039C0" w:rsidRPr="005760BB" w:rsidRDefault="009531CF" w:rsidP="004039C0">
      <w:pPr>
        <w:tabs>
          <w:tab w:val="right" w:pos="8822"/>
        </w:tabs>
        <w:ind w:left="240"/>
        <w:rPr>
          <w:rFonts w:ascii="Times New Roman" w:eastAsiaTheme="minorEastAsia" w:hAnsi="Times New Roman"/>
          <w:b/>
          <w:noProof/>
          <w:sz w:val="22"/>
          <w:szCs w:val="22"/>
          <w:lang w:eastAsia="es-CR"/>
        </w:rPr>
      </w:pPr>
      <w:hyperlink w:anchor="_Toc414969786" w:history="1">
        <w:r w:rsidR="00566423">
          <w:rPr>
            <w:rFonts w:ascii="Times New Roman" w:eastAsia="SimSun" w:hAnsi="Times New Roman"/>
            <w:b/>
            <w:smallCaps/>
            <w:noProof/>
            <w:sz w:val="22"/>
            <w:szCs w:val="22"/>
            <w:lang w:val="es-ES"/>
          </w:rPr>
          <w:t>4. RECOMENDACIÓN</w:t>
        </w:r>
        <w:r w:rsidR="004039C0" w:rsidRPr="005760BB">
          <w:rPr>
            <w:rFonts w:ascii="Times New Roman" w:eastAsia="SimSun" w:hAnsi="Times New Roman"/>
            <w:b/>
            <w:smallCaps/>
            <w:noProof/>
            <w:webHidden/>
            <w:sz w:val="22"/>
            <w:szCs w:val="22"/>
            <w:lang w:val="es-ES"/>
          </w:rPr>
          <w:tab/>
          <w:t>1</w:t>
        </w:r>
        <w:r w:rsidR="00A4240E">
          <w:rPr>
            <w:rFonts w:ascii="Times New Roman" w:eastAsia="SimSun" w:hAnsi="Times New Roman"/>
            <w:b/>
            <w:smallCaps/>
            <w:noProof/>
            <w:webHidden/>
            <w:sz w:val="22"/>
            <w:szCs w:val="22"/>
            <w:lang w:val="es-ES"/>
          </w:rPr>
          <w:t>4</w:t>
        </w:r>
      </w:hyperlink>
    </w:p>
    <w:p w:rsidR="004039C0" w:rsidRPr="005E55FC" w:rsidRDefault="004039C0" w:rsidP="005760BB">
      <w:pPr>
        <w:tabs>
          <w:tab w:val="right" w:pos="8822"/>
        </w:tabs>
        <w:ind w:left="240"/>
        <w:rPr>
          <w:rFonts w:ascii="Times New Roman" w:eastAsia="SimSun" w:hAnsi="Times New Roman"/>
          <w:smallCaps/>
          <w:noProof/>
          <w:sz w:val="22"/>
          <w:szCs w:val="22"/>
          <w:u w:val="single"/>
          <w:lang w:val="es-ES"/>
        </w:rPr>
      </w:pPr>
    </w:p>
    <w:p w:rsidR="00566423" w:rsidRDefault="005760BB" w:rsidP="00566423">
      <w:pPr>
        <w:tabs>
          <w:tab w:val="right" w:pos="8822"/>
        </w:tabs>
        <w:ind w:left="240"/>
        <w:rPr>
          <w:rFonts w:ascii="Times New Roman" w:eastAsia="SimSun" w:hAnsi="Times New Roman"/>
          <w:b/>
          <w:smallCaps/>
          <w:noProof/>
          <w:sz w:val="22"/>
          <w:szCs w:val="22"/>
          <w:lang w:val="es-ES"/>
        </w:rPr>
      </w:pPr>
      <w:r w:rsidRPr="005E55FC">
        <w:rPr>
          <w:rFonts w:ascii="Times New Roman" w:eastAsia="SimSun" w:hAnsi="Times New Roman"/>
          <w:b/>
          <w:noProof/>
          <w:sz w:val="22"/>
          <w:szCs w:val="22"/>
          <w:lang w:val="es-ES"/>
        </w:rPr>
        <w:fldChar w:fldCharType="end"/>
      </w:r>
      <w:hyperlink w:anchor="_Toc414969786" w:history="1">
        <w:r w:rsidR="00566423">
          <w:rPr>
            <w:rFonts w:ascii="Times New Roman" w:eastAsia="SimSun" w:hAnsi="Times New Roman"/>
            <w:b/>
            <w:smallCaps/>
            <w:noProof/>
            <w:sz w:val="22"/>
            <w:szCs w:val="22"/>
            <w:lang w:val="es-ES"/>
          </w:rPr>
          <w:t>5. PUNTOS ESPECÍFICOS</w:t>
        </w:r>
        <w:r w:rsidR="00566423" w:rsidRPr="005760BB">
          <w:rPr>
            <w:rFonts w:ascii="Times New Roman" w:eastAsia="SimSun" w:hAnsi="Times New Roman"/>
            <w:b/>
            <w:smallCaps/>
            <w:noProof/>
            <w:webHidden/>
            <w:sz w:val="22"/>
            <w:szCs w:val="22"/>
            <w:lang w:val="es-ES"/>
          </w:rPr>
          <w:tab/>
          <w:t>1</w:t>
        </w:r>
        <w:r w:rsidR="00A4240E">
          <w:rPr>
            <w:rFonts w:ascii="Times New Roman" w:eastAsia="SimSun" w:hAnsi="Times New Roman"/>
            <w:b/>
            <w:smallCaps/>
            <w:noProof/>
            <w:webHidden/>
            <w:sz w:val="22"/>
            <w:szCs w:val="22"/>
            <w:lang w:val="es-ES"/>
          </w:rPr>
          <w:t>4</w:t>
        </w:r>
      </w:hyperlink>
    </w:p>
    <w:p w:rsidR="003000D8" w:rsidRDefault="003000D8" w:rsidP="00566423">
      <w:pPr>
        <w:tabs>
          <w:tab w:val="right" w:pos="8822"/>
        </w:tabs>
        <w:ind w:left="240"/>
        <w:rPr>
          <w:rFonts w:ascii="Times New Roman" w:eastAsia="SimSun" w:hAnsi="Times New Roman"/>
          <w:b/>
          <w:smallCaps/>
          <w:noProof/>
          <w:sz w:val="22"/>
          <w:szCs w:val="22"/>
          <w:lang w:val="es-ES"/>
        </w:rPr>
      </w:pPr>
    </w:p>
    <w:p w:rsidR="003000D8" w:rsidRPr="003000D8" w:rsidRDefault="003000D8" w:rsidP="003000D8">
      <w:pPr>
        <w:tabs>
          <w:tab w:val="right" w:pos="8822"/>
        </w:tabs>
        <w:ind w:left="240"/>
        <w:rPr>
          <w:rFonts w:ascii="Times New Roman" w:eastAsia="SimSun" w:hAnsi="Times New Roman"/>
          <w:b/>
          <w:smallCaps/>
          <w:noProof/>
          <w:sz w:val="22"/>
          <w:szCs w:val="22"/>
          <w:lang w:val="es-ES"/>
        </w:rPr>
      </w:pPr>
      <w:r w:rsidRPr="003000D8">
        <w:rPr>
          <w:rFonts w:ascii="Times New Roman" w:eastAsia="SimSun" w:hAnsi="Times New Roman"/>
          <w:b/>
          <w:smallCaps/>
          <w:noProof/>
          <w:sz w:val="22"/>
          <w:szCs w:val="22"/>
          <w:lang w:val="es-ES"/>
        </w:rPr>
        <w:t>6. NOMBRES Y FIRMAS</w:t>
      </w:r>
      <w:r>
        <w:rPr>
          <w:rFonts w:ascii="Times New Roman" w:eastAsia="SimSun" w:hAnsi="Times New Roman"/>
          <w:b/>
          <w:smallCaps/>
          <w:noProof/>
          <w:sz w:val="22"/>
          <w:szCs w:val="22"/>
          <w:lang w:val="es-ES"/>
        </w:rPr>
        <w:t xml:space="preserve">                                                                                                                                    15</w:t>
      </w:r>
    </w:p>
    <w:p w:rsidR="003000D8" w:rsidRPr="005760BB" w:rsidRDefault="003000D8" w:rsidP="00566423">
      <w:pPr>
        <w:tabs>
          <w:tab w:val="right" w:pos="8822"/>
        </w:tabs>
        <w:ind w:left="240"/>
        <w:rPr>
          <w:rFonts w:ascii="Times New Roman" w:eastAsiaTheme="minorEastAsia" w:hAnsi="Times New Roman"/>
          <w:b/>
          <w:noProof/>
          <w:sz w:val="22"/>
          <w:szCs w:val="22"/>
          <w:lang w:eastAsia="es-CR"/>
        </w:rPr>
      </w:pPr>
    </w:p>
    <w:p w:rsidR="005E6811" w:rsidRDefault="00EF5B56" w:rsidP="001633C0">
      <w:pPr>
        <w:rPr>
          <w:rFonts w:ascii="Times New Roman" w:hAnsi="Times New Roman"/>
          <w:sz w:val="22"/>
          <w:szCs w:val="22"/>
        </w:rPr>
      </w:pPr>
      <w:r w:rsidRPr="00030094">
        <w:rPr>
          <w:rFonts w:ascii="Times New Roman" w:hAnsi="Times New Roman"/>
          <w:sz w:val="22"/>
          <w:szCs w:val="22"/>
        </w:rPr>
        <w:br w:type="page"/>
      </w:r>
      <w:bookmarkStart w:id="0" w:name="_Toc414969777"/>
    </w:p>
    <w:p w:rsidR="005760BB" w:rsidRPr="005760BB" w:rsidRDefault="005760BB" w:rsidP="005760BB">
      <w:pPr>
        <w:keepNext/>
        <w:outlineLvl w:val="1"/>
        <w:rPr>
          <w:rFonts w:ascii="Times New Roman" w:eastAsia="SimSun" w:hAnsi="Times New Roman"/>
          <w:b/>
          <w:sz w:val="22"/>
          <w:szCs w:val="22"/>
          <w:lang w:val="es-ES"/>
        </w:rPr>
      </w:pPr>
      <w:r w:rsidRPr="005760BB">
        <w:rPr>
          <w:rFonts w:ascii="Times New Roman" w:eastAsia="SimSun" w:hAnsi="Times New Roman"/>
          <w:b/>
          <w:sz w:val="22"/>
          <w:szCs w:val="22"/>
          <w:lang w:val="es-ES"/>
        </w:rPr>
        <w:lastRenderedPageBreak/>
        <w:t>1. INTRODUCCIÓN</w:t>
      </w:r>
      <w:bookmarkEnd w:id="0"/>
    </w:p>
    <w:p w:rsidR="005760BB" w:rsidRPr="005760BB" w:rsidRDefault="005760BB" w:rsidP="005760BB">
      <w:pPr>
        <w:rPr>
          <w:rFonts w:ascii="Times New Roman" w:eastAsia="SimSun" w:hAnsi="Times New Roman"/>
          <w:sz w:val="22"/>
          <w:szCs w:val="22"/>
          <w:lang w:val="es-ES"/>
        </w:rPr>
      </w:pPr>
    </w:p>
    <w:p w:rsidR="005760BB" w:rsidRPr="005760BB" w:rsidRDefault="005760BB" w:rsidP="005760BB">
      <w:pPr>
        <w:jc w:val="both"/>
        <w:rPr>
          <w:rFonts w:ascii="Times New Roman" w:eastAsia="SimSun" w:hAnsi="Times New Roman"/>
          <w:sz w:val="22"/>
          <w:szCs w:val="22"/>
          <w:lang w:val="es-ES"/>
        </w:rPr>
      </w:pPr>
    </w:p>
    <w:p w:rsidR="005760BB" w:rsidRPr="005760BB" w:rsidRDefault="005760BB" w:rsidP="006A13FB">
      <w:pPr>
        <w:keepNext/>
        <w:numPr>
          <w:ilvl w:val="1"/>
          <w:numId w:val="3"/>
        </w:numPr>
        <w:outlineLvl w:val="1"/>
        <w:rPr>
          <w:rFonts w:ascii="Times New Roman" w:eastAsia="SimSun" w:hAnsi="Times New Roman"/>
          <w:b/>
          <w:sz w:val="22"/>
          <w:szCs w:val="22"/>
          <w:lang w:val="es-ES"/>
        </w:rPr>
      </w:pPr>
      <w:bookmarkStart w:id="1" w:name="_Toc414969779"/>
      <w:r w:rsidRPr="005760BB">
        <w:rPr>
          <w:rFonts w:ascii="Times New Roman" w:eastAsia="SimSun" w:hAnsi="Times New Roman"/>
          <w:b/>
          <w:sz w:val="22"/>
          <w:szCs w:val="22"/>
          <w:lang w:val="es-ES"/>
        </w:rPr>
        <w:t>Objetivo General</w:t>
      </w:r>
      <w:bookmarkEnd w:id="1"/>
    </w:p>
    <w:p w:rsidR="005760BB" w:rsidRPr="005760BB" w:rsidRDefault="005760BB" w:rsidP="005760BB">
      <w:pPr>
        <w:tabs>
          <w:tab w:val="left" w:pos="540"/>
        </w:tabs>
        <w:jc w:val="both"/>
        <w:rPr>
          <w:rFonts w:ascii="Times New Roman" w:eastAsia="SimSun" w:hAnsi="Times New Roman"/>
          <w:sz w:val="22"/>
          <w:szCs w:val="22"/>
        </w:rPr>
      </w:pPr>
      <w:r w:rsidRPr="005760BB">
        <w:rPr>
          <w:rFonts w:ascii="Times New Roman" w:eastAsia="SimSun" w:hAnsi="Times New Roman"/>
          <w:sz w:val="22"/>
          <w:szCs w:val="22"/>
        </w:rPr>
        <w:t xml:space="preserve">Determinar el grado de cumplimiento de las recomendaciones </w:t>
      </w:r>
      <w:r w:rsidR="00ED0CDE">
        <w:rPr>
          <w:rFonts w:ascii="Times New Roman" w:eastAsia="SimSun" w:hAnsi="Times New Roman"/>
          <w:sz w:val="22"/>
          <w:szCs w:val="22"/>
        </w:rPr>
        <w:t>emitid</w:t>
      </w:r>
      <w:r w:rsidRPr="005760BB">
        <w:rPr>
          <w:rFonts w:ascii="Times New Roman" w:eastAsia="SimSun" w:hAnsi="Times New Roman"/>
          <w:sz w:val="22"/>
          <w:szCs w:val="22"/>
        </w:rPr>
        <w:t>as por la Dirección de Audito</w:t>
      </w:r>
      <w:r w:rsidR="00E32C48">
        <w:rPr>
          <w:rFonts w:ascii="Times New Roman" w:eastAsia="SimSun" w:hAnsi="Times New Roman"/>
          <w:sz w:val="22"/>
          <w:szCs w:val="22"/>
        </w:rPr>
        <w:t>ría Interna, en el informe 34-12</w:t>
      </w:r>
      <w:r w:rsidRPr="005760BB">
        <w:rPr>
          <w:rFonts w:ascii="Times New Roman" w:eastAsia="SimSun" w:hAnsi="Times New Roman"/>
          <w:sz w:val="22"/>
          <w:szCs w:val="22"/>
        </w:rPr>
        <w:t>, estudio realizado en el</w:t>
      </w:r>
      <w:r w:rsidR="00E32C48">
        <w:rPr>
          <w:rFonts w:ascii="Times New Roman" w:eastAsia="SimSun" w:hAnsi="Times New Roman"/>
          <w:sz w:val="22"/>
          <w:szCs w:val="22"/>
        </w:rPr>
        <w:t xml:space="preserve"> CTP de Parrita</w:t>
      </w:r>
      <w:r w:rsidRPr="005760BB">
        <w:rPr>
          <w:rFonts w:ascii="Times New Roman" w:eastAsia="SimSun" w:hAnsi="Times New Roman"/>
          <w:sz w:val="22"/>
          <w:szCs w:val="22"/>
        </w:rPr>
        <w:t>.</w:t>
      </w:r>
    </w:p>
    <w:p w:rsidR="005760BB" w:rsidRPr="005760BB" w:rsidRDefault="005760BB" w:rsidP="005760BB">
      <w:pPr>
        <w:tabs>
          <w:tab w:val="left" w:pos="540"/>
        </w:tabs>
        <w:jc w:val="both"/>
        <w:rPr>
          <w:rFonts w:ascii="Times New Roman" w:eastAsia="SimSun" w:hAnsi="Times New Roman"/>
          <w:sz w:val="22"/>
          <w:szCs w:val="22"/>
        </w:rPr>
      </w:pPr>
    </w:p>
    <w:p w:rsidR="005760BB" w:rsidRPr="005760BB" w:rsidRDefault="005760BB" w:rsidP="006A13FB">
      <w:pPr>
        <w:keepNext/>
        <w:numPr>
          <w:ilvl w:val="1"/>
          <w:numId w:val="3"/>
        </w:numPr>
        <w:outlineLvl w:val="1"/>
        <w:rPr>
          <w:rFonts w:ascii="Times New Roman" w:eastAsia="SimSun" w:hAnsi="Times New Roman"/>
          <w:b/>
          <w:sz w:val="22"/>
          <w:szCs w:val="22"/>
          <w:lang w:val="es-ES"/>
        </w:rPr>
      </w:pPr>
      <w:bookmarkStart w:id="2" w:name="_Toc414969780"/>
      <w:r w:rsidRPr="005760BB">
        <w:rPr>
          <w:rFonts w:ascii="Times New Roman" w:eastAsia="SimSun" w:hAnsi="Times New Roman"/>
          <w:b/>
          <w:sz w:val="22"/>
          <w:szCs w:val="22"/>
          <w:lang w:val="es-ES"/>
        </w:rPr>
        <w:t>Alcance</w:t>
      </w:r>
      <w:bookmarkEnd w:id="2"/>
    </w:p>
    <w:p w:rsidR="005760BB" w:rsidRPr="005760BB" w:rsidRDefault="005760BB" w:rsidP="005760BB">
      <w:pPr>
        <w:tabs>
          <w:tab w:val="left" w:pos="540"/>
        </w:tabs>
        <w:jc w:val="both"/>
        <w:rPr>
          <w:rFonts w:ascii="Times New Roman" w:eastAsia="SimSun" w:hAnsi="Times New Roman"/>
          <w:sz w:val="22"/>
          <w:szCs w:val="22"/>
        </w:rPr>
      </w:pPr>
      <w:r w:rsidRPr="005760BB">
        <w:rPr>
          <w:rFonts w:ascii="Times New Roman" w:eastAsia="SimSun" w:hAnsi="Times New Roman"/>
          <w:sz w:val="22"/>
          <w:szCs w:val="22"/>
        </w:rPr>
        <w:t>El seguimiento abarcó la verificación de la aplicación</w:t>
      </w:r>
      <w:r w:rsidR="000D0B3C" w:rsidRPr="005E55FC">
        <w:rPr>
          <w:rFonts w:ascii="Times New Roman" w:eastAsia="SimSun" w:hAnsi="Times New Roman"/>
          <w:sz w:val="22"/>
          <w:szCs w:val="22"/>
        </w:rPr>
        <w:t xml:space="preserve"> y cumplimiento</w:t>
      </w:r>
      <w:r w:rsidRPr="005760BB">
        <w:rPr>
          <w:rFonts w:ascii="Times New Roman" w:eastAsia="SimSun" w:hAnsi="Times New Roman"/>
          <w:sz w:val="22"/>
          <w:szCs w:val="22"/>
        </w:rPr>
        <w:t xml:space="preserve"> de las recomendacio</w:t>
      </w:r>
      <w:r w:rsidR="008B3175">
        <w:rPr>
          <w:rFonts w:ascii="Times New Roman" w:eastAsia="SimSun" w:hAnsi="Times New Roman"/>
          <w:sz w:val="22"/>
          <w:szCs w:val="22"/>
        </w:rPr>
        <w:t>nes emitidas en el Informe 34-12</w:t>
      </w:r>
      <w:r w:rsidRPr="005760BB">
        <w:rPr>
          <w:rFonts w:ascii="Times New Roman" w:eastAsia="SimSun" w:hAnsi="Times New Roman"/>
          <w:sz w:val="22"/>
          <w:szCs w:val="22"/>
        </w:rPr>
        <w:t>.</w:t>
      </w:r>
      <w:r w:rsidR="00536101">
        <w:rPr>
          <w:rFonts w:ascii="Times New Roman" w:eastAsia="SimSun" w:hAnsi="Times New Roman"/>
          <w:sz w:val="22"/>
          <w:szCs w:val="22"/>
        </w:rPr>
        <w:t xml:space="preserve"> </w:t>
      </w:r>
      <w:r w:rsidR="00547BBA">
        <w:rPr>
          <w:rFonts w:ascii="Times New Roman" w:eastAsia="SimSun" w:hAnsi="Times New Roman"/>
          <w:sz w:val="22"/>
          <w:szCs w:val="22"/>
        </w:rPr>
        <w:t>Dicha</w:t>
      </w:r>
      <w:r w:rsidR="008B3175">
        <w:rPr>
          <w:rFonts w:ascii="Times New Roman" w:eastAsia="SimSun" w:hAnsi="Times New Roman"/>
          <w:sz w:val="22"/>
          <w:szCs w:val="22"/>
        </w:rPr>
        <w:t xml:space="preserve"> verificación se </w:t>
      </w:r>
      <w:r w:rsidR="00F02C8B">
        <w:rPr>
          <w:rFonts w:ascii="Times New Roman" w:eastAsia="SimSun" w:hAnsi="Times New Roman"/>
          <w:sz w:val="22"/>
          <w:szCs w:val="22"/>
        </w:rPr>
        <w:t>ejecutó</w:t>
      </w:r>
      <w:r w:rsidR="00536101" w:rsidRPr="005760BB">
        <w:rPr>
          <w:rFonts w:ascii="Times New Roman" w:eastAsia="SimSun" w:hAnsi="Times New Roman"/>
          <w:sz w:val="22"/>
          <w:szCs w:val="22"/>
        </w:rPr>
        <w:t xml:space="preserve"> por medio de la información recibida, el análisis de documentos obtenidos </w:t>
      </w:r>
      <w:r w:rsidR="008B3175">
        <w:rPr>
          <w:rFonts w:ascii="Times New Roman" w:eastAsia="SimSun" w:hAnsi="Times New Roman"/>
          <w:sz w:val="22"/>
          <w:szCs w:val="22"/>
        </w:rPr>
        <w:t>y el trabajo de campo realizado mediante visitas al centro educativo y a la DRE de Aguirre</w:t>
      </w:r>
      <w:r w:rsidR="00536101" w:rsidRPr="005760BB">
        <w:rPr>
          <w:rFonts w:ascii="Times New Roman" w:eastAsia="SimSun" w:hAnsi="Times New Roman"/>
          <w:sz w:val="22"/>
          <w:szCs w:val="22"/>
        </w:rPr>
        <w:t>.</w:t>
      </w:r>
    </w:p>
    <w:p w:rsidR="00ED0164" w:rsidRPr="005760BB" w:rsidRDefault="00ED0164" w:rsidP="005760BB">
      <w:pPr>
        <w:tabs>
          <w:tab w:val="left" w:pos="540"/>
        </w:tabs>
        <w:jc w:val="both"/>
        <w:rPr>
          <w:rFonts w:ascii="Times New Roman" w:eastAsia="SimSun" w:hAnsi="Times New Roman"/>
          <w:sz w:val="22"/>
          <w:szCs w:val="22"/>
        </w:rPr>
      </w:pPr>
    </w:p>
    <w:p w:rsidR="005760BB" w:rsidRPr="005760BB" w:rsidRDefault="005760BB" w:rsidP="005760BB">
      <w:pPr>
        <w:keepNext/>
        <w:outlineLvl w:val="1"/>
        <w:rPr>
          <w:rFonts w:ascii="Times New Roman" w:eastAsia="SimSun" w:hAnsi="Times New Roman"/>
          <w:b/>
          <w:sz w:val="22"/>
          <w:szCs w:val="22"/>
          <w:lang w:val="es-ES"/>
        </w:rPr>
      </w:pPr>
      <w:bookmarkStart w:id="3" w:name="_Toc414969781"/>
      <w:r w:rsidRPr="005760BB">
        <w:rPr>
          <w:rFonts w:ascii="Times New Roman" w:eastAsia="SimSun" w:hAnsi="Times New Roman"/>
          <w:b/>
          <w:sz w:val="22"/>
          <w:szCs w:val="22"/>
          <w:lang w:val="es-ES"/>
        </w:rPr>
        <w:t xml:space="preserve">2. </w:t>
      </w:r>
      <w:bookmarkEnd w:id="3"/>
      <w:r w:rsidR="008B3175">
        <w:rPr>
          <w:rFonts w:ascii="Times New Roman" w:eastAsia="SimSun" w:hAnsi="Times New Roman"/>
          <w:b/>
          <w:sz w:val="22"/>
          <w:szCs w:val="22"/>
          <w:lang w:val="es-ES"/>
        </w:rPr>
        <w:t>HALLAZGOS</w:t>
      </w:r>
    </w:p>
    <w:p w:rsidR="005760BB" w:rsidRPr="005760BB" w:rsidRDefault="005760BB" w:rsidP="005760BB">
      <w:pPr>
        <w:rPr>
          <w:rFonts w:ascii="Times New Roman" w:eastAsia="SimSun" w:hAnsi="Times New Roman"/>
          <w:sz w:val="22"/>
          <w:szCs w:val="22"/>
          <w:lang w:val="es-ES"/>
        </w:rPr>
      </w:pPr>
    </w:p>
    <w:p w:rsidR="005760BB" w:rsidRPr="008B3175" w:rsidRDefault="008B3175" w:rsidP="008B3175">
      <w:pPr>
        <w:autoSpaceDE w:val="0"/>
        <w:autoSpaceDN w:val="0"/>
        <w:adjustRightInd w:val="0"/>
        <w:jc w:val="both"/>
        <w:rPr>
          <w:rFonts w:ascii="Times New Roman" w:eastAsia="Times New Roman" w:hAnsi="Times New Roman"/>
          <w:sz w:val="22"/>
          <w:szCs w:val="22"/>
        </w:rPr>
      </w:pPr>
      <w:bookmarkStart w:id="4" w:name="_Toc305067243"/>
      <w:r w:rsidRPr="008B3175">
        <w:rPr>
          <w:rFonts w:ascii="Times New Roman" w:eastAsia="SimSun" w:hAnsi="Times New Roman"/>
          <w:bCs/>
          <w:sz w:val="22"/>
          <w:szCs w:val="22"/>
        </w:rPr>
        <w:t>En el informe 34-12</w:t>
      </w:r>
      <w:r w:rsidR="005760BB" w:rsidRPr="008B3175">
        <w:rPr>
          <w:rFonts w:ascii="Times New Roman" w:eastAsia="SimSun" w:hAnsi="Times New Roman"/>
          <w:bCs/>
          <w:sz w:val="22"/>
          <w:szCs w:val="22"/>
        </w:rPr>
        <w:t>, se llegó a la conclusión</w:t>
      </w:r>
      <w:r>
        <w:rPr>
          <w:rFonts w:ascii="Times New Roman" w:eastAsia="SimSun" w:hAnsi="Times New Roman"/>
          <w:bCs/>
          <w:sz w:val="22"/>
          <w:szCs w:val="22"/>
        </w:rPr>
        <w:t xml:space="preserve"> </w:t>
      </w:r>
      <w:r w:rsidR="000D0B3C" w:rsidRPr="008B3175">
        <w:rPr>
          <w:rFonts w:ascii="Times New Roman" w:eastAsia="SimSun" w:hAnsi="Times New Roman"/>
          <w:bCs/>
          <w:sz w:val="22"/>
          <w:szCs w:val="22"/>
        </w:rPr>
        <w:t>que</w:t>
      </w:r>
      <w:r w:rsidRPr="008B3175">
        <w:rPr>
          <w:rFonts w:ascii="Times New Roman" w:hAnsi="Times New Roman"/>
          <w:sz w:val="22"/>
          <w:szCs w:val="22"/>
        </w:rPr>
        <w:t xml:space="preserve"> el control inte</w:t>
      </w:r>
      <w:r w:rsidR="00EA2A64">
        <w:rPr>
          <w:rFonts w:ascii="Times New Roman" w:hAnsi="Times New Roman"/>
          <w:sz w:val="22"/>
          <w:szCs w:val="22"/>
        </w:rPr>
        <w:t>rno instaurado en algunas</w:t>
      </w:r>
      <w:r w:rsidRPr="008B3175">
        <w:rPr>
          <w:rFonts w:ascii="Times New Roman" w:hAnsi="Times New Roman"/>
          <w:sz w:val="22"/>
          <w:szCs w:val="22"/>
        </w:rPr>
        <w:t xml:space="preserve"> etapas de los procesos desarrollados en el Colegio Técnico Profesional de Parrita</w:t>
      </w:r>
      <w:r>
        <w:rPr>
          <w:rFonts w:ascii="Times New Roman" w:hAnsi="Times New Roman"/>
          <w:sz w:val="22"/>
          <w:szCs w:val="22"/>
        </w:rPr>
        <w:t>, era</w:t>
      </w:r>
      <w:r w:rsidRPr="008B3175">
        <w:rPr>
          <w:rFonts w:ascii="Times New Roman" w:hAnsi="Times New Roman"/>
          <w:sz w:val="22"/>
          <w:szCs w:val="22"/>
        </w:rPr>
        <w:t xml:space="preserve"> débil y en algunos casos inexistente, especialmente en lo </w:t>
      </w:r>
      <w:r w:rsidR="00EA2A64">
        <w:rPr>
          <w:rFonts w:ascii="Times New Roman" w:hAnsi="Times New Roman"/>
          <w:sz w:val="22"/>
          <w:szCs w:val="22"/>
        </w:rPr>
        <w:t>relativo a</w:t>
      </w:r>
      <w:r w:rsidR="0014463E">
        <w:rPr>
          <w:rFonts w:ascii="Times New Roman" w:hAnsi="Times New Roman"/>
          <w:sz w:val="22"/>
          <w:szCs w:val="22"/>
        </w:rPr>
        <w:t xml:space="preserve"> los procedimientos de licitación</w:t>
      </w:r>
      <w:r w:rsidRPr="008B3175">
        <w:rPr>
          <w:rFonts w:ascii="Times New Roman" w:hAnsi="Times New Roman"/>
          <w:sz w:val="22"/>
          <w:szCs w:val="22"/>
        </w:rPr>
        <w:t xml:space="preserve"> para la compra de materiales de construcción y suministros, la concesión de la soda y e</w:t>
      </w:r>
      <w:r w:rsidR="002D70BB">
        <w:rPr>
          <w:rFonts w:ascii="Times New Roman" w:hAnsi="Times New Roman"/>
          <w:sz w:val="22"/>
          <w:szCs w:val="22"/>
        </w:rPr>
        <w:t>n el manejo de los activos institucionales</w:t>
      </w:r>
      <w:r w:rsidR="00C608E0">
        <w:rPr>
          <w:rFonts w:ascii="Times New Roman" w:eastAsia="SimSun" w:hAnsi="Times New Roman"/>
          <w:sz w:val="22"/>
          <w:szCs w:val="22"/>
          <w:lang w:val="es-ES"/>
        </w:rPr>
        <w:t>. Tales incon</w:t>
      </w:r>
      <w:r w:rsidR="008C5623">
        <w:rPr>
          <w:rFonts w:ascii="Times New Roman" w:eastAsia="SimSun" w:hAnsi="Times New Roman"/>
          <w:sz w:val="22"/>
          <w:szCs w:val="22"/>
          <w:lang w:val="es-ES"/>
        </w:rPr>
        <w:t>gruencias fueron producto de una administración inadecuada</w:t>
      </w:r>
      <w:r w:rsidR="002D70BB">
        <w:rPr>
          <w:rFonts w:ascii="Times New Roman" w:eastAsia="SimSun" w:hAnsi="Times New Roman"/>
          <w:sz w:val="22"/>
          <w:szCs w:val="22"/>
          <w:lang w:val="es-ES"/>
        </w:rPr>
        <w:t xml:space="preserve"> de</w:t>
      </w:r>
      <w:r w:rsidR="002D70BB" w:rsidRPr="005760BB">
        <w:rPr>
          <w:rFonts w:ascii="Times New Roman" w:eastAsia="SimSun" w:hAnsi="Times New Roman"/>
          <w:sz w:val="22"/>
          <w:szCs w:val="22"/>
          <w:lang w:val="es-ES"/>
        </w:rPr>
        <w:t xml:space="preserve"> </w:t>
      </w:r>
      <w:r w:rsidR="002D70BB">
        <w:rPr>
          <w:rFonts w:ascii="Times New Roman" w:eastAsia="SimSun" w:hAnsi="Times New Roman"/>
          <w:sz w:val="22"/>
          <w:szCs w:val="22"/>
          <w:lang w:val="es-ES"/>
        </w:rPr>
        <w:t>los fondos transferidos al CTP para ejecutar proyectos didácticos, por parte</w:t>
      </w:r>
      <w:r w:rsidR="00C608E0">
        <w:rPr>
          <w:rFonts w:ascii="Times New Roman" w:eastAsia="SimSun" w:hAnsi="Times New Roman"/>
          <w:sz w:val="22"/>
          <w:szCs w:val="22"/>
          <w:lang w:val="es-ES"/>
        </w:rPr>
        <w:t xml:space="preserve"> de la Junta Administrativa anterior</w:t>
      </w:r>
      <w:r>
        <w:rPr>
          <w:rFonts w:ascii="Times New Roman" w:eastAsia="SimSun" w:hAnsi="Times New Roman"/>
          <w:sz w:val="22"/>
          <w:szCs w:val="22"/>
          <w:lang w:val="es-ES"/>
        </w:rPr>
        <w:t>.</w:t>
      </w:r>
    </w:p>
    <w:p w:rsidR="005760BB" w:rsidRPr="005760BB" w:rsidRDefault="005760BB" w:rsidP="005760BB">
      <w:pPr>
        <w:jc w:val="both"/>
        <w:rPr>
          <w:rFonts w:ascii="Times New Roman" w:eastAsia="SimSun" w:hAnsi="Times New Roman"/>
          <w:color w:val="000000"/>
          <w:sz w:val="22"/>
          <w:szCs w:val="22"/>
          <w:lang w:val="es-ES"/>
        </w:rPr>
      </w:pPr>
    </w:p>
    <w:p w:rsidR="005760BB" w:rsidRPr="005760BB" w:rsidRDefault="005760BB" w:rsidP="005760BB">
      <w:pPr>
        <w:jc w:val="both"/>
        <w:rPr>
          <w:rFonts w:ascii="Times New Roman" w:eastAsia="SimSun" w:hAnsi="Times New Roman"/>
          <w:bCs/>
          <w:sz w:val="22"/>
          <w:szCs w:val="22"/>
        </w:rPr>
      </w:pPr>
      <w:r w:rsidRPr="005760BB">
        <w:rPr>
          <w:rFonts w:ascii="Times New Roman" w:eastAsia="SimSun" w:hAnsi="Times New Roman"/>
          <w:sz w:val="22"/>
          <w:szCs w:val="22"/>
          <w:lang w:val="es-ES"/>
        </w:rPr>
        <w:t>Se part</w:t>
      </w:r>
      <w:r w:rsidR="00AB7828">
        <w:rPr>
          <w:rFonts w:ascii="Times New Roman" w:eastAsia="SimSun" w:hAnsi="Times New Roman"/>
          <w:sz w:val="22"/>
          <w:szCs w:val="22"/>
          <w:lang w:val="es-ES"/>
        </w:rPr>
        <w:t>ió de esa conclusión y</w:t>
      </w:r>
      <w:r w:rsidR="000D0B3C" w:rsidRPr="005E55FC">
        <w:rPr>
          <w:rFonts w:ascii="Times New Roman" w:eastAsia="SimSun" w:hAnsi="Times New Roman"/>
          <w:sz w:val="22"/>
          <w:szCs w:val="22"/>
          <w:lang w:val="es-ES"/>
        </w:rPr>
        <w:t xml:space="preserve"> emitieron</w:t>
      </w:r>
      <w:r w:rsidR="00FE4F3B">
        <w:rPr>
          <w:rFonts w:ascii="Times New Roman" w:eastAsia="SimSun" w:hAnsi="Times New Roman"/>
          <w:sz w:val="22"/>
          <w:szCs w:val="22"/>
          <w:lang w:val="es-ES"/>
        </w:rPr>
        <w:t xml:space="preserve"> 17</w:t>
      </w:r>
      <w:r w:rsidRPr="005760BB">
        <w:rPr>
          <w:rFonts w:ascii="Times New Roman" w:eastAsia="SimSun" w:hAnsi="Times New Roman"/>
          <w:sz w:val="22"/>
          <w:szCs w:val="22"/>
          <w:lang w:val="es-ES"/>
        </w:rPr>
        <w:t xml:space="preserve"> recomendaciones dirigidas a la Junta Administrativa</w:t>
      </w:r>
      <w:r w:rsidR="00E50F32">
        <w:rPr>
          <w:rFonts w:ascii="Times New Roman" w:eastAsia="SimSun" w:hAnsi="Times New Roman"/>
          <w:sz w:val="22"/>
          <w:szCs w:val="22"/>
          <w:lang w:val="es-ES"/>
        </w:rPr>
        <w:t>, 1 al Presidente de la Junta Administrativa</w:t>
      </w:r>
      <w:r w:rsidR="00FE4F3B">
        <w:rPr>
          <w:rFonts w:ascii="Times New Roman" w:eastAsia="SimSun" w:hAnsi="Times New Roman"/>
          <w:sz w:val="22"/>
          <w:szCs w:val="22"/>
          <w:lang w:val="es-ES"/>
        </w:rPr>
        <w:t xml:space="preserve">, 6 a la jefatura del Departamento de Servicios </w:t>
      </w:r>
      <w:r w:rsidR="00E50F32">
        <w:rPr>
          <w:rFonts w:ascii="Times New Roman" w:eastAsia="SimSun" w:hAnsi="Times New Roman"/>
          <w:sz w:val="22"/>
          <w:szCs w:val="22"/>
          <w:lang w:val="es-ES"/>
        </w:rPr>
        <w:t>Administrativos y Financieros, 1 al Supervisor de Circuito,</w:t>
      </w:r>
      <w:r w:rsidR="004F76D8">
        <w:rPr>
          <w:rFonts w:ascii="Times New Roman" w:eastAsia="SimSun" w:hAnsi="Times New Roman"/>
          <w:sz w:val="22"/>
          <w:szCs w:val="22"/>
          <w:lang w:val="es-ES"/>
        </w:rPr>
        <w:t xml:space="preserve"> 12 a la D</w:t>
      </w:r>
      <w:r w:rsidR="00FE4F3B">
        <w:rPr>
          <w:rFonts w:ascii="Times New Roman" w:eastAsia="SimSun" w:hAnsi="Times New Roman"/>
          <w:sz w:val="22"/>
          <w:szCs w:val="22"/>
          <w:lang w:val="es-ES"/>
        </w:rPr>
        <w:t>irectora del colegio y 1 al Comité de Salud y Nutrición</w:t>
      </w:r>
      <w:r w:rsidRPr="005760BB">
        <w:rPr>
          <w:rFonts w:ascii="Times New Roman" w:eastAsia="SimSun" w:hAnsi="Times New Roman"/>
          <w:sz w:val="22"/>
          <w:szCs w:val="22"/>
          <w:lang w:val="es-ES"/>
        </w:rPr>
        <w:t xml:space="preserve">, las cuales </w:t>
      </w:r>
      <w:r w:rsidRPr="005760BB">
        <w:rPr>
          <w:rFonts w:ascii="Times New Roman" w:eastAsia="SimSun" w:hAnsi="Times New Roman"/>
          <w:bCs/>
          <w:sz w:val="22"/>
          <w:szCs w:val="22"/>
        </w:rPr>
        <w:t>son transcritas y se mencionan las actividades realizadas para su puesta en práctica.</w:t>
      </w:r>
    </w:p>
    <w:p w:rsidR="00F46D84" w:rsidRDefault="00F46D84" w:rsidP="005760BB">
      <w:pPr>
        <w:keepNext/>
        <w:outlineLvl w:val="1"/>
        <w:rPr>
          <w:rFonts w:ascii="Times New Roman" w:eastAsia="SimSun" w:hAnsi="Times New Roman"/>
          <w:b/>
          <w:sz w:val="22"/>
          <w:szCs w:val="22"/>
          <w:lang w:val="es-ES"/>
        </w:rPr>
      </w:pPr>
      <w:bookmarkStart w:id="5" w:name="_Toc414969782"/>
    </w:p>
    <w:p w:rsidR="005760BB" w:rsidRPr="005760BB" w:rsidRDefault="005760BB" w:rsidP="005760BB">
      <w:pPr>
        <w:keepNext/>
        <w:outlineLvl w:val="1"/>
        <w:rPr>
          <w:rFonts w:ascii="Times New Roman" w:eastAsia="SimSun" w:hAnsi="Times New Roman"/>
          <w:b/>
          <w:sz w:val="22"/>
          <w:szCs w:val="22"/>
          <w:lang w:val="es-ES"/>
        </w:rPr>
      </w:pPr>
      <w:r w:rsidRPr="005760BB">
        <w:rPr>
          <w:rFonts w:ascii="Times New Roman" w:eastAsia="SimSun" w:hAnsi="Times New Roman"/>
          <w:b/>
          <w:sz w:val="22"/>
          <w:szCs w:val="22"/>
          <w:lang w:val="es-ES"/>
        </w:rPr>
        <w:t xml:space="preserve">2.1 </w:t>
      </w:r>
      <w:bookmarkEnd w:id="4"/>
      <w:r w:rsidRPr="005760BB">
        <w:rPr>
          <w:rFonts w:ascii="Times New Roman" w:eastAsia="SimSun" w:hAnsi="Times New Roman"/>
          <w:b/>
          <w:sz w:val="22"/>
          <w:szCs w:val="22"/>
          <w:lang w:val="es-ES"/>
        </w:rPr>
        <w:t>Informe</w:t>
      </w:r>
      <w:bookmarkEnd w:id="5"/>
      <w:r w:rsidR="00F46D84">
        <w:rPr>
          <w:rFonts w:ascii="Times New Roman" w:eastAsia="SimSun" w:hAnsi="Times New Roman"/>
          <w:b/>
          <w:sz w:val="22"/>
          <w:szCs w:val="22"/>
          <w:lang w:val="es-ES"/>
        </w:rPr>
        <w:t xml:space="preserve"> 34-12</w:t>
      </w:r>
    </w:p>
    <w:p w:rsidR="005760BB" w:rsidRPr="005760BB" w:rsidRDefault="005760BB" w:rsidP="005760BB">
      <w:pPr>
        <w:jc w:val="both"/>
        <w:rPr>
          <w:rFonts w:ascii="Times New Roman" w:eastAsia="SimSun" w:hAnsi="Times New Roman"/>
          <w:b/>
          <w:bCs/>
          <w:sz w:val="22"/>
          <w:szCs w:val="22"/>
        </w:rPr>
      </w:pPr>
    </w:p>
    <w:p w:rsidR="005760BB" w:rsidRDefault="00F46D84" w:rsidP="005760BB">
      <w:pPr>
        <w:ind w:left="567"/>
        <w:jc w:val="both"/>
        <w:rPr>
          <w:rFonts w:ascii="Times New Roman" w:eastAsia="SimSun" w:hAnsi="Times New Roman"/>
          <w:b/>
          <w:i/>
          <w:sz w:val="22"/>
          <w:szCs w:val="22"/>
          <w:lang w:val="es-ES"/>
        </w:rPr>
      </w:pPr>
      <w:r>
        <w:rPr>
          <w:rFonts w:ascii="Times New Roman" w:eastAsia="SimSun" w:hAnsi="Times New Roman"/>
          <w:b/>
          <w:i/>
          <w:sz w:val="22"/>
          <w:szCs w:val="22"/>
          <w:lang w:val="es-ES"/>
        </w:rPr>
        <w:t>A la Junta Administrativa del CTP de Parrita</w:t>
      </w:r>
    </w:p>
    <w:p w:rsidR="00F46D84" w:rsidRPr="00F46D84" w:rsidRDefault="00F46D84" w:rsidP="00F46D84">
      <w:pPr>
        <w:jc w:val="both"/>
        <w:rPr>
          <w:rFonts w:ascii="Times New Roman" w:eastAsia="SimSun" w:hAnsi="Times New Roman"/>
          <w:sz w:val="22"/>
          <w:szCs w:val="22"/>
          <w:lang w:val="es-ES"/>
        </w:rPr>
      </w:pPr>
    </w:p>
    <w:p w:rsidR="00F46D84" w:rsidRPr="00F46D84" w:rsidRDefault="00F46D84" w:rsidP="0051360C">
      <w:pPr>
        <w:pStyle w:val="Textoindependiente"/>
        <w:tabs>
          <w:tab w:val="left" w:pos="567"/>
        </w:tabs>
        <w:spacing w:after="0"/>
        <w:ind w:left="567"/>
        <w:jc w:val="both"/>
        <w:rPr>
          <w:rFonts w:ascii="Times New Roman" w:hAnsi="Times New Roman"/>
          <w:i/>
          <w:sz w:val="20"/>
          <w:szCs w:val="20"/>
        </w:rPr>
      </w:pPr>
      <w:r>
        <w:rPr>
          <w:rStyle w:val="Textoennegrita"/>
          <w:rFonts w:ascii="Times New Roman" w:hAnsi="Times New Roman"/>
          <w:b w:val="0"/>
          <w:i/>
          <w:sz w:val="20"/>
          <w:szCs w:val="20"/>
        </w:rPr>
        <w:t xml:space="preserve">4.1 </w:t>
      </w:r>
      <w:r w:rsidRPr="00F46D84">
        <w:rPr>
          <w:rStyle w:val="Textoennegrita"/>
          <w:rFonts w:ascii="Times New Roman" w:hAnsi="Times New Roman"/>
          <w:b w:val="0"/>
          <w:i/>
          <w:sz w:val="20"/>
          <w:szCs w:val="20"/>
        </w:rPr>
        <w:t xml:space="preserve">Realizar el concurso público para la concesión de la soda del colegio, compra de materiales de construcción, suministros y alimentos, </w:t>
      </w:r>
      <w:r w:rsidRPr="00F46D84">
        <w:rPr>
          <w:rFonts w:ascii="Times New Roman" w:hAnsi="Times New Roman"/>
          <w:i/>
          <w:sz w:val="20"/>
          <w:szCs w:val="20"/>
        </w:rPr>
        <w:t>tal como lo establece el artículo 65 del Reglamento General de Juntas de Educación y Juntas Administrativas, que determina la cantidad de cotizaciones mínimas que se deben recibir, para designar a los proveedores.</w:t>
      </w:r>
      <w:r w:rsidRPr="00F46D84">
        <w:rPr>
          <w:rStyle w:val="Textoennegrita"/>
          <w:rFonts w:ascii="Times New Roman" w:hAnsi="Times New Roman"/>
          <w:b w:val="0"/>
          <w:i/>
          <w:sz w:val="20"/>
          <w:szCs w:val="20"/>
        </w:rPr>
        <w:t xml:space="preserve"> En la escogencia se seleccionará la oferta más conveniente, con el propósito de garantizar la efectiva satisfacción del interés general, a partir del uso eficiente de los recursos institucionales.</w:t>
      </w:r>
    </w:p>
    <w:p w:rsidR="0051360C" w:rsidRDefault="0051360C" w:rsidP="0051360C">
      <w:pPr>
        <w:jc w:val="both"/>
        <w:rPr>
          <w:rFonts w:ascii="Times New Roman" w:eastAsia="Times New Roman" w:hAnsi="Times New Roman"/>
          <w:color w:val="000000"/>
          <w:sz w:val="22"/>
          <w:szCs w:val="22"/>
          <w:lang w:eastAsia="es-CR"/>
        </w:rPr>
      </w:pPr>
    </w:p>
    <w:p w:rsidR="00F328A3" w:rsidRDefault="0051360C" w:rsidP="00F328A3">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A finales del año 2015 l</w:t>
      </w:r>
      <w:r w:rsidR="007E5E94">
        <w:rPr>
          <w:rFonts w:ascii="Times New Roman" w:eastAsia="Times New Roman" w:hAnsi="Times New Roman"/>
          <w:color w:val="000000"/>
          <w:sz w:val="22"/>
          <w:szCs w:val="22"/>
          <w:lang w:eastAsia="es-CR"/>
        </w:rPr>
        <w:t>a actual Junta</w:t>
      </w:r>
      <w:r w:rsidR="007D0F9D">
        <w:rPr>
          <w:rFonts w:ascii="Times New Roman" w:eastAsia="Times New Roman" w:hAnsi="Times New Roman"/>
          <w:color w:val="000000"/>
          <w:sz w:val="22"/>
          <w:szCs w:val="22"/>
          <w:lang w:eastAsia="es-CR"/>
        </w:rPr>
        <w:t xml:space="preserve"> realizó el proceso</w:t>
      </w:r>
      <w:r>
        <w:rPr>
          <w:rFonts w:ascii="Times New Roman" w:eastAsia="Times New Roman" w:hAnsi="Times New Roman"/>
          <w:color w:val="000000"/>
          <w:sz w:val="22"/>
          <w:szCs w:val="22"/>
          <w:lang w:eastAsia="es-CR"/>
        </w:rPr>
        <w:t xml:space="preserve"> para</w:t>
      </w:r>
      <w:r w:rsidRPr="0051360C">
        <w:rPr>
          <w:rFonts w:ascii="Times New Roman" w:eastAsia="Times New Roman" w:hAnsi="Times New Roman"/>
          <w:color w:val="000000"/>
          <w:sz w:val="22"/>
          <w:szCs w:val="22"/>
          <w:lang w:eastAsia="es-CR"/>
        </w:rPr>
        <w:t xml:space="preserve"> la Concesión de la Soda</w:t>
      </w:r>
      <w:r>
        <w:rPr>
          <w:rFonts w:ascii="Times New Roman" w:eastAsia="Times New Roman" w:hAnsi="Times New Roman"/>
          <w:color w:val="000000"/>
          <w:sz w:val="22"/>
          <w:szCs w:val="22"/>
          <w:lang w:eastAsia="es-CR"/>
        </w:rPr>
        <w:t>, periodo lectivo 2016. E</w:t>
      </w:r>
      <w:r w:rsidRPr="0051360C">
        <w:rPr>
          <w:rFonts w:ascii="Times New Roman" w:eastAsia="Times New Roman" w:hAnsi="Times New Roman"/>
          <w:color w:val="000000"/>
          <w:sz w:val="22"/>
          <w:szCs w:val="22"/>
          <w:lang w:eastAsia="es-CR"/>
        </w:rPr>
        <w:t>n el expediente</w:t>
      </w:r>
      <w:r>
        <w:rPr>
          <w:rFonts w:ascii="Times New Roman" w:eastAsia="Times New Roman" w:hAnsi="Times New Roman"/>
          <w:color w:val="000000"/>
          <w:sz w:val="22"/>
          <w:szCs w:val="22"/>
          <w:lang w:eastAsia="es-CR"/>
        </w:rPr>
        <w:t xml:space="preserve"> de</w:t>
      </w:r>
      <w:r w:rsidR="001D65AD">
        <w:rPr>
          <w:rFonts w:ascii="Times New Roman" w:eastAsia="Times New Roman" w:hAnsi="Times New Roman"/>
          <w:color w:val="000000"/>
          <w:sz w:val="22"/>
          <w:szCs w:val="22"/>
          <w:lang w:eastAsia="es-CR"/>
        </w:rPr>
        <w:t>l</w:t>
      </w:r>
      <w:r w:rsidR="007D0F9D">
        <w:rPr>
          <w:rFonts w:ascii="Times New Roman" w:eastAsia="Times New Roman" w:hAnsi="Times New Roman"/>
          <w:color w:val="000000"/>
          <w:sz w:val="22"/>
          <w:szCs w:val="22"/>
          <w:lang w:eastAsia="es-CR"/>
        </w:rPr>
        <w:t xml:space="preserve"> mencionado</w:t>
      </w:r>
      <w:r>
        <w:rPr>
          <w:rFonts w:ascii="Times New Roman" w:eastAsia="Times New Roman" w:hAnsi="Times New Roman"/>
          <w:color w:val="000000"/>
          <w:sz w:val="22"/>
          <w:szCs w:val="22"/>
          <w:lang w:eastAsia="es-CR"/>
        </w:rPr>
        <w:t xml:space="preserve"> proceso</w:t>
      </w:r>
      <w:r w:rsidR="007D0F9D">
        <w:rPr>
          <w:rFonts w:ascii="Times New Roman" w:eastAsia="Times New Roman" w:hAnsi="Times New Roman"/>
          <w:color w:val="000000"/>
          <w:sz w:val="22"/>
          <w:szCs w:val="22"/>
          <w:lang w:eastAsia="es-CR"/>
        </w:rPr>
        <w:t>,</w:t>
      </w:r>
      <w:r w:rsidR="0097470A">
        <w:rPr>
          <w:rFonts w:ascii="Times New Roman" w:eastAsia="Times New Roman" w:hAnsi="Times New Roman"/>
          <w:color w:val="000000"/>
          <w:sz w:val="22"/>
          <w:szCs w:val="22"/>
          <w:lang w:eastAsia="es-CR"/>
        </w:rPr>
        <w:t xml:space="preserve"> se observa el</w:t>
      </w:r>
      <w:r w:rsidR="00790999">
        <w:rPr>
          <w:rFonts w:ascii="Times New Roman" w:eastAsia="Times New Roman" w:hAnsi="Times New Roman"/>
          <w:color w:val="000000"/>
          <w:sz w:val="22"/>
          <w:szCs w:val="22"/>
          <w:lang w:eastAsia="es-CR"/>
        </w:rPr>
        <w:t xml:space="preserve"> cumplimiento de</w:t>
      </w:r>
      <w:r w:rsidRPr="0051360C">
        <w:rPr>
          <w:rFonts w:ascii="Times New Roman" w:eastAsia="Times New Roman" w:hAnsi="Times New Roman"/>
          <w:color w:val="000000"/>
          <w:sz w:val="22"/>
          <w:szCs w:val="22"/>
          <w:lang w:eastAsia="es-CR"/>
        </w:rPr>
        <w:t xml:space="preserve"> los procedimientos establecidos en el Reglamento General de Juntas de Edu</w:t>
      </w:r>
      <w:r w:rsidR="001D65AD">
        <w:rPr>
          <w:rFonts w:ascii="Times New Roman" w:eastAsia="Times New Roman" w:hAnsi="Times New Roman"/>
          <w:color w:val="000000"/>
          <w:sz w:val="22"/>
          <w:szCs w:val="22"/>
          <w:lang w:eastAsia="es-CR"/>
        </w:rPr>
        <w:t>cación y Juntas Administrativas</w:t>
      </w:r>
      <w:r w:rsidR="007D0F9D">
        <w:rPr>
          <w:rFonts w:ascii="Times New Roman" w:eastAsia="Times New Roman" w:hAnsi="Times New Roman"/>
          <w:color w:val="000000"/>
          <w:sz w:val="22"/>
          <w:szCs w:val="22"/>
          <w:lang w:eastAsia="es-CR"/>
        </w:rPr>
        <w:t xml:space="preserve"> y</w:t>
      </w:r>
      <w:r w:rsidR="00790999">
        <w:rPr>
          <w:rFonts w:ascii="Times New Roman" w:eastAsia="Times New Roman" w:hAnsi="Times New Roman"/>
          <w:color w:val="000000"/>
          <w:sz w:val="22"/>
          <w:szCs w:val="22"/>
          <w:lang w:eastAsia="es-CR"/>
        </w:rPr>
        <w:t xml:space="preserve"> </w:t>
      </w:r>
      <w:r w:rsidR="007D0F9D">
        <w:rPr>
          <w:rFonts w:ascii="Times New Roman" w:eastAsia="Times New Roman" w:hAnsi="Times New Roman"/>
          <w:color w:val="000000"/>
          <w:sz w:val="22"/>
          <w:szCs w:val="22"/>
          <w:lang w:eastAsia="es-CR"/>
        </w:rPr>
        <w:t>se verifica</w:t>
      </w:r>
      <w:r w:rsidR="00F328A3">
        <w:rPr>
          <w:rFonts w:ascii="Times New Roman" w:eastAsia="Times New Roman" w:hAnsi="Times New Roman"/>
          <w:color w:val="000000"/>
          <w:sz w:val="22"/>
          <w:szCs w:val="22"/>
          <w:lang w:eastAsia="es-CR"/>
        </w:rPr>
        <w:t xml:space="preserve"> que la concesión de la soda y compra de materiales y suministros fue</w:t>
      </w:r>
      <w:r w:rsidR="00F328A3" w:rsidRPr="0051360C">
        <w:rPr>
          <w:rFonts w:ascii="Times New Roman" w:eastAsia="Times New Roman" w:hAnsi="Times New Roman"/>
          <w:color w:val="000000"/>
          <w:sz w:val="22"/>
          <w:szCs w:val="22"/>
          <w:lang w:eastAsia="es-CR"/>
        </w:rPr>
        <w:t xml:space="preserve"> realiza</w:t>
      </w:r>
      <w:r w:rsidR="007D0F9D">
        <w:rPr>
          <w:rFonts w:ascii="Times New Roman" w:eastAsia="Times New Roman" w:hAnsi="Times New Roman"/>
          <w:color w:val="000000"/>
          <w:sz w:val="22"/>
          <w:szCs w:val="22"/>
          <w:lang w:eastAsia="es-CR"/>
        </w:rPr>
        <w:t>da</w:t>
      </w:r>
      <w:r w:rsidR="00F328A3">
        <w:rPr>
          <w:rFonts w:ascii="Times New Roman" w:eastAsia="Times New Roman" w:hAnsi="Times New Roman"/>
          <w:color w:val="000000"/>
          <w:sz w:val="22"/>
          <w:szCs w:val="22"/>
          <w:lang w:eastAsia="es-CR"/>
        </w:rPr>
        <w:t xml:space="preserve"> en los años 2013, 2014 y 2015,</w:t>
      </w:r>
      <w:r w:rsidR="00F328A3" w:rsidRPr="0051360C">
        <w:rPr>
          <w:rFonts w:ascii="Times New Roman" w:eastAsia="Times New Roman" w:hAnsi="Times New Roman"/>
          <w:color w:val="000000"/>
          <w:sz w:val="22"/>
          <w:szCs w:val="22"/>
          <w:lang w:eastAsia="es-CR"/>
        </w:rPr>
        <w:t xml:space="preserve"> mediante un proceso concursado, </w:t>
      </w:r>
      <w:r w:rsidR="002D70BB" w:rsidRPr="0051360C">
        <w:rPr>
          <w:rFonts w:ascii="Times New Roman" w:eastAsia="Times New Roman" w:hAnsi="Times New Roman"/>
          <w:color w:val="000000"/>
          <w:sz w:val="22"/>
          <w:szCs w:val="22"/>
          <w:lang w:eastAsia="es-CR"/>
        </w:rPr>
        <w:t>conforme</w:t>
      </w:r>
      <w:r w:rsidR="00F328A3" w:rsidRPr="0051360C">
        <w:rPr>
          <w:rFonts w:ascii="Times New Roman" w:eastAsia="Times New Roman" w:hAnsi="Times New Roman"/>
          <w:color w:val="000000"/>
          <w:sz w:val="22"/>
          <w:szCs w:val="22"/>
          <w:lang w:eastAsia="es-CR"/>
        </w:rPr>
        <w:t xml:space="preserve"> a lo establecido en el artículo 65 del</w:t>
      </w:r>
      <w:r w:rsidR="00F328A3">
        <w:rPr>
          <w:rFonts w:ascii="Times New Roman" w:eastAsia="Times New Roman" w:hAnsi="Times New Roman"/>
          <w:color w:val="000000"/>
          <w:sz w:val="22"/>
          <w:szCs w:val="22"/>
          <w:lang w:eastAsia="es-CR"/>
        </w:rPr>
        <w:t xml:space="preserve"> reglamente anteriormente citado. Por otra parte, la compra de l</w:t>
      </w:r>
      <w:r w:rsidR="00F328A3" w:rsidRPr="0051360C">
        <w:rPr>
          <w:rFonts w:ascii="Times New Roman" w:eastAsia="Times New Roman" w:hAnsi="Times New Roman"/>
          <w:color w:val="000000"/>
          <w:sz w:val="22"/>
          <w:szCs w:val="22"/>
          <w:lang w:eastAsia="es-CR"/>
        </w:rPr>
        <w:t>os alimentos</w:t>
      </w:r>
      <w:r w:rsidR="007D0F9D">
        <w:rPr>
          <w:rFonts w:ascii="Times New Roman" w:eastAsia="Times New Roman" w:hAnsi="Times New Roman"/>
          <w:color w:val="000000"/>
          <w:sz w:val="22"/>
          <w:szCs w:val="22"/>
          <w:lang w:eastAsia="es-CR"/>
        </w:rPr>
        <w:t xml:space="preserve"> fue contratada</w:t>
      </w:r>
      <w:r w:rsidR="00F328A3" w:rsidRPr="0051360C">
        <w:rPr>
          <w:rFonts w:ascii="Times New Roman" w:eastAsia="Times New Roman" w:hAnsi="Times New Roman"/>
          <w:color w:val="000000"/>
          <w:sz w:val="22"/>
          <w:szCs w:val="22"/>
          <w:lang w:eastAsia="es-CR"/>
        </w:rPr>
        <w:t xml:space="preserve"> directamente al CNP</w:t>
      </w:r>
      <w:r w:rsidR="00F328A3">
        <w:rPr>
          <w:rFonts w:ascii="Times New Roman" w:eastAsia="Times New Roman" w:hAnsi="Times New Roman"/>
          <w:color w:val="000000"/>
          <w:sz w:val="22"/>
          <w:szCs w:val="22"/>
          <w:lang w:eastAsia="es-CR"/>
        </w:rPr>
        <w:t>, en acatamiento a lo dispuesto</w:t>
      </w:r>
      <w:r w:rsidR="00F328A3" w:rsidRPr="0051360C">
        <w:rPr>
          <w:rFonts w:ascii="Times New Roman" w:eastAsia="Times New Roman" w:hAnsi="Times New Roman"/>
          <w:color w:val="000000"/>
          <w:sz w:val="22"/>
          <w:szCs w:val="22"/>
          <w:lang w:eastAsia="es-CR"/>
        </w:rPr>
        <w:t xml:space="preserve"> por</w:t>
      </w:r>
      <w:r w:rsidR="00F328A3">
        <w:rPr>
          <w:rFonts w:ascii="Times New Roman" w:eastAsia="Times New Roman" w:hAnsi="Times New Roman"/>
          <w:color w:val="000000"/>
          <w:sz w:val="22"/>
          <w:szCs w:val="22"/>
          <w:lang w:eastAsia="es-CR"/>
        </w:rPr>
        <w:t xml:space="preserve"> PANEA</w:t>
      </w:r>
      <w:r w:rsidR="00F328A3" w:rsidRPr="0051360C">
        <w:rPr>
          <w:rFonts w:ascii="Times New Roman" w:eastAsia="Times New Roman" w:hAnsi="Times New Roman"/>
          <w:color w:val="000000"/>
          <w:sz w:val="22"/>
          <w:szCs w:val="22"/>
          <w:lang w:eastAsia="es-CR"/>
        </w:rPr>
        <w:t xml:space="preserve">. </w:t>
      </w:r>
    </w:p>
    <w:p w:rsidR="00F328A3" w:rsidRDefault="00F328A3" w:rsidP="00F328A3">
      <w:pPr>
        <w:jc w:val="both"/>
        <w:rPr>
          <w:rFonts w:ascii="Times New Roman" w:eastAsia="Times New Roman" w:hAnsi="Times New Roman"/>
          <w:color w:val="000000"/>
          <w:sz w:val="22"/>
          <w:szCs w:val="22"/>
          <w:lang w:eastAsia="es-CR"/>
        </w:rPr>
      </w:pPr>
    </w:p>
    <w:p w:rsidR="00790999" w:rsidRDefault="00F328A3" w:rsidP="0051360C">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A raíz de estos</w:t>
      </w:r>
      <w:r w:rsidR="00790999">
        <w:rPr>
          <w:rFonts w:ascii="Times New Roman" w:eastAsia="Times New Roman" w:hAnsi="Times New Roman"/>
          <w:color w:val="000000"/>
          <w:sz w:val="22"/>
          <w:szCs w:val="22"/>
          <w:lang w:eastAsia="es-CR"/>
        </w:rPr>
        <w:t xml:space="preserve"> proceso</w:t>
      </w:r>
      <w:r w:rsidR="00C86DE5">
        <w:rPr>
          <w:rFonts w:ascii="Times New Roman" w:eastAsia="Times New Roman" w:hAnsi="Times New Roman"/>
          <w:color w:val="000000"/>
          <w:sz w:val="22"/>
          <w:szCs w:val="22"/>
          <w:lang w:eastAsia="es-CR"/>
        </w:rPr>
        <w:t>s</w:t>
      </w:r>
      <w:r w:rsidR="00AB7205">
        <w:rPr>
          <w:rFonts w:ascii="Times New Roman" w:eastAsia="Times New Roman" w:hAnsi="Times New Roman"/>
          <w:color w:val="000000"/>
          <w:sz w:val="22"/>
          <w:szCs w:val="22"/>
          <w:lang w:eastAsia="es-CR"/>
        </w:rPr>
        <w:t>,</w:t>
      </w:r>
      <w:r w:rsidR="0051360C" w:rsidRPr="0051360C">
        <w:rPr>
          <w:rFonts w:ascii="Times New Roman" w:eastAsia="Times New Roman" w:hAnsi="Times New Roman"/>
          <w:color w:val="000000"/>
          <w:sz w:val="22"/>
          <w:szCs w:val="22"/>
          <w:lang w:eastAsia="es-CR"/>
        </w:rPr>
        <w:t xml:space="preserve"> se escogió al mejor oferente en cuanto a pr</w:t>
      </w:r>
      <w:r w:rsidR="0097470A">
        <w:rPr>
          <w:rFonts w:ascii="Times New Roman" w:eastAsia="Times New Roman" w:hAnsi="Times New Roman"/>
          <w:color w:val="000000"/>
          <w:sz w:val="22"/>
          <w:szCs w:val="22"/>
          <w:lang w:eastAsia="es-CR"/>
        </w:rPr>
        <w:t>ecios y calidad, igualmente</w:t>
      </w:r>
      <w:r w:rsidR="001D65AD">
        <w:rPr>
          <w:rFonts w:ascii="Times New Roman" w:eastAsia="Times New Roman" w:hAnsi="Times New Roman"/>
          <w:color w:val="000000"/>
          <w:sz w:val="22"/>
          <w:szCs w:val="22"/>
          <w:lang w:eastAsia="es-CR"/>
        </w:rPr>
        <w:t xml:space="preserve"> </w:t>
      </w:r>
      <w:r w:rsidR="00790999">
        <w:rPr>
          <w:rFonts w:ascii="Times New Roman" w:eastAsia="Times New Roman" w:hAnsi="Times New Roman"/>
          <w:color w:val="000000"/>
          <w:sz w:val="22"/>
          <w:szCs w:val="22"/>
          <w:lang w:eastAsia="es-CR"/>
        </w:rPr>
        <w:t xml:space="preserve">todo lo </w:t>
      </w:r>
      <w:r w:rsidR="001D65AD">
        <w:rPr>
          <w:rFonts w:ascii="Times New Roman" w:eastAsia="Times New Roman" w:hAnsi="Times New Roman"/>
          <w:color w:val="000000"/>
          <w:sz w:val="22"/>
          <w:szCs w:val="22"/>
          <w:lang w:eastAsia="es-CR"/>
        </w:rPr>
        <w:t>ejecutado</w:t>
      </w:r>
      <w:r w:rsidR="004A3833">
        <w:rPr>
          <w:rFonts w:ascii="Times New Roman" w:eastAsia="Times New Roman" w:hAnsi="Times New Roman"/>
          <w:color w:val="000000"/>
          <w:sz w:val="22"/>
          <w:szCs w:val="22"/>
          <w:lang w:eastAsia="es-CR"/>
        </w:rPr>
        <w:t>,</w:t>
      </w:r>
      <w:r w:rsidR="00790999">
        <w:rPr>
          <w:rFonts w:ascii="Times New Roman" w:eastAsia="Times New Roman" w:hAnsi="Times New Roman"/>
          <w:color w:val="000000"/>
          <w:sz w:val="22"/>
          <w:szCs w:val="22"/>
          <w:lang w:eastAsia="es-CR"/>
        </w:rPr>
        <w:t xml:space="preserve"> con respecto a dicha contratación</w:t>
      </w:r>
      <w:r w:rsidR="0051360C" w:rsidRPr="0051360C">
        <w:rPr>
          <w:rFonts w:ascii="Times New Roman" w:eastAsia="Times New Roman" w:hAnsi="Times New Roman"/>
          <w:color w:val="000000"/>
          <w:sz w:val="22"/>
          <w:szCs w:val="22"/>
          <w:lang w:eastAsia="es-CR"/>
        </w:rPr>
        <w:t xml:space="preserve"> consta en</w:t>
      </w:r>
      <w:r w:rsidR="00790999">
        <w:rPr>
          <w:rFonts w:ascii="Times New Roman" w:eastAsia="Times New Roman" w:hAnsi="Times New Roman"/>
          <w:color w:val="000000"/>
          <w:sz w:val="22"/>
          <w:szCs w:val="22"/>
          <w:lang w:eastAsia="es-CR"/>
        </w:rPr>
        <w:t xml:space="preserve"> el libro de a</w:t>
      </w:r>
      <w:r w:rsidR="0051360C" w:rsidRPr="0051360C">
        <w:rPr>
          <w:rFonts w:ascii="Times New Roman" w:eastAsia="Times New Roman" w:hAnsi="Times New Roman"/>
          <w:color w:val="000000"/>
          <w:sz w:val="22"/>
          <w:szCs w:val="22"/>
          <w:lang w:eastAsia="es-CR"/>
        </w:rPr>
        <w:t>ctas.</w:t>
      </w:r>
    </w:p>
    <w:p w:rsidR="00BA7D5F" w:rsidRDefault="00BA7D5F" w:rsidP="0051360C">
      <w:pPr>
        <w:jc w:val="both"/>
        <w:rPr>
          <w:rFonts w:ascii="Times New Roman" w:eastAsia="Times New Roman" w:hAnsi="Times New Roman"/>
          <w:color w:val="000000"/>
          <w:sz w:val="22"/>
          <w:szCs w:val="22"/>
          <w:lang w:eastAsia="es-CR"/>
        </w:rPr>
      </w:pPr>
    </w:p>
    <w:p w:rsidR="00C55D2F" w:rsidRDefault="00F328A3" w:rsidP="00BA7D5F">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lastRenderedPageBreak/>
        <w:t>Mediante</w:t>
      </w:r>
      <w:r w:rsidR="0051360C" w:rsidRPr="0051360C">
        <w:rPr>
          <w:rFonts w:ascii="Times New Roman" w:eastAsia="Times New Roman" w:hAnsi="Times New Roman"/>
          <w:color w:val="000000"/>
          <w:sz w:val="22"/>
          <w:szCs w:val="22"/>
          <w:lang w:eastAsia="es-CR"/>
        </w:rPr>
        <w:t xml:space="preserve"> documento DREA 699-2016</w:t>
      </w:r>
      <w:r w:rsidR="00BA7D5F">
        <w:rPr>
          <w:rFonts w:ascii="Times New Roman" w:eastAsia="Times New Roman" w:hAnsi="Times New Roman"/>
          <w:color w:val="000000"/>
          <w:sz w:val="22"/>
          <w:szCs w:val="22"/>
          <w:lang w:eastAsia="es-CR"/>
        </w:rPr>
        <w:t>,</w:t>
      </w:r>
      <w:r w:rsidR="0051360C" w:rsidRPr="0051360C">
        <w:rPr>
          <w:rFonts w:ascii="Times New Roman" w:eastAsia="Times New Roman" w:hAnsi="Times New Roman"/>
          <w:color w:val="000000"/>
          <w:sz w:val="22"/>
          <w:szCs w:val="22"/>
          <w:lang w:eastAsia="es-CR"/>
        </w:rPr>
        <w:t xml:space="preserve"> la Directora Reg</w:t>
      </w:r>
      <w:r w:rsidR="00BA7D5F">
        <w:rPr>
          <w:rFonts w:ascii="Times New Roman" w:eastAsia="Times New Roman" w:hAnsi="Times New Roman"/>
          <w:color w:val="000000"/>
          <w:sz w:val="22"/>
          <w:szCs w:val="22"/>
          <w:lang w:eastAsia="es-CR"/>
        </w:rPr>
        <w:t>ional de Aguirre certifica</w:t>
      </w:r>
      <w:r w:rsidR="0051360C" w:rsidRPr="0051360C">
        <w:rPr>
          <w:rFonts w:ascii="Times New Roman" w:eastAsia="Times New Roman" w:hAnsi="Times New Roman"/>
          <w:color w:val="000000"/>
          <w:sz w:val="22"/>
          <w:szCs w:val="22"/>
          <w:lang w:eastAsia="es-CR"/>
        </w:rPr>
        <w:t xml:space="preserve"> que la Junta Administrativa realizó los procedimientos administrativos para la concesión de la soda,</w:t>
      </w:r>
      <w:r w:rsidR="00AB7205">
        <w:rPr>
          <w:rFonts w:ascii="Times New Roman" w:eastAsia="Times New Roman" w:hAnsi="Times New Roman"/>
          <w:color w:val="000000"/>
          <w:sz w:val="22"/>
          <w:szCs w:val="22"/>
          <w:lang w:eastAsia="es-CR"/>
        </w:rPr>
        <w:t xml:space="preserve"> conforme a lo mencionado anteriormente</w:t>
      </w:r>
      <w:r w:rsidR="00C55D2F">
        <w:rPr>
          <w:rFonts w:ascii="Times New Roman" w:eastAsia="Times New Roman" w:hAnsi="Times New Roman"/>
          <w:color w:val="000000"/>
          <w:sz w:val="22"/>
          <w:szCs w:val="22"/>
          <w:lang w:eastAsia="es-CR"/>
        </w:rPr>
        <w:t>.</w:t>
      </w:r>
    </w:p>
    <w:p w:rsidR="00C55D2F" w:rsidRDefault="00C55D2F" w:rsidP="00BA7D5F">
      <w:pPr>
        <w:jc w:val="both"/>
        <w:rPr>
          <w:rFonts w:ascii="Times New Roman" w:eastAsia="Times New Roman" w:hAnsi="Times New Roman"/>
          <w:color w:val="000000"/>
          <w:sz w:val="22"/>
          <w:szCs w:val="22"/>
          <w:lang w:eastAsia="es-CR"/>
        </w:rPr>
      </w:pPr>
    </w:p>
    <w:p w:rsidR="00BA7D5F" w:rsidRPr="00C55D2F" w:rsidRDefault="00C55D2F" w:rsidP="00BA7D5F">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En consecuencia</w:t>
      </w:r>
      <w:r w:rsidR="003079DA">
        <w:rPr>
          <w:rFonts w:ascii="Times New Roman" w:eastAsia="Times New Roman" w:hAnsi="Times New Roman"/>
          <w:color w:val="000000"/>
          <w:sz w:val="22"/>
          <w:szCs w:val="22"/>
          <w:lang w:eastAsia="es-CR"/>
        </w:rPr>
        <w:t>,</w:t>
      </w:r>
      <w:r>
        <w:rPr>
          <w:rFonts w:ascii="Times New Roman" w:eastAsia="Times New Roman" w:hAnsi="Times New Roman"/>
          <w:color w:val="000000"/>
          <w:sz w:val="22"/>
          <w:szCs w:val="22"/>
          <w:lang w:eastAsia="es-CR"/>
        </w:rPr>
        <w:t xml:space="preserve"> </w:t>
      </w:r>
      <w:r>
        <w:rPr>
          <w:rFonts w:ascii="Times New Roman" w:eastAsia="SimSun" w:hAnsi="Times New Roman"/>
          <w:sz w:val="22"/>
          <w:szCs w:val="22"/>
          <w:lang w:val="es-ES"/>
        </w:rPr>
        <w:t>de</w:t>
      </w:r>
      <w:r w:rsidR="00BA7D5F" w:rsidRPr="005760BB">
        <w:rPr>
          <w:rFonts w:ascii="Times New Roman" w:eastAsia="SimSun" w:hAnsi="Times New Roman"/>
          <w:sz w:val="22"/>
          <w:szCs w:val="22"/>
          <w:lang w:val="es-ES"/>
        </w:rPr>
        <w:t xml:space="preserve"> acuerdo con los procedimi</w:t>
      </w:r>
      <w:r w:rsidR="00FD709E">
        <w:rPr>
          <w:rFonts w:ascii="Times New Roman" w:eastAsia="SimSun" w:hAnsi="Times New Roman"/>
          <w:sz w:val="22"/>
          <w:szCs w:val="22"/>
          <w:lang w:val="es-ES"/>
        </w:rPr>
        <w:t>entos realizados por la Junta Administrativa, con el propósito de</w:t>
      </w:r>
      <w:r w:rsidR="00BA7D5F">
        <w:rPr>
          <w:rFonts w:ascii="Times New Roman" w:eastAsia="SimSun" w:hAnsi="Times New Roman"/>
          <w:sz w:val="22"/>
          <w:szCs w:val="22"/>
          <w:lang w:val="es-ES"/>
        </w:rPr>
        <w:t xml:space="preserve"> dar en concesión la soda y la compra de suministros y materiales mediante un proceso licitatorio concursado</w:t>
      </w:r>
      <w:r w:rsidR="00BA7D5F" w:rsidRPr="005760BB">
        <w:rPr>
          <w:rFonts w:ascii="Times New Roman" w:eastAsia="SimSun" w:hAnsi="Times New Roman"/>
          <w:sz w:val="22"/>
          <w:szCs w:val="22"/>
          <w:lang w:val="es-ES"/>
        </w:rPr>
        <w:t>, para el curso lectivo del</w:t>
      </w:r>
      <w:r w:rsidR="00BA7D5F">
        <w:rPr>
          <w:rFonts w:ascii="Times New Roman" w:eastAsia="SimSun" w:hAnsi="Times New Roman"/>
          <w:sz w:val="22"/>
          <w:szCs w:val="22"/>
          <w:lang w:val="es-ES"/>
        </w:rPr>
        <w:t xml:space="preserve"> año 2016, esta recomendación se encuentra cumplida</w:t>
      </w:r>
      <w:r w:rsidR="00BA7D5F" w:rsidRPr="005760BB">
        <w:rPr>
          <w:rFonts w:ascii="Times New Roman" w:eastAsia="SimSun" w:hAnsi="Times New Roman"/>
          <w:sz w:val="22"/>
          <w:szCs w:val="22"/>
          <w:lang w:val="es-ES"/>
        </w:rPr>
        <w:t xml:space="preserve">. </w:t>
      </w:r>
    </w:p>
    <w:p w:rsidR="0051360C" w:rsidRPr="0051360C" w:rsidRDefault="0051360C" w:rsidP="00F46D84">
      <w:pPr>
        <w:pStyle w:val="NormalWeb"/>
        <w:spacing w:before="0" w:beforeAutospacing="0" w:after="0" w:afterAutospacing="0"/>
        <w:jc w:val="both"/>
        <w:rPr>
          <w:sz w:val="22"/>
          <w:szCs w:val="22"/>
        </w:rPr>
      </w:pPr>
    </w:p>
    <w:p w:rsidR="00F46D84" w:rsidRPr="00F46D84" w:rsidRDefault="00F46D84" w:rsidP="0085167C">
      <w:pPr>
        <w:pStyle w:val="Textoindependiente"/>
        <w:tabs>
          <w:tab w:val="left" w:pos="567"/>
        </w:tabs>
        <w:spacing w:after="0"/>
        <w:ind w:left="567"/>
        <w:jc w:val="both"/>
        <w:rPr>
          <w:rFonts w:ascii="Times New Roman" w:hAnsi="Times New Roman"/>
          <w:i/>
          <w:sz w:val="20"/>
          <w:szCs w:val="20"/>
        </w:rPr>
      </w:pPr>
      <w:r>
        <w:rPr>
          <w:rStyle w:val="Textoennegrita"/>
          <w:rFonts w:ascii="Times New Roman" w:hAnsi="Times New Roman"/>
          <w:b w:val="0"/>
          <w:i/>
          <w:sz w:val="20"/>
          <w:szCs w:val="20"/>
          <w:lang w:val="es-ES"/>
        </w:rPr>
        <w:t xml:space="preserve">4.2 </w:t>
      </w:r>
      <w:r w:rsidRPr="00F46D84">
        <w:rPr>
          <w:rStyle w:val="Textoennegrita"/>
          <w:rFonts w:ascii="Times New Roman" w:hAnsi="Times New Roman"/>
          <w:b w:val="0"/>
          <w:i/>
          <w:sz w:val="20"/>
          <w:szCs w:val="20"/>
          <w:lang w:val="es-ES"/>
        </w:rPr>
        <w:t>A</w:t>
      </w:r>
      <w:r w:rsidRPr="00F46D84">
        <w:rPr>
          <w:rStyle w:val="Textoennegrita"/>
          <w:rFonts w:ascii="Times New Roman" w:hAnsi="Times New Roman"/>
          <w:b w:val="0"/>
          <w:i/>
          <w:sz w:val="20"/>
          <w:szCs w:val="20"/>
        </w:rPr>
        <w:t>notar en el libro de actas todos los acuerdos que tome esa Junta, sobre los procesos de contratación, desde que se determina la necesidad, se aprueba el cartel y se hace la adjudicación, así como e</w:t>
      </w:r>
      <w:r w:rsidRPr="00F46D84">
        <w:rPr>
          <w:rFonts w:ascii="Times New Roman" w:hAnsi="Times New Roman"/>
          <w:i/>
          <w:sz w:val="20"/>
          <w:szCs w:val="20"/>
        </w:rPr>
        <w:t>laborar, mantener resguardados, foliados y rotulados dentro de un archivo, los expedientes con los documentos que se relacionan con dichos procesos, de acuerdo con lo enunciado en el artículo 11 del Reglamento a la Contratación Administrativa, que se refiere a cómo debe estar conformado el expediente de un concurso público.</w:t>
      </w:r>
    </w:p>
    <w:p w:rsidR="002E34B5" w:rsidRDefault="002E34B5" w:rsidP="002E34B5">
      <w:pPr>
        <w:jc w:val="both"/>
        <w:rPr>
          <w:rFonts w:ascii="Times New Roman" w:hAnsi="Times New Roman"/>
          <w:sz w:val="22"/>
          <w:szCs w:val="22"/>
        </w:rPr>
      </w:pPr>
    </w:p>
    <w:p w:rsidR="000979F7" w:rsidRDefault="00AB5463" w:rsidP="002E34B5">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En la visita efectuada</w:t>
      </w:r>
      <w:r w:rsidR="002E34B5">
        <w:rPr>
          <w:rFonts w:ascii="Times New Roman" w:eastAsia="Times New Roman" w:hAnsi="Times New Roman"/>
          <w:color w:val="000000"/>
          <w:sz w:val="22"/>
          <w:szCs w:val="22"/>
          <w:lang w:eastAsia="es-CR"/>
        </w:rPr>
        <w:t xml:space="preserve"> al CTP</w:t>
      </w:r>
      <w:r w:rsidR="00C74A25">
        <w:rPr>
          <w:rFonts w:ascii="Times New Roman" w:eastAsia="Times New Roman" w:hAnsi="Times New Roman"/>
          <w:color w:val="000000"/>
          <w:sz w:val="22"/>
          <w:szCs w:val="22"/>
          <w:lang w:eastAsia="es-CR"/>
        </w:rPr>
        <w:t xml:space="preserve"> de Parrita</w:t>
      </w:r>
      <w:r w:rsidR="002E34B5">
        <w:rPr>
          <w:rFonts w:ascii="Times New Roman" w:eastAsia="Times New Roman" w:hAnsi="Times New Roman"/>
          <w:color w:val="000000"/>
          <w:sz w:val="22"/>
          <w:szCs w:val="22"/>
          <w:lang w:eastAsia="es-CR"/>
        </w:rPr>
        <w:t xml:space="preserve"> y revisión de la documentación</w:t>
      </w:r>
      <w:r w:rsidR="00DE2459">
        <w:rPr>
          <w:rFonts w:ascii="Times New Roman" w:eastAsia="Times New Roman" w:hAnsi="Times New Roman"/>
          <w:color w:val="000000"/>
          <w:sz w:val="22"/>
          <w:szCs w:val="22"/>
          <w:lang w:eastAsia="es-CR"/>
        </w:rPr>
        <w:t xml:space="preserve"> respectiva</w:t>
      </w:r>
      <w:r w:rsidR="00A6586D">
        <w:rPr>
          <w:rFonts w:ascii="Times New Roman" w:eastAsia="Times New Roman" w:hAnsi="Times New Roman"/>
          <w:color w:val="000000"/>
          <w:sz w:val="22"/>
          <w:szCs w:val="22"/>
          <w:lang w:eastAsia="es-CR"/>
        </w:rPr>
        <w:t>,</w:t>
      </w:r>
      <w:r w:rsidR="002E34B5">
        <w:rPr>
          <w:rFonts w:ascii="Times New Roman" w:eastAsia="Times New Roman" w:hAnsi="Times New Roman"/>
          <w:color w:val="000000"/>
          <w:sz w:val="22"/>
          <w:szCs w:val="22"/>
          <w:lang w:eastAsia="es-CR"/>
        </w:rPr>
        <w:t xml:space="preserve"> se observó que</w:t>
      </w:r>
      <w:r w:rsidR="002E34B5" w:rsidRPr="002E34B5">
        <w:rPr>
          <w:rFonts w:ascii="Times New Roman" w:eastAsia="Times New Roman" w:hAnsi="Times New Roman"/>
          <w:color w:val="000000"/>
          <w:sz w:val="22"/>
          <w:szCs w:val="22"/>
          <w:lang w:eastAsia="es-CR"/>
        </w:rPr>
        <w:t xml:space="preserve"> todos los acuerdos tomados</w:t>
      </w:r>
      <w:r w:rsidR="002E34B5">
        <w:rPr>
          <w:rFonts w:ascii="Times New Roman" w:eastAsia="Times New Roman" w:hAnsi="Times New Roman"/>
          <w:color w:val="000000"/>
          <w:sz w:val="22"/>
          <w:szCs w:val="22"/>
          <w:lang w:eastAsia="es-CR"/>
        </w:rPr>
        <w:t xml:space="preserve"> por la Ju</w:t>
      </w:r>
      <w:r w:rsidR="00B76369">
        <w:rPr>
          <w:rFonts w:ascii="Times New Roman" w:eastAsia="Times New Roman" w:hAnsi="Times New Roman"/>
          <w:color w:val="000000"/>
          <w:sz w:val="22"/>
          <w:szCs w:val="22"/>
          <w:lang w:eastAsia="es-CR"/>
        </w:rPr>
        <w:t>nta Administrativa están</w:t>
      </w:r>
      <w:r w:rsidR="002E34B5" w:rsidRPr="002E34B5">
        <w:rPr>
          <w:rFonts w:ascii="Times New Roman" w:eastAsia="Times New Roman" w:hAnsi="Times New Roman"/>
          <w:color w:val="000000"/>
          <w:sz w:val="22"/>
          <w:szCs w:val="22"/>
          <w:lang w:eastAsia="es-CR"/>
        </w:rPr>
        <w:t xml:space="preserve"> transcritos en el libro de actas</w:t>
      </w:r>
      <w:r w:rsidR="002F53D0">
        <w:rPr>
          <w:rFonts w:ascii="Times New Roman" w:eastAsia="Times New Roman" w:hAnsi="Times New Roman"/>
          <w:color w:val="000000"/>
          <w:sz w:val="22"/>
          <w:szCs w:val="22"/>
          <w:lang w:eastAsia="es-CR"/>
        </w:rPr>
        <w:t>, y</w:t>
      </w:r>
      <w:r w:rsidR="00A6586D">
        <w:rPr>
          <w:rFonts w:ascii="Times New Roman" w:eastAsia="Times New Roman" w:hAnsi="Times New Roman"/>
          <w:color w:val="000000"/>
          <w:sz w:val="22"/>
          <w:szCs w:val="22"/>
          <w:lang w:eastAsia="es-CR"/>
        </w:rPr>
        <w:t xml:space="preserve"> cuando</w:t>
      </w:r>
      <w:r w:rsidR="002E34B5">
        <w:rPr>
          <w:rFonts w:ascii="Times New Roman" w:eastAsia="Times New Roman" w:hAnsi="Times New Roman"/>
          <w:color w:val="000000"/>
          <w:sz w:val="22"/>
          <w:szCs w:val="22"/>
          <w:lang w:eastAsia="es-CR"/>
        </w:rPr>
        <w:t xml:space="preserve"> inicia</w:t>
      </w:r>
      <w:r w:rsidR="00A6586D">
        <w:rPr>
          <w:rFonts w:ascii="Times New Roman" w:eastAsia="Times New Roman" w:hAnsi="Times New Roman"/>
          <w:color w:val="000000"/>
          <w:sz w:val="22"/>
          <w:szCs w:val="22"/>
          <w:lang w:eastAsia="es-CR"/>
        </w:rPr>
        <w:t>n</w:t>
      </w:r>
      <w:r w:rsidR="002E34B5">
        <w:rPr>
          <w:rFonts w:ascii="Times New Roman" w:eastAsia="Times New Roman" w:hAnsi="Times New Roman"/>
          <w:color w:val="000000"/>
          <w:sz w:val="22"/>
          <w:szCs w:val="22"/>
          <w:lang w:eastAsia="es-CR"/>
        </w:rPr>
        <w:t xml:space="preserve"> un proceso de contratación directa</w:t>
      </w:r>
      <w:r w:rsidR="00A6586D">
        <w:rPr>
          <w:rFonts w:ascii="Times New Roman" w:eastAsia="Times New Roman" w:hAnsi="Times New Roman"/>
          <w:color w:val="000000"/>
          <w:sz w:val="22"/>
          <w:szCs w:val="22"/>
          <w:lang w:eastAsia="es-CR"/>
        </w:rPr>
        <w:t xml:space="preserve"> es conformado</w:t>
      </w:r>
      <w:r w:rsidR="002E34B5" w:rsidRPr="002E34B5">
        <w:rPr>
          <w:rFonts w:ascii="Times New Roman" w:eastAsia="Times New Roman" w:hAnsi="Times New Roman"/>
          <w:color w:val="000000"/>
          <w:sz w:val="22"/>
          <w:szCs w:val="22"/>
          <w:lang w:eastAsia="es-CR"/>
        </w:rPr>
        <w:t xml:space="preserve"> un expediente del concurso</w:t>
      </w:r>
      <w:r w:rsidR="00A6586D">
        <w:rPr>
          <w:rFonts w:ascii="Times New Roman" w:eastAsia="Times New Roman" w:hAnsi="Times New Roman"/>
          <w:color w:val="000000"/>
          <w:sz w:val="22"/>
          <w:szCs w:val="22"/>
          <w:lang w:eastAsia="es-CR"/>
        </w:rPr>
        <w:t>,</w:t>
      </w:r>
      <w:r w:rsidR="002E34B5">
        <w:rPr>
          <w:rFonts w:ascii="Times New Roman" w:eastAsia="Times New Roman" w:hAnsi="Times New Roman"/>
          <w:color w:val="000000"/>
          <w:sz w:val="22"/>
          <w:szCs w:val="22"/>
          <w:lang w:eastAsia="es-CR"/>
        </w:rPr>
        <w:t xml:space="preserve"> el cual se conserva en carpetas rotuladas,</w:t>
      </w:r>
      <w:r w:rsidR="00A6586D">
        <w:rPr>
          <w:rFonts w:ascii="Times New Roman" w:eastAsia="Times New Roman" w:hAnsi="Times New Roman"/>
          <w:color w:val="000000"/>
          <w:sz w:val="22"/>
          <w:szCs w:val="22"/>
          <w:lang w:eastAsia="es-CR"/>
        </w:rPr>
        <w:t xml:space="preserve"> en donde</w:t>
      </w:r>
      <w:r w:rsidR="002F53D0">
        <w:rPr>
          <w:rFonts w:ascii="Times New Roman" w:eastAsia="Times New Roman" w:hAnsi="Times New Roman"/>
          <w:color w:val="000000"/>
          <w:sz w:val="22"/>
          <w:szCs w:val="22"/>
          <w:lang w:eastAsia="es-CR"/>
        </w:rPr>
        <w:t xml:space="preserve"> incluye</w:t>
      </w:r>
      <w:r w:rsidR="00A6586D">
        <w:rPr>
          <w:rFonts w:ascii="Times New Roman" w:eastAsia="Times New Roman" w:hAnsi="Times New Roman"/>
          <w:color w:val="000000"/>
          <w:sz w:val="22"/>
          <w:szCs w:val="22"/>
          <w:lang w:eastAsia="es-CR"/>
        </w:rPr>
        <w:t>n</w:t>
      </w:r>
      <w:r w:rsidR="003B2A78">
        <w:rPr>
          <w:rFonts w:ascii="Times New Roman" w:eastAsia="Times New Roman" w:hAnsi="Times New Roman"/>
          <w:color w:val="000000"/>
          <w:sz w:val="22"/>
          <w:szCs w:val="22"/>
          <w:lang w:eastAsia="es-CR"/>
        </w:rPr>
        <w:t xml:space="preserve"> la documentación pertinente</w:t>
      </w:r>
      <w:r w:rsidR="00B318B0">
        <w:rPr>
          <w:rFonts w:ascii="Times New Roman" w:eastAsia="Times New Roman" w:hAnsi="Times New Roman"/>
          <w:color w:val="000000"/>
          <w:sz w:val="22"/>
          <w:szCs w:val="22"/>
          <w:lang w:eastAsia="es-CR"/>
        </w:rPr>
        <w:t xml:space="preserve">, </w:t>
      </w:r>
      <w:r w:rsidR="002D70BB">
        <w:rPr>
          <w:rFonts w:ascii="Times New Roman" w:eastAsia="Times New Roman" w:hAnsi="Times New Roman"/>
          <w:color w:val="000000"/>
          <w:sz w:val="22"/>
          <w:szCs w:val="22"/>
          <w:lang w:eastAsia="es-CR"/>
        </w:rPr>
        <w:t>acorde</w:t>
      </w:r>
      <w:r w:rsidR="00B318B0">
        <w:rPr>
          <w:rFonts w:ascii="Times New Roman" w:eastAsia="Times New Roman" w:hAnsi="Times New Roman"/>
          <w:color w:val="000000"/>
          <w:sz w:val="22"/>
          <w:szCs w:val="22"/>
          <w:lang w:eastAsia="es-CR"/>
        </w:rPr>
        <w:t xml:space="preserve"> a lo establecido en</w:t>
      </w:r>
      <w:r w:rsidR="002E34B5" w:rsidRPr="002E34B5">
        <w:rPr>
          <w:rFonts w:ascii="Times New Roman" w:eastAsia="Times New Roman" w:hAnsi="Times New Roman"/>
          <w:color w:val="000000"/>
          <w:sz w:val="22"/>
          <w:szCs w:val="22"/>
          <w:lang w:eastAsia="es-CR"/>
        </w:rPr>
        <w:t xml:space="preserve"> el artículo 11 del Reglamento a</w:t>
      </w:r>
      <w:r w:rsidR="002E34B5">
        <w:rPr>
          <w:rFonts w:ascii="Times New Roman" w:eastAsia="Times New Roman" w:hAnsi="Times New Roman"/>
          <w:color w:val="000000"/>
          <w:sz w:val="22"/>
          <w:szCs w:val="22"/>
          <w:lang w:eastAsia="es-CR"/>
        </w:rPr>
        <w:t xml:space="preserve"> la Contratación Administrativa, estas carpetas son resguardadas dentro </w:t>
      </w:r>
      <w:r w:rsidR="00172D18">
        <w:rPr>
          <w:rFonts w:ascii="Times New Roman" w:eastAsia="Times New Roman" w:hAnsi="Times New Roman"/>
          <w:color w:val="000000"/>
          <w:sz w:val="22"/>
          <w:szCs w:val="22"/>
          <w:lang w:eastAsia="es-CR"/>
        </w:rPr>
        <w:t xml:space="preserve">de un archivo. </w:t>
      </w:r>
      <w:r w:rsidR="000979F7">
        <w:rPr>
          <w:rFonts w:ascii="Times New Roman" w:eastAsia="Times New Roman" w:hAnsi="Times New Roman"/>
          <w:color w:val="000000"/>
          <w:sz w:val="22"/>
          <w:szCs w:val="22"/>
          <w:lang w:eastAsia="es-CR"/>
        </w:rPr>
        <w:t xml:space="preserve">   </w:t>
      </w:r>
      <w:r w:rsidR="000979F7" w:rsidRPr="000979F7">
        <w:rPr>
          <w:rFonts w:ascii="Times New Roman" w:eastAsia="Times New Roman" w:hAnsi="Times New Roman"/>
          <w:color w:val="000000"/>
          <w:sz w:val="22"/>
          <w:szCs w:val="22"/>
          <w:lang w:eastAsia="es-CR"/>
        </w:rPr>
        <w:t xml:space="preserve">                   </w:t>
      </w:r>
    </w:p>
    <w:p w:rsidR="000979F7" w:rsidRDefault="000979F7" w:rsidP="002E34B5">
      <w:pPr>
        <w:jc w:val="both"/>
        <w:rPr>
          <w:rFonts w:ascii="Times New Roman" w:eastAsia="Times New Roman" w:hAnsi="Times New Roman"/>
          <w:color w:val="000000"/>
          <w:sz w:val="22"/>
          <w:szCs w:val="22"/>
          <w:lang w:eastAsia="es-CR"/>
        </w:rPr>
      </w:pPr>
    </w:p>
    <w:p w:rsidR="002E34B5" w:rsidRPr="002E34B5" w:rsidRDefault="002F53D0" w:rsidP="002E34B5">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Por lo comentado anteriormente</w:t>
      </w:r>
      <w:r w:rsidR="00A6586D">
        <w:rPr>
          <w:rFonts w:ascii="Times New Roman" w:eastAsia="Times New Roman" w:hAnsi="Times New Roman"/>
          <w:color w:val="000000"/>
          <w:sz w:val="22"/>
          <w:szCs w:val="22"/>
          <w:lang w:eastAsia="es-CR"/>
        </w:rPr>
        <w:t xml:space="preserve"> y observado en la visita,</w:t>
      </w:r>
      <w:r w:rsidR="00172D18">
        <w:rPr>
          <w:rFonts w:ascii="Times New Roman" w:eastAsia="Times New Roman" w:hAnsi="Times New Roman"/>
          <w:color w:val="000000"/>
          <w:sz w:val="22"/>
          <w:szCs w:val="22"/>
          <w:lang w:eastAsia="es-CR"/>
        </w:rPr>
        <w:t xml:space="preserve"> se constató que la recomendación se encuentra cumplida.</w:t>
      </w:r>
      <w:r w:rsidR="002E34B5" w:rsidRPr="002E34B5">
        <w:rPr>
          <w:rFonts w:ascii="Times New Roman" w:eastAsia="Times New Roman" w:hAnsi="Times New Roman"/>
          <w:color w:val="000000"/>
          <w:sz w:val="22"/>
          <w:szCs w:val="22"/>
          <w:lang w:eastAsia="es-CR"/>
        </w:rPr>
        <w:t xml:space="preserve"> </w:t>
      </w:r>
    </w:p>
    <w:p w:rsidR="0085167C" w:rsidRDefault="0085167C" w:rsidP="0085167C">
      <w:pPr>
        <w:pStyle w:val="Textoindependiente"/>
        <w:spacing w:after="0"/>
        <w:ind w:right="-13"/>
        <w:jc w:val="both"/>
        <w:rPr>
          <w:rFonts w:ascii="Times New Roman" w:hAnsi="Times New Roman"/>
          <w:sz w:val="22"/>
          <w:szCs w:val="22"/>
        </w:rPr>
      </w:pPr>
    </w:p>
    <w:p w:rsidR="00F46D84" w:rsidRDefault="00F46D84" w:rsidP="00F46D84">
      <w:pPr>
        <w:pStyle w:val="NormalWeb"/>
        <w:spacing w:before="0" w:beforeAutospacing="0" w:after="0" w:afterAutospacing="0"/>
        <w:ind w:left="567"/>
        <w:jc w:val="both"/>
        <w:rPr>
          <w:i/>
          <w:sz w:val="20"/>
          <w:szCs w:val="20"/>
        </w:rPr>
      </w:pPr>
      <w:r w:rsidRPr="00F46D84">
        <w:rPr>
          <w:i/>
          <w:sz w:val="20"/>
          <w:szCs w:val="20"/>
          <w:lang w:val="es-CR"/>
        </w:rPr>
        <w:t>4.3</w:t>
      </w:r>
      <w:r w:rsidRPr="00F46D84">
        <w:rPr>
          <w:i/>
          <w:sz w:val="20"/>
          <w:szCs w:val="20"/>
        </w:rPr>
        <w:t xml:space="preserve"> Evaluar la designación de una persona, la cual no debe ser parte del personal docente ni administrativo de la institución, para que reciba el dinero y confeccione los recibos de las donaciones que realizan los padres de familia cuando adquieren los paquetes de matrícula, también por las ventas de activos u otros materiales; esta designación debe quedar registrada en el libro de actas.</w:t>
      </w:r>
    </w:p>
    <w:p w:rsidR="000979F7" w:rsidRDefault="000979F7" w:rsidP="000979F7">
      <w:pPr>
        <w:pStyle w:val="Textoindependiente"/>
        <w:ind w:left="567" w:right="-13"/>
        <w:jc w:val="both"/>
        <w:rPr>
          <w:rFonts w:ascii="Times New Roman" w:hAnsi="Times New Roman"/>
          <w:i/>
          <w:sz w:val="20"/>
          <w:szCs w:val="20"/>
        </w:rPr>
      </w:pPr>
    </w:p>
    <w:p w:rsidR="000979F7" w:rsidRPr="00F46D84" w:rsidRDefault="000979F7" w:rsidP="000979F7">
      <w:pPr>
        <w:pStyle w:val="Textoindependiente"/>
        <w:ind w:left="567" w:right="-13"/>
        <w:jc w:val="both"/>
        <w:rPr>
          <w:rFonts w:ascii="Times New Roman" w:hAnsi="Times New Roman"/>
          <w:i/>
          <w:sz w:val="20"/>
          <w:szCs w:val="20"/>
        </w:rPr>
      </w:pPr>
      <w:r w:rsidRPr="00F46D84">
        <w:rPr>
          <w:rFonts w:ascii="Times New Roman" w:hAnsi="Times New Roman"/>
          <w:i/>
          <w:sz w:val="20"/>
          <w:szCs w:val="20"/>
        </w:rPr>
        <w:t xml:space="preserve">Los recibos deben cumplir con los requisitos del Ministerio de Hacienda, con original y copia, en donde el original sea para el cliente y la copia para la contabilidad. Los padres de familia entregarán el dinero únicamente a las personas designadas por la Junta Administrativa. Los recursos obtenidos deberán depositarse en la cuenta bancaria de los fondos propios de la Junta, a más tardar el día hábil </w:t>
      </w:r>
      <w:r>
        <w:rPr>
          <w:rFonts w:ascii="Times New Roman" w:hAnsi="Times New Roman"/>
          <w:i/>
          <w:sz w:val="20"/>
          <w:szCs w:val="20"/>
        </w:rPr>
        <w:t>siguiente de recibido el pago.</w:t>
      </w:r>
    </w:p>
    <w:p w:rsidR="00F46D84" w:rsidRDefault="00F46D84" w:rsidP="00493F32">
      <w:pPr>
        <w:pStyle w:val="NormalWeb"/>
        <w:spacing w:before="0" w:beforeAutospacing="0" w:after="0" w:afterAutospacing="0"/>
        <w:jc w:val="both"/>
        <w:rPr>
          <w:sz w:val="22"/>
          <w:szCs w:val="22"/>
        </w:rPr>
      </w:pPr>
    </w:p>
    <w:p w:rsidR="00493F32" w:rsidRPr="00493F32" w:rsidRDefault="00CC23BB" w:rsidP="00493F32">
      <w:pPr>
        <w:jc w:val="both"/>
        <w:rPr>
          <w:rFonts w:ascii="Times New Roman" w:eastAsia="Times New Roman" w:hAnsi="Times New Roman"/>
          <w:i/>
          <w:color w:val="000000"/>
          <w:sz w:val="22"/>
          <w:szCs w:val="22"/>
          <w:lang w:eastAsia="es-CR"/>
        </w:rPr>
      </w:pPr>
      <w:r>
        <w:rPr>
          <w:rFonts w:ascii="Times New Roman" w:eastAsia="Times New Roman" w:hAnsi="Times New Roman"/>
          <w:color w:val="000000"/>
          <w:sz w:val="22"/>
          <w:szCs w:val="22"/>
          <w:lang w:eastAsia="es-CR"/>
        </w:rPr>
        <w:t>M</w:t>
      </w:r>
      <w:r w:rsidR="00493F32">
        <w:rPr>
          <w:rFonts w:ascii="Times New Roman" w:eastAsia="Times New Roman" w:hAnsi="Times New Roman"/>
          <w:color w:val="000000"/>
          <w:sz w:val="22"/>
          <w:szCs w:val="22"/>
          <w:lang w:eastAsia="es-CR"/>
        </w:rPr>
        <w:t xml:space="preserve">ediante el oficio sin número, </w:t>
      </w:r>
      <w:r>
        <w:rPr>
          <w:rFonts w:ascii="Times New Roman" w:eastAsia="Times New Roman" w:hAnsi="Times New Roman"/>
          <w:color w:val="000000"/>
          <w:sz w:val="22"/>
          <w:szCs w:val="22"/>
          <w:lang w:eastAsia="es-CR"/>
        </w:rPr>
        <w:t>la presidente de la J</w:t>
      </w:r>
      <w:r w:rsidRPr="00493F32">
        <w:rPr>
          <w:rFonts w:ascii="Times New Roman" w:eastAsia="Times New Roman" w:hAnsi="Times New Roman"/>
          <w:color w:val="000000"/>
          <w:sz w:val="22"/>
          <w:szCs w:val="22"/>
          <w:lang w:eastAsia="es-CR"/>
        </w:rPr>
        <w:t>unta</w:t>
      </w:r>
      <w:r w:rsidR="00304733">
        <w:rPr>
          <w:rFonts w:ascii="Times New Roman" w:eastAsia="Times New Roman" w:hAnsi="Times New Roman"/>
          <w:color w:val="000000"/>
          <w:sz w:val="22"/>
          <w:szCs w:val="22"/>
          <w:lang w:eastAsia="es-CR"/>
        </w:rPr>
        <w:t>, nos indica</w:t>
      </w:r>
      <w:r>
        <w:rPr>
          <w:rFonts w:ascii="Times New Roman" w:eastAsia="Times New Roman" w:hAnsi="Times New Roman"/>
          <w:color w:val="000000"/>
          <w:sz w:val="22"/>
          <w:szCs w:val="22"/>
          <w:lang w:eastAsia="es-CR"/>
        </w:rPr>
        <w:t xml:space="preserve"> respecto</w:t>
      </w:r>
      <w:r w:rsidR="00304733">
        <w:rPr>
          <w:rFonts w:ascii="Times New Roman" w:eastAsia="Times New Roman" w:hAnsi="Times New Roman"/>
          <w:color w:val="000000"/>
          <w:sz w:val="22"/>
          <w:szCs w:val="22"/>
          <w:lang w:eastAsia="es-CR"/>
        </w:rPr>
        <w:t xml:space="preserve"> a esta recomendación,</w:t>
      </w:r>
      <w:r w:rsidR="00493F32">
        <w:rPr>
          <w:rFonts w:ascii="Times New Roman" w:eastAsia="Times New Roman" w:hAnsi="Times New Roman"/>
          <w:color w:val="000000"/>
          <w:sz w:val="22"/>
          <w:szCs w:val="22"/>
          <w:lang w:eastAsia="es-CR"/>
        </w:rPr>
        <w:t xml:space="preserve"> lo siguiente: “</w:t>
      </w:r>
      <w:r w:rsidR="00493F32" w:rsidRPr="00493F32">
        <w:rPr>
          <w:rFonts w:ascii="Times New Roman" w:eastAsia="Times New Roman" w:hAnsi="Times New Roman"/>
          <w:i/>
          <w:color w:val="000000"/>
          <w:sz w:val="22"/>
          <w:szCs w:val="22"/>
          <w:lang w:eastAsia="es-CR"/>
        </w:rPr>
        <w:t>Cuando se hace prematrícula, las donaciones de parte de los padres de familia los recolecta la Junta Administrativa y todos los fondos recaudados se depositan en la cuenta de la Junta</w:t>
      </w:r>
      <w:r w:rsidR="00493F32">
        <w:rPr>
          <w:rFonts w:ascii="Times New Roman" w:eastAsia="Times New Roman" w:hAnsi="Times New Roman"/>
          <w:i/>
          <w:color w:val="000000"/>
          <w:sz w:val="22"/>
          <w:szCs w:val="22"/>
          <w:lang w:eastAsia="es-CR"/>
        </w:rPr>
        <w:t>.”.</w:t>
      </w:r>
    </w:p>
    <w:p w:rsidR="00493F32" w:rsidRDefault="00493F32" w:rsidP="00493F32">
      <w:pPr>
        <w:jc w:val="both"/>
        <w:rPr>
          <w:rFonts w:ascii="Times New Roman" w:eastAsia="Times New Roman" w:hAnsi="Times New Roman"/>
          <w:color w:val="000000"/>
          <w:sz w:val="22"/>
          <w:szCs w:val="22"/>
          <w:lang w:eastAsia="es-CR"/>
        </w:rPr>
      </w:pPr>
    </w:p>
    <w:p w:rsidR="000979F7" w:rsidRDefault="00493F32" w:rsidP="000979F7">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S</w:t>
      </w:r>
      <w:r w:rsidRPr="00493F32">
        <w:rPr>
          <w:rFonts w:ascii="Times New Roman" w:eastAsia="Times New Roman" w:hAnsi="Times New Roman"/>
          <w:color w:val="000000"/>
          <w:sz w:val="22"/>
          <w:szCs w:val="22"/>
          <w:lang w:eastAsia="es-CR"/>
        </w:rPr>
        <w:t xml:space="preserve">in embargo, de acuerdo con </w:t>
      </w:r>
      <w:r w:rsidR="000979F7">
        <w:rPr>
          <w:rFonts w:ascii="Times New Roman" w:eastAsia="Times New Roman" w:hAnsi="Times New Roman"/>
          <w:color w:val="000000"/>
          <w:sz w:val="22"/>
          <w:szCs w:val="22"/>
          <w:lang w:eastAsia="es-CR"/>
        </w:rPr>
        <w:t>los comprobantes observados, se determina la participación de</w:t>
      </w:r>
      <w:r w:rsidRPr="00493F32">
        <w:rPr>
          <w:rFonts w:ascii="Times New Roman" w:eastAsia="Times New Roman" w:hAnsi="Times New Roman"/>
          <w:color w:val="000000"/>
          <w:sz w:val="22"/>
          <w:szCs w:val="22"/>
          <w:lang w:eastAsia="es-CR"/>
        </w:rPr>
        <w:t xml:space="preserve"> diferentes personas</w:t>
      </w:r>
      <w:r w:rsidR="000979F7">
        <w:rPr>
          <w:rFonts w:ascii="Times New Roman" w:eastAsia="Times New Roman" w:hAnsi="Times New Roman"/>
          <w:color w:val="000000"/>
          <w:sz w:val="22"/>
          <w:szCs w:val="22"/>
          <w:lang w:eastAsia="es-CR"/>
        </w:rPr>
        <w:t xml:space="preserve"> para recibir</w:t>
      </w:r>
      <w:r w:rsidRPr="00493F32">
        <w:rPr>
          <w:rFonts w:ascii="Times New Roman" w:eastAsia="Times New Roman" w:hAnsi="Times New Roman"/>
          <w:color w:val="000000"/>
          <w:sz w:val="22"/>
          <w:szCs w:val="22"/>
          <w:lang w:eastAsia="es-CR"/>
        </w:rPr>
        <w:t xml:space="preserve"> la cuota voluntaria</w:t>
      </w:r>
      <w:r w:rsidR="00DE7A18">
        <w:rPr>
          <w:rFonts w:ascii="Times New Roman" w:eastAsia="Times New Roman" w:hAnsi="Times New Roman"/>
          <w:color w:val="000000"/>
          <w:sz w:val="22"/>
          <w:szCs w:val="22"/>
          <w:lang w:eastAsia="es-CR"/>
        </w:rPr>
        <w:t xml:space="preserve"> en los procesos de matrícula</w:t>
      </w:r>
      <w:r w:rsidRPr="00493F32">
        <w:rPr>
          <w:rFonts w:ascii="Times New Roman" w:eastAsia="Times New Roman" w:hAnsi="Times New Roman"/>
          <w:color w:val="000000"/>
          <w:sz w:val="22"/>
          <w:szCs w:val="22"/>
          <w:lang w:eastAsia="es-CR"/>
        </w:rPr>
        <w:t>,</w:t>
      </w:r>
      <w:r w:rsidR="005E65BC">
        <w:rPr>
          <w:rFonts w:ascii="Times New Roman" w:eastAsia="Times New Roman" w:hAnsi="Times New Roman"/>
          <w:color w:val="000000"/>
          <w:sz w:val="22"/>
          <w:szCs w:val="22"/>
          <w:lang w:eastAsia="es-CR"/>
        </w:rPr>
        <w:t xml:space="preserve"> y</w:t>
      </w:r>
      <w:r w:rsidRPr="00493F32">
        <w:rPr>
          <w:rFonts w:ascii="Times New Roman" w:eastAsia="Times New Roman" w:hAnsi="Times New Roman"/>
          <w:color w:val="000000"/>
          <w:sz w:val="22"/>
          <w:szCs w:val="22"/>
          <w:lang w:eastAsia="es-CR"/>
        </w:rPr>
        <w:t xml:space="preserve"> no consta en el libro de a</w:t>
      </w:r>
      <w:r w:rsidR="000979F7">
        <w:rPr>
          <w:rFonts w:ascii="Times New Roman" w:eastAsia="Times New Roman" w:hAnsi="Times New Roman"/>
          <w:color w:val="000000"/>
          <w:sz w:val="22"/>
          <w:szCs w:val="22"/>
          <w:lang w:eastAsia="es-CR"/>
        </w:rPr>
        <w:t>ctas la autorización respectiva, como lo establece la recomendación.</w:t>
      </w:r>
    </w:p>
    <w:p w:rsidR="000979F7" w:rsidRDefault="000979F7" w:rsidP="000979F7">
      <w:pPr>
        <w:jc w:val="both"/>
        <w:rPr>
          <w:rFonts w:ascii="Times New Roman" w:eastAsia="Times New Roman" w:hAnsi="Times New Roman"/>
          <w:color w:val="000000"/>
          <w:sz w:val="22"/>
          <w:szCs w:val="22"/>
          <w:lang w:eastAsia="es-CR"/>
        </w:rPr>
      </w:pPr>
    </w:p>
    <w:p w:rsidR="000979F7" w:rsidRDefault="000979F7" w:rsidP="000979F7">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Con respecto a l</w:t>
      </w:r>
      <w:r w:rsidR="00304733">
        <w:rPr>
          <w:rFonts w:ascii="Times New Roman" w:eastAsia="Times New Roman" w:hAnsi="Times New Roman"/>
          <w:color w:val="000000"/>
          <w:sz w:val="22"/>
          <w:szCs w:val="22"/>
          <w:lang w:eastAsia="es-CR"/>
        </w:rPr>
        <w:t>os recibos que son entregados</w:t>
      </w:r>
      <w:r w:rsidRPr="000979F7">
        <w:rPr>
          <w:rFonts w:ascii="Times New Roman" w:eastAsia="Times New Roman" w:hAnsi="Times New Roman"/>
          <w:color w:val="000000"/>
          <w:sz w:val="22"/>
          <w:szCs w:val="22"/>
          <w:lang w:eastAsia="es-CR"/>
        </w:rPr>
        <w:t xml:space="preserve"> a los padres de familia como comprobante del pago de la cuota voluntaria, no cumplen con los requisitos establecidos por el Ministerio de Hacienda, son talonarios comprados en una librería y no confeccionados en una </w:t>
      </w:r>
      <w:r w:rsidR="00ED0CDE">
        <w:rPr>
          <w:rFonts w:ascii="Times New Roman" w:eastAsia="Times New Roman" w:hAnsi="Times New Roman"/>
          <w:color w:val="000000"/>
          <w:sz w:val="22"/>
          <w:szCs w:val="22"/>
          <w:lang w:eastAsia="es-CR"/>
        </w:rPr>
        <w:t>i</w:t>
      </w:r>
      <w:r w:rsidRPr="000979F7">
        <w:rPr>
          <w:rFonts w:ascii="Times New Roman" w:eastAsia="Times New Roman" w:hAnsi="Times New Roman"/>
          <w:color w:val="000000"/>
          <w:sz w:val="22"/>
          <w:szCs w:val="22"/>
          <w:lang w:eastAsia="es-CR"/>
        </w:rPr>
        <w:t>mprenta autorizada.</w:t>
      </w:r>
      <w:r w:rsidR="008C43C6">
        <w:rPr>
          <w:rFonts w:ascii="Times New Roman" w:eastAsia="Times New Roman" w:hAnsi="Times New Roman"/>
          <w:color w:val="000000"/>
          <w:sz w:val="22"/>
          <w:szCs w:val="22"/>
          <w:lang w:eastAsia="es-CR"/>
        </w:rPr>
        <w:t xml:space="preserve"> Por otra parte se verificó</w:t>
      </w:r>
      <w:r w:rsidR="005E65BC">
        <w:rPr>
          <w:rFonts w:ascii="Times New Roman" w:eastAsia="Times New Roman" w:hAnsi="Times New Roman"/>
          <w:color w:val="000000"/>
          <w:sz w:val="22"/>
          <w:szCs w:val="22"/>
          <w:lang w:eastAsia="es-CR"/>
        </w:rPr>
        <w:t xml:space="preserve"> que l</w:t>
      </w:r>
      <w:r w:rsidR="00F30A15">
        <w:rPr>
          <w:rFonts w:ascii="Times New Roman" w:eastAsia="Times New Roman" w:hAnsi="Times New Roman"/>
          <w:color w:val="000000"/>
          <w:sz w:val="22"/>
          <w:szCs w:val="22"/>
          <w:lang w:eastAsia="es-CR"/>
        </w:rPr>
        <w:t>os fondos ingresados por diferentes conceptos,</w:t>
      </w:r>
      <w:r w:rsidRPr="000979F7">
        <w:rPr>
          <w:rFonts w:ascii="Times New Roman" w:eastAsia="Times New Roman" w:hAnsi="Times New Roman"/>
          <w:color w:val="000000"/>
          <w:sz w:val="22"/>
          <w:szCs w:val="22"/>
          <w:lang w:eastAsia="es-CR"/>
        </w:rPr>
        <w:t xml:space="preserve"> son depositados en la cuenta bancaria de ingresos propios el mismo dí</w:t>
      </w:r>
      <w:r w:rsidR="00F30A15">
        <w:rPr>
          <w:rFonts w:ascii="Times New Roman" w:eastAsia="Times New Roman" w:hAnsi="Times New Roman"/>
          <w:color w:val="000000"/>
          <w:sz w:val="22"/>
          <w:szCs w:val="22"/>
          <w:lang w:eastAsia="es-CR"/>
        </w:rPr>
        <w:t>a o un día después</w:t>
      </w:r>
      <w:r>
        <w:rPr>
          <w:rFonts w:ascii="Times New Roman" w:eastAsia="Times New Roman" w:hAnsi="Times New Roman"/>
          <w:color w:val="000000"/>
          <w:sz w:val="22"/>
          <w:szCs w:val="22"/>
          <w:lang w:eastAsia="es-CR"/>
        </w:rPr>
        <w:t xml:space="preserve">. </w:t>
      </w:r>
    </w:p>
    <w:p w:rsidR="000979F7" w:rsidRDefault="000979F7" w:rsidP="000979F7">
      <w:pPr>
        <w:jc w:val="both"/>
        <w:rPr>
          <w:rFonts w:ascii="Times New Roman" w:eastAsia="Times New Roman" w:hAnsi="Times New Roman"/>
          <w:color w:val="000000"/>
          <w:sz w:val="22"/>
          <w:szCs w:val="22"/>
          <w:lang w:eastAsia="es-CR"/>
        </w:rPr>
      </w:pPr>
    </w:p>
    <w:p w:rsidR="000979F7" w:rsidRPr="000979F7" w:rsidRDefault="000979F7" w:rsidP="000979F7">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lastRenderedPageBreak/>
        <w:t>En consecuenc</w:t>
      </w:r>
      <w:r w:rsidR="000573C8">
        <w:rPr>
          <w:rFonts w:ascii="Times New Roman" w:eastAsia="Times New Roman" w:hAnsi="Times New Roman"/>
          <w:color w:val="000000"/>
          <w:sz w:val="22"/>
          <w:szCs w:val="22"/>
          <w:lang w:eastAsia="es-CR"/>
        </w:rPr>
        <w:t>ia de acuerdo con lo observado, una parte de la recomendación está incumplida y la otra está cumplida</w:t>
      </w:r>
      <w:r w:rsidR="00C46092">
        <w:rPr>
          <w:rFonts w:ascii="Times New Roman" w:eastAsia="Times New Roman" w:hAnsi="Times New Roman"/>
          <w:color w:val="000000"/>
          <w:sz w:val="22"/>
          <w:szCs w:val="22"/>
          <w:lang w:eastAsia="es-CR"/>
        </w:rPr>
        <w:t>.</w:t>
      </w:r>
    </w:p>
    <w:p w:rsidR="000979F7" w:rsidRPr="00F46D84" w:rsidRDefault="000979F7" w:rsidP="000979F7">
      <w:pPr>
        <w:pStyle w:val="Textoindependiente"/>
        <w:spacing w:after="0"/>
        <w:jc w:val="both"/>
        <w:rPr>
          <w:rFonts w:ascii="Times New Roman" w:hAnsi="Times New Roman"/>
          <w:sz w:val="20"/>
          <w:szCs w:val="20"/>
        </w:rPr>
      </w:pPr>
    </w:p>
    <w:p w:rsidR="00F46D84" w:rsidRDefault="00F46D84" w:rsidP="00F46D84">
      <w:pPr>
        <w:pStyle w:val="Textoindependiente"/>
        <w:spacing w:after="0"/>
        <w:ind w:left="567"/>
        <w:jc w:val="both"/>
        <w:rPr>
          <w:rFonts w:ascii="Times New Roman" w:hAnsi="Times New Roman"/>
          <w:i/>
          <w:sz w:val="20"/>
          <w:szCs w:val="20"/>
        </w:rPr>
      </w:pPr>
      <w:r w:rsidRPr="00F46D84">
        <w:rPr>
          <w:rFonts w:ascii="Times New Roman" w:hAnsi="Times New Roman"/>
          <w:i/>
          <w:sz w:val="20"/>
          <w:szCs w:val="20"/>
        </w:rPr>
        <w:t>4.4 Realizar a la brevedad posible, en coordinación con la Directora y el Coordinador Técnico, la ejecución del presupuesto de los proyectos didácticos y productivos, aprobados por la Comisión Nacional de la Ley Nº7372 que quedan pendientes, correspondientes a los periodos de desembolso 2009, 2010 y 2011, siguiendo la normativa establecida en la Ley de Contratación Administrativa.</w:t>
      </w:r>
    </w:p>
    <w:p w:rsidR="00F46D84" w:rsidRPr="00F46D84" w:rsidRDefault="00F46D84" w:rsidP="00F46D84">
      <w:pPr>
        <w:pStyle w:val="Textoindependiente"/>
        <w:spacing w:after="0"/>
        <w:ind w:left="567"/>
        <w:jc w:val="both"/>
        <w:rPr>
          <w:rFonts w:ascii="Times New Roman" w:hAnsi="Times New Roman"/>
          <w:i/>
          <w:sz w:val="20"/>
          <w:szCs w:val="20"/>
        </w:rPr>
      </w:pPr>
    </w:p>
    <w:p w:rsidR="00F46D84" w:rsidRPr="00F46D84" w:rsidRDefault="00F46D84" w:rsidP="00F46D84">
      <w:pPr>
        <w:pStyle w:val="Textoindependiente"/>
        <w:spacing w:after="0"/>
        <w:ind w:left="567"/>
        <w:jc w:val="both"/>
        <w:rPr>
          <w:rFonts w:ascii="Times New Roman" w:hAnsi="Times New Roman"/>
          <w:i/>
          <w:sz w:val="20"/>
          <w:szCs w:val="20"/>
        </w:rPr>
      </w:pPr>
      <w:r w:rsidRPr="00F46D84">
        <w:rPr>
          <w:rFonts w:ascii="Times New Roman" w:hAnsi="Times New Roman"/>
          <w:i/>
          <w:sz w:val="20"/>
          <w:szCs w:val="20"/>
        </w:rPr>
        <w:t>En caso de que este sea insuficiente, o cuenten con fondos adicionales, antes de iniciar la ejecución, deben proponer las modificaciones presupuestarias y solicitar el visto bueno de la Comisión Nacional de la Ley y de la Oficina de Juntas de la Dirección Regional.</w:t>
      </w:r>
    </w:p>
    <w:p w:rsidR="00B4261D" w:rsidRDefault="00B4261D" w:rsidP="00B4261D">
      <w:pPr>
        <w:jc w:val="both"/>
        <w:rPr>
          <w:rFonts w:ascii="Times New Roman" w:eastAsia="Times New Roman" w:hAnsi="Times New Roman"/>
          <w:color w:val="000000"/>
          <w:sz w:val="22"/>
          <w:szCs w:val="22"/>
          <w:lang w:eastAsia="es-CR"/>
        </w:rPr>
      </w:pPr>
    </w:p>
    <w:p w:rsidR="005A7AF2" w:rsidRDefault="00F73B93" w:rsidP="00B4261D">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L</w:t>
      </w:r>
      <w:r w:rsidR="00B4261D" w:rsidRPr="009E0571">
        <w:rPr>
          <w:rFonts w:ascii="Times New Roman" w:eastAsia="Times New Roman" w:hAnsi="Times New Roman"/>
          <w:color w:val="000000"/>
          <w:sz w:val="22"/>
          <w:szCs w:val="22"/>
          <w:lang w:eastAsia="es-CR"/>
        </w:rPr>
        <w:t>os trámites administrativos</w:t>
      </w:r>
      <w:r w:rsidR="00B4261D">
        <w:rPr>
          <w:rFonts w:ascii="Times New Roman" w:eastAsia="Times New Roman" w:hAnsi="Times New Roman"/>
          <w:color w:val="000000"/>
          <w:sz w:val="22"/>
          <w:szCs w:val="22"/>
          <w:lang w:eastAsia="es-CR"/>
        </w:rPr>
        <w:t xml:space="preserve"> para la ejecución del presupuesto de los proyectos didácticos y productivos aprobados por la Comisión Nacional de la Ley N° 7372,</w:t>
      </w:r>
      <w:r w:rsidR="00B4261D" w:rsidRPr="009E0571">
        <w:rPr>
          <w:rFonts w:ascii="Times New Roman" w:eastAsia="Times New Roman" w:hAnsi="Times New Roman"/>
          <w:color w:val="000000"/>
          <w:sz w:val="22"/>
          <w:szCs w:val="22"/>
          <w:lang w:eastAsia="es-CR"/>
        </w:rPr>
        <w:t xml:space="preserve"> fueron realizados</w:t>
      </w:r>
      <w:r w:rsidR="00B4261D">
        <w:rPr>
          <w:rFonts w:ascii="Times New Roman" w:eastAsia="Times New Roman" w:hAnsi="Times New Roman"/>
          <w:color w:val="000000"/>
          <w:sz w:val="22"/>
          <w:szCs w:val="22"/>
          <w:lang w:eastAsia="es-CR"/>
        </w:rPr>
        <w:t xml:space="preserve"> y ejecutados</w:t>
      </w:r>
      <w:r w:rsidR="00B4261D" w:rsidRPr="009E0571">
        <w:rPr>
          <w:rFonts w:ascii="Times New Roman" w:eastAsia="Times New Roman" w:hAnsi="Times New Roman"/>
          <w:color w:val="000000"/>
          <w:sz w:val="22"/>
          <w:szCs w:val="22"/>
          <w:lang w:eastAsia="es-CR"/>
        </w:rPr>
        <w:t>. De acuerdo con el informe COLEY, recibido en el Departamento de Especialidades Técnicas el 9 de diciembre del 2015, los presupuestos de los años 2009, 2010, 2011</w:t>
      </w:r>
      <w:r w:rsidR="00F73118">
        <w:rPr>
          <w:rFonts w:ascii="Times New Roman" w:eastAsia="Times New Roman" w:hAnsi="Times New Roman"/>
          <w:color w:val="000000"/>
          <w:sz w:val="22"/>
          <w:szCs w:val="22"/>
          <w:lang w:eastAsia="es-CR"/>
        </w:rPr>
        <w:t>, 2012, 2013</w:t>
      </w:r>
      <w:r>
        <w:rPr>
          <w:rFonts w:ascii="Times New Roman" w:eastAsia="Times New Roman" w:hAnsi="Times New Roman"/>
          <w:color w:val="000000"/>
          <w:sz w:val="22"/>
          <w:szCs w:val="22"/>
          <w:lang w:eastAsia="es-CR"/>
        </w:rPr>
        <w:t>, 2014 están</w:t>
      </w:r>
      <w:r w:rsidR="00B4261D" w:rsidRPr="009E0571">
        <w:rPr>
          <w:rFonts w:ascii="Times New Roman" w:eastAsia="Times New Roman" w:hAnsi="Times New Roman"/>
          <w:color w:val="000000"/>
          <w:sz w:val="22"/>
          <w:szCs w:val="22"/>
          <w:lang w:eastAsia="es-CR"/>
        </w:rPr>
        <w:t xml:space="preserve"> completamente ejecutados,</w:t>
      </w:r>
      <w:r w:rsidR="00E51541">
        <w:rPr>
          <w:rFonts w:ascii="Times New Roman" w:eastAsia="Times New Roman" w:hAnsi="Times New Roman"/>
          <w:color w:val="000000"/>
          <w:sz w:val="22"/>
          <w:szCs w:val="22"/>
          <w:lang w:eastAsia="es-CR"/>
        </w:rPr>
        <w:t xml:space="preserve"> del año 2015 a la fecha del informe se había ejecutado la mitad del presupuesto, y la ot</w:t>
      </w:r>
      <w:r w:rsidR="00622115">
        <w:rPr>
          <w:rFonts w:ascii="Times New Roman" w:eastAsia="Times New Roman" w:hAnsi="Times New Roman"/>
          <w:color w:val="000000"/>
          <w:sz w:val="22"/>
          <w:szCs w:val="22"/>
          <w:lang w:eastAsia="es-CR"/>
        </w:rPr>
        <w:t>ra mitad se ejecutó en el primer</w:t>
      </w:r>
      <w:r w:rsidR="00E51541">
        <w:rPr>
          <w:rFonts w:ascii="Times New Roman" w:eastAsia="Times New Roman" w:hAnsi="Times New Roman"/>
          <w:color w:val="000000"/>
          <w:sz w:val="22"/>
          <w:szCs w:val="22"/>
          <w:lang w:eastAsia="es-CR"/>
        </w:rPr>
        <w:t xml:space="preserve"> semestre del</w:t>
      </w:r>
      <w:r w:rsidR="00622115">
        <w:rPr>
          <w:rFonts w:ascii="Times New Roman" w:eastAsia="Times New Roman" w:hAnsi="Times New Roman"/>
          <w:color w:val="000000"/>
          <w:sz w:val="22"/>
          <w:szCs w:val="22"/>
          <w:lang w:eastAsia="es-CR"/>
        </w:rPr>
        <w:t xml:space="preserve"> año</w:t>
      </w:r>
      <w:r w:rsidR="00E51541">
        <w:rPr>
          <w:rFonts w:ascii="Times New Roman" w:eastAsia="Times New Roman" w:hAnsi="Times New Roman"/>
          <w:color w:val="000000"/>
          <w:sz w:val="22"/>
          <w:szCs w:val="22"/>
          <w:lang w:eastAsia="es-CR"/>
        </w:rPr>
        <w:t xml:space="preserve"> 2016, s</w:t>
      </w:r>
      <w:r w:rsidR="00B4261D" w:rsidRPr="009E0571">
        <w:rPr>
          <w:rFonts w:ascii="Times New Roman" w:eastAsia="Times New Roman" w:hAnsi="Times New Roman"/>
          <w:color w:val="000000"/>
          <w:sz w:val="22"/>
          <w:szCs w:val="22"/>
          <w:lang w:eastAsia="es-CR"/>
        </w:rPr>
        <w:t xml:space="preserve">in embargo el presupuesto del año </w:t>
      </w:r>
      <w:r>
        <w:rPr>
          <w:rFonts w:ascii="Times New Roman" w:eastAsia="Times New Roman" w:hAnsi="Times New Roman"/>
          <w:color w:val="000000"/>
          <w:sz w:val="22"/>
          <w:szCs w:val="22"/>
          <w:lang w:eastAsia="es-CR"/>
        </w:rPr>
        <w:t>2016 no</w:t>
      </w:r>
      <w:r w:rsidR="00622115">
        <w:rPr>
          <w:rFonts w:ascii="Times New Roman" w:eastAsia="Times New Roman" w:hAnsi="Times New Roman"/>
          <w:color w:val="000000"/>
          <w:sz w:val="22"/>
          <w:szCs w:val="22"/>
          <w:lang w:eastAsia="es-CR"/>
        </w:rPr>
        <w:t xml:space="preserve"> ha podido ejecutar</w:t>
      </w:r>
      <w:r>
        <w:rPr>
          <w:rFonts w:ascii="Times New Roman" w:eastAsia="Times New Roman" w:hAnsi="Times New Roman"/>
          <w:color w:val="000000"/>
          <w:sz w:val="22"/>
          <w:szCs w:val="22"/>
          <w:lang w:eastAsia="es-CR"/>
        </w:rPr>
        <w:t>se</w:t>
      </w:r>
      <w:r w:rsidR="00622115">
        <w:rPr>
          <w:rFonts w:ascii="Times New Roman" w:eastAsia="Times New Roman" w:hAnsi="Times New Roman"/>
          <w:color w:val="000000"/>
          <w:sz w:val="22"/>
          <w:szCs w:val="22"/>
          <w:lang w:eastAsia="es-CR"/>
        </w:rPr>
        <w:t xml:space="preserve"> porque</w:t>
      </w:r>
      <w:r w:rsidR="00B4261D" w:rsidRPr="009E0571">
        <w:rPr>
          <w:rFonts w:ascii="Times New Roman" w:eastAsia="Times New Roman" w:hAnsi="Times New Roman"/>
          <w:color w:val="000000"/>
          <w:sz w:val="22"/>
          <w:szCs w:val="22"/>
          <w:lang w:eastAsia="es-CR"/>
        </w:rPr>
        <w:t xml:space="preserve"> e</w:t>
      </w:r>
      <w:r w:rsidR="00B4261D">
        <w:rPr>
          <w:rFonts w:ascii="Times New Roman" w:eastAsia="Times New Roman" w:hAnsi="Times New Roman"/>
          <w:color w:val="000000"/>
          <w:sz w:val="22"/>
          <w:szCs w:val="22"/>
          <w:lang w:eastAsia="es-CR"/>
        </w:rPr>
        <w:t>l dinero</w:t>
      </w:r>
      <w:r w:rsidR="00B4261D" w:rsidRPr="009E0571">
        <w:rPr>
          <w:rFonts w:ascii="Times New Roman" w:eastAsia="Times New Roman" w:hAnsi="Times New Roman"/>
          <w:color w:val="000000"/>
          <w:sz w:val="22"/>
          <w:szCs w:val="22"/>
          <w:lang w:eastAsia="es-CR"/>
        </w:rPr>
        <w:t xml:space="preserve"> es depositado en la cuenta de Caja Única del Estado</w:t>
      </w:r>
      <w:r w:rsidR="005A7AF2">
        <w:rPr>
          <w:rFonts w:ascii="Times New Roman" w:eastAsia="Times New Roman" w:hAnsi="Times New Roman"/>
          <w:color w:val="000000"/>
          <w:sz w:val="22"/>
          <w:szCs w:val="22"/>
          <w:lang w:eastAsia="es-CR"/>
        </w:rPr>
        <w:t xml:space="preserve"> hasta el mes de octubre. </w:t>
      </w:r>
    </w:p>
    <w:p w:rsidR="005A7AF2" w:rsidRDefault="005A7AF2" w:rsidP="00B4261D">
      <w:pPr>
        <w:jc w:val="both"/>
        <w:rPr>
          <w:rFonts w:ascii="Times New Roman" w:eastAsia="Times New Roman" w:hAnsi="Times New Roman"/>
          <w:color w:val="000000"/>
          <w:sz w:val="22"/>
          <w:szCs w:val="22"/>
          <w:lang w:eastAsia="es-CR"/>
        </w:rPr>
      </w:pPr>
    </w:p>
    <w:p w:rsidR="00B4261D" w:rsidRDefault="005A7AF2" w:rsidP="00B4261D">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Consiguientemente,</w:t>
      </w:r>
      <w:r w:rsidR="00B4261D" w:rsidRPr="00B4261D">
        <w:rPr>
          <w:rFonts w:ascii="Times New Roman" w:eastAsia="Times New Roman" w:hAnsi="Times New Roman"/>
          <w:color w:val="000000"/>
          <w:sz w:val="22"/>
          <w:szCs w:val="22"/>
          <w:lang w:eastAsia="es-CR"/>
        </w:rPr>
        <w:t xml:space="preserve"> todos los fondos</w:t>
      </w:r>
      <w:r w:rsidR="00F73118">
        <w:rPr>
          <w:rFonts w:ascii="Times New Roman" w:eastAsia="Times New Roman" w:hAnsi="Times New Roman"/>
          <w:color w:val="000000"/>
          <w:sz w:val="22"/>
          <w:szCs w:val="22"/>
          <w:lang w:eastAsia="es-CR"/>
        </w:rPr>
        <w:t xml:space="preserve"> de los proyectos pendientes de los años mencionados</w:t>
      </w:r>
      <w:r>
        <w:rPr>
          <w:rFonts w:ascii="Times New Roman" w:eastAsia="Times New Roman" w:hAnsi="Times New Roman"/>
          <w:color w:val="000000"/>
          <w:sz w:val="22"/>
          <w:szCs w:val="22"/>
          <w:lang w:eastAsia="es-CR"/>
        </w:rPr>
        <w:t>, fueron ejecutados</w:t>
      </w:r>
      <w:r w:rsidR="00B4261D" w:rsidRPr="00B4261D">
        <w:rPr>
          <w:rFonts w:ascii="Times New Roman" w:eastAsia="Times New Roman" w:hAnsi="Times New Roman"/>
          <w:color w:val="000000"/>
          <w:sz w:val="22"/>
          <w:szCs w:val="22"/>
          <w:lang w:eastAsia="es-CR"/>
        </w:rPr>
        <w:t xml:space="preserve"> y</w:t>
      </w:r>
      <w:r w:rsidR="00F73118">
        <w:rPr>
          <w:rFonts w:ascii="Times New Roman" w:eastAsia="Times New Roman" w:hAnsi="Times New Roman"/>
          <w:color w:val="000000"/>
          <w:sz w:val="22"/>
          <w:szCs w:val="22"/>
          <w:lang w:eastAsia="es-CR"/>
        </w:rPr>
        <w:t xml:space="preserve"> en los</w:t>
      </w:r>
      <w:r>
        <w:rPr>
          <w:rFonts w:ascii="Times New Roman" w:eastAsia="Times New Roman" w:hAnsi="Times New Roman"/>
          <w:color w:val="000000"/>
          <w:sz w:val="22"/>
          <w:szCs w:val="22"/>
          <w:lang w:eastAsia="es-CR"/>
        </w:rPr>
        <w:t xml:space="preserve"> respectivos</w:t>
      </w:r>
      <w:r w:rsidR="00F73118">
        <w:rPr>
          <w:rFonts w:ascii="Times New Roman" w:eastAsia="Times New Roman" w:hAnsi="Times New Roman"/>
          <w:color w:val="000000"/>
          <w:sz w:val="22"/>
          <w:szCs w:val="22"/>
          <w:lang w:eastAsia="es-CR"/>
        </w:rPr>
        <w:t xml:space="preserve"> expedientes</w:t>
      </w:r>
      <w:r w:rsidR="00B4261D" w:rsidRPr="00B4261D">
        <w:rPr>
          <w:rFonts w:ascii="Times New Roman" w:eastAsia="Times New Roman" w:hAnsi="Times New Roman"/>
          <w:color w:val="000000"/>
          <w:sz w:val="22"/>
          <w:szCs w:val="22"/>
          <w:lang w:eastAsia="es-CR"/>
        </w:rPr>
        <w:t xml:space="preserve"> constan los documentos presentados para realizar las modificaciones presupuestarias por ingreso de fondos o cambio de destino dentro de una misma categoría presupuestaria.</w:t>
      </w:r>
      <w:r w:rsidR="009B1F6B">
        <w:rPr>
          <w:rFonts w:ascii="Times New Roman" w:eastAsia="Times New Roman" w:hAnsi="Times New Roman"/>
          <w:color w:val="000000"/>
          <w:sz w:val="22"/>
          <w:szCs w:val="22"/>
          <w:lang w:eastAsia="es-CR"/>
        </w:rPr>
        <w:t xml:space="preserve"> Como prueba de la excelente ejecución realizada</w:t>
      </w:r>
      <w:r w:rsidR="00CC12AA">
        <w:rPr>
          <w:rFonts w:ascii="Times New Roman" w:eastAsia="Times New Roman" w:hAnsi="Times New Roman"/>
          <w:color w:val="000000"/>
          <w:sz w:val="22"/>
          <w:szCs w:val="22"/>
          <w:lang w:eastAsia="es-CR"/>
        </w:rPr>
        <w:t>, la Dirección de Educación Técnica establece al CTP de Parrita como el N° 1 a nivel nacional en ejecución de proyectos.</w:t>
      </w:r>
    </w:p>
    <w:p w:rsidR="00F73118" w:rsidRDefault="00F73118" w:rsidP="00B4261D">
      <w:pPr>
        <w:jc w:val="both"/>
        <w:rPr>
          <w:rFonts w:ascii="Times New Roman" w:eastAsia="Times New Roman" w:hAnsi="Times New Roman"/>
          <w:color w:val="000000"/>
          <w:sz w:val="22"/>
          <w:szCs w:val="22"/>
          <w:lang w:eastAsia="es-CR"/>
        </w:rPr>
      </w:pPr>
    </w:p>
    <w:p w:rsidR="00802235" w:rsidRPr="005760BB" w:rsidRDefault="00802235" w:rsidP="00802235">
      <w:pPr>
        <w:jc w:val="both"/>
        <w:rPr>
          <w:rFonts w:ascii="Times New Roman" w:eastAsia="Times New Roman" w:hAnsi="Times New Roman"/>
          <w:color w:val="000000"/>
          <w:sz w:val="22"/>
          <w:szCs w:val="22"/>
          <w:lang w:eastAsia="es-CR"/>
        </w:rPr>
      </w:pPr>
      <w:r w:rsidRPr="005760BB">
        <w:rPr>
          <w:rFonts w:ascii="Times New Roman" w:eastAsia="Times New Roman" w:hAnsi="Times New Roman"/>
          <w:color w:val="000000"/>
          <w:sz w:val="22"/>
          <w:szCs w:val="22"/>
          <w:lang w:eastAsia="es-CR"/>
        </w:rPr>
        <w:t>Por las consideraciones</w:t>
      </w:r>
      <w:r w:rsidR="00176F23">
        <w:rPr>
          <w:rFonts w:ascii="Times New Roman" w:eastAsia="Times New Roman" w:hAnsi="Times New Roman"/>
          <w:color w:val="000000"/>
          <w:sz w:val="22"/>
          <w:szCs w:val="22"/>
          <w:lang w:eastAsia="es-CR"/>
        </w:rPr>
        <w:t xml:space="preserve"> mencionadas anteriormente</w:t>
      </w:r>
      <w:r w:rsidRPr="005760BB">
        <w:rPr>
          <w:rFonts w:ascii="Times New Roman" w:eastAsia="Times New Roman" w:hAnsi="Times New Roman"/>
          <w:color w:val="000000"/>
          <w:sz w:val="22"/>
          <w:szCs w:val="22"/>
          <w:lang w:eastAsia="es-CR"/>
        </w:rPr>
        <w:t>, esta recomendación se encuentra cumplida.</w:t>
      </w:r>
    </w:p>
    <w:p w:rsidR="00F73118" w:rsidRPr="00B4261D" w:rsidRDefault="00F73118" w:rsidP="00B4261D">
      <w:pPr>
        <w:jc w:val="both"/>
        <w:rPr>
          <w:rFonts w:ascii="Times New Roman" w:eastAsia="Times New Roman" w:hAnsi="Times New Roman"/>
          <w:color w:val="000000"/>
          <w:sz w:val="22"/>
          <w:szCs w:val="22"/>
          <w:lang w:eastAsia="es-CR"/>
        </w:rPr>
      </w:pPr>
    </w:p>
    <w:p w:rsidR="00F46D84" w:rsidRDefault="00F46D84" w:rsidP="00F46D84">
      <w:pPr>
        <w:pStyle w:val="NormalWeb"/>
        <w:spacing w:before="0" w:beforeAutospacing="0" w:after="0" w:afterAutospacing="0"/>
        <w:ind w:left="567"/>
        <w:jc w:val="both"/>
        <w:rPr>
          <w:i/>
          <w:sz w:val="20"/>
          <w:szCs w:val="20"/>
        </w:rPr>
      </w:pPr>
      <w:r w:rsidRPr="00F46D84">
        <w:rPr>
          <w:i/>
          <w:sz w:val="20"/>
          <w:szCs w:val="20"/>
          <w:lang w:val="es-CR"/>
        </w:rPr>
        <w:t>4.5</w:t>
      </w:r>
      <w:r w:rsidRPr="00F46D84">
        <w:rPr>
          <w:i/>
          <w:sz w:val="20"/>
          <w:szCs w:val="20"/>
        </w:rPr>
        <w:t xml:space="preserve"> Comunicar por escrito al Contador y darle seguimiento, para que mantenga actualizado el control de gastos por partida y por fuente de financiamiento y así se conserve un registro de los saldos de ingresos y gastos.</w:t>
      </w:r>
    </w:p>
    <w:p w:rsidR="00610F23" w:rsidRPr="00F46D84" w:rsidRDefault="00610F23" w:rsidP="00F46D84">
      <w:pPr>
        <w:pStyle w:val="NormalWeb"/>
        <w:spacing w:before="0" w:beforeAutospacing="0" w:after="0" w:afterAutospacing="0"/>
        <w:ind w:left="567"/>
        <w:jc w:val="both"/>
        <w:rPr>
          <w:i/>
          <w:sz w:val="20"/>
          <w:szCs w:val="20"/>
        </w:rPr>
      </w:pPr>
    </w:p>
    <w:p w:rsidR="00610F23" w:rsidRDefault="00610F23" w:rsidP="00610F23">
      <w:pPr>
        <w:pStyle w:val="Textoindependiente"/>
        <w:spacing w:after="0"/>
        <w:ind w:left="567"/>
        <w:jc w:val="both"/>
        <w:rPr>
          <w:rFonts w:ascii="Times New Roman" w:hAnsi="Times New Roman"/>
          <w:i/>
          <w:sz w:val="20"/>
          <w:szCs w:val="20"/>
        </w:rPr>
      </w:pPr>
      <w:r w:rsidRPr="00F46D84">
        <w:rPr>
          <w:rFonts w:ascii="Times New Roman" w:hAnsi="Times New Roman"/>
          <w:i/>
          <w:sz w:val="20"/>
          <w:szCs w:val="20"/>
        </w:rPr>
        <w:t>El Contador no debe firmar cheques de los fondos de una fuente de financiamiento, para cancelar gastos de otra, si no se han realizado las modificaciones presupuestarias respectivas, igualmente si el presupuesto para dicho proyecto o Ley, no tiene saldo disponible. De hacerlo, será copartícipe, por lo tanto podría generarle responsabilidad administrativa.</w:t>
      </w:r>
    </w:p>
    <w:p w:rsidR="00610F23" w:rsidRPr="00FB3AAB" w:rsidRDefault="00610F23" w:rsidP="00610F23">
      <w:pPr>
        <w:pStyle w:val="Textoindependiente"/>
        <w:spacing w:after="0"/>
        <w:jc w:val="both"/>
        <w:rPr>
          <w:rFonts w:ascii="Times New Roman" w:hAnsi="Times New Roman"/>
          <w:sz w:val="22"/>
          <w:szCs w:val="22"/>
        </w:rPr>
      </w:pPr>
    </w:p>
    <w:p w:rsidR="007D2737" w:rsidRPr="007D2737" w:rsidRDefault="00003CD9" w:rsidP="00610F23">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Respecto a</w:t>
      </w:r>
      <w:r w:rsidR="008F59FE">
        <w:rPr>
          <w:rFonts w:ascii="Times New Roman" w:eastAsia="Times New Roman" w:hAnsi="Times New Roman"/>
          <w:color w:val="000000"/>
          <w:sz w:val="22"/>
          <w:szCs w:val="22"/>
          <w:lang w:eastAsia="es-CR"/>
        </w:rPr>
        <w:t xml:space="preserve"> esta recomendación</w:t>
      </w:r>
      <w:r>
        <w:rPr>
          <w:rFonts w:ascii="Times New Roman" w:eastAsia="Times New Roman" w:hAnsi="Times New Roman"/>
          <w:color w:val="000000"/>
          <w:sz w:val="22"/>
          <w:szCs w:val="22"/>
          <w:lang w:eastAsia="es-CR"/>
        </w:rPr>
        <w:t>,</w:t>
      </w:r>
      <w:r w:rsidR="008F59FE">
        <w:rPr>
          <w:rFonts w:ascii="Times New Roman" w:eastAsia="Times New Roman" w:hAnsi="Times New Roman"/>
          <w:color w:val="000000"/>
          <w:sz w:val="22"/>
          <w:szCs w:val="22"/>
          <w:lang w:eastAsia="es-CR"/>
        </w:rPr>
        <w:t xml:space="preserve"> en el oficio C.T.P.P. 162-2013,</w:t>
      </w:r>
      <w:r w:rsidR="00C86DE5">
        <w:rPr>
          <w:rFonts w:ascii="Times New Roman" w:eastAsia="Times New Roman" w:hAnsi="Times New Roman"/>
          <w:color w:val="000000"/>
          <w:sz w:val="22"/>
          <w:szCs w:val="22"/>
          <w:lang w:eastAsia="es-CR"/>
        </w:rPr>
        <w:t xml:space="preserve"> la J</w:t>
      </w:r>
      <w:r>
        <w:rPr>
          <w:rFonts w:ascii="Times New Roman" w:eastAsia="Times New Roman" w:hAnsi="Times New Roman"/>
          <w:color w:val="000000"/>
          <w:sz w:val="22"/>
          <w:szCs w:val="22"/>
          <w:lang w:eastAsia="es-CR"/>
        </w:rPr>
        <w:t>unta</w:t>
      </w:r>
      <w:r w:rsidR="00B318B0">
        <w:rPr>
          <w:rFonts w:ascii="Times New Roman" w:eastAsia="Times New Roman" w:hAnsi="Times New Roman"/>
          <w:color w:val="000000"/>
          <w:sz w:val="22"/>
          <w:szCs w:val="22"/>
          <w:lang w:eastAsia="es-CR"/>
        </w:rPr>
        <w:t xml:space="preserve"> giró</w:t>
      </w:r>
      <w:r w:rsidR="00DC110B">
        <w:rPr>
          <w:rFonts w:ascii="Times New Roman" w:eastAsia="Times New Roman" w:hAnsi="Times New Roman"/>
          <w:color w:val="000000"/>
          <w:sz w:val="22"/>
          <w:szCs w:val="22"/>
          <w:lang w:eastAsia="es-CR"/>
        </w:rPr>
        <w:t xml:space="preserve"> indicaciones al </w:t>
      </w:r>
      <w:r w:rsidR="007D2737" w:rsidRPr="007D2737">
        <w:rPr>
          <w:rFonts w:ascii="Times New Roman" w:eastAsia="Times New Roman" w:hAnsi="Times New Roman"/>
          <w:color w:val="000000"/>
          <w:sz w:val="22"/>
          <w:szCs w:val="22"/>
          <w:lang w:eastAsia="es-CR"/>
        </w:rPr>
        <w:t>Te</w:t>
      </w:r>
      <w:r w:rsidR="00D7462A">
        <w:rPr>
          <w:rFonts w:ascii="Times New Roman" w:eastAsia="Times New Roman" w:hAnsi="Times New Roman"/>
          <w:color w:val="000000"/>
          <w:sz w:val="22"/>
          <w:szCs w:val="22"/>
          <w:lang w:eastAsia="es-CR"/>
        </w:rPr>
        <w:t>s</w:t>
      </w:r>
      <w:r w:rsidR="00B30FF4">
        <w:rPr>
          <w:rFonts w:ascii="Times New Roman" w:eastAsia="Times New Roman" w:hAnsi="Times New Roman"/>
          <w:color w:val="000000"/>
          <w:sz w:val="22"/>
          <w:szCs w:val="22"/>
          <w:lang w:eastAsia="es-CR"/>
        </w:rPr>
        <w:t xml:space="preserve">orero </w:t>
      </w:r>
      <w:r w:rsidR="007D2737" w:rsidRPr="007D2737">
        <w:rPr>
          <w:rFonts w:ascii="Times New Roman" w:eastAsia="Times New Roman" w:hAnsi="Times New Roman"/>
          <w:color w:val="000000"/>
          <w:sz w:val="22"/>
          <w:szCs w:val="22"/>
          <w:lang w:eastAsia="es-CR"/>
        </w:rPr>
        <w:t>Contador</w:t>
      </w:r>
      <w:r w:rsidR="00DC110B">
        <w:rPr>
          <w:rFonts w:ascii="Times New Roman" w:eastAsia="Times New Roman" w:hAnsi="Times New Roman"/>
          <w:color w:val="000000"/>
          <w:sz w:val="22"/>
          <w:szCs w:val="22"/>
          <w:lang w:eastAsia="es-CR"/>
        </w:rPr>
        <w:t>, sobre la obligación de</w:t>
      </w:r>
      <w:r w:rsidR="007D2737" w:rsidRPr="007D2737">
        <w:rPr>
          <w:rFonts w:ascii="Times New Roman" w:eastAsia="Times New Roman" w:hAnsi="Times New Roman"/>
          <w:color w:val="000000"/>
          <w:sz w:val="22"/>
          <w:szCs w:val="22"/>
          <w:lang w:eastAsia="es-CR"/>
        </w:rPr>
        <w:t xml:space="preserve"> entregar mensu</w:t>
      </w:r>
      <w:r w:rsidR="00B318B0">
        <w:rPr>
          <w:rFonts w:ascii="Times New Roman" w:eastAsia="Times New Roman" w:hAnsi="Times New Roman"/>
          <w:color w:val="000000"/>
          <w:sz w:val="22"/>
          <w:szCs w:val="22"/>
          <w:lang w:eastAsia="es-CR"/>
        </w:rPr>
        <w:t>almente copia de los saldos pertenecientes</w:t>
      </w:r>
      <w:r w:rsidR="007D2737" w:rsidRPr="007D2737">
        <w:rPr>
          <w:rFonts w:ascii="Times New Roman" w:eastAsia="Times New Roman" w:hAnsi="Times New Roman"/>
          <w:color w:val="000000"/>
          <w:sz w:val="22"/>
          <w:szCs w:val="22"/>
          <w:lang w:eastAsia="es-CR"/>
        </w:rPr>
        <w:t xml:space="preserve"> a cada partida y sub-partida. Según lo manifiesta el presidente </w:t>
      </w:r>
      <w:r w:rsidR="002B5A72" w:rsidRPr="007D2737">
        <w:rPr>
          <w:rFonts w:ascii="Times New Roman" w:eastAsia="Times New Roman" w:hAnsi="Times New Roman"/>
          <w:color w:val="000000"/>
          <w:sz w:val="22"/>
          <w:szCs w:val="22"/>
          <w:lang w:eastAsia="es-CR"/>
        </w:rPr>
        <w:t>vigente</w:t>
      </w:r>
      <w:r w:rsidR="00DC110B">
        <w:rPr>
          <w:rFonts w:ascii="Times New Roman" w:eastAsia="Times New Roman" w:hAnsi="Times New Roman"/>
          <w:color w:val="000000"/>
          <w:sz w:val="22"/>
          <w:szCs w:val="22"/>
          <w:lang w:eastAsia="es-CR"/>
        </w:rPr>
        <w:t xml:space="preserve"> y en concordancia con los documentos observados,</w:t>
      </w:r>
      <w:r w:rsidR="007D2737" w:rsidRPr="007D2737">
        <w:rPr>
          <w:rFonts w:ascii="Times New Roman" w:eastAsia="Times New Roman" w:hAnsi="Times New Roman"/>
          <w:color w:val="000000"/>
          <w:sz w:val="22"/>
          <w:szCs w:val="22"/>
          <w:lang w:eastAsia="es-CR"/>
        </w:rPr>
        <w:t xml:space="preserve"> el contador mantiene actualizados los controles de gastos por partida </w:t>
      </w:r>
      <w:r w:rsidR="00610F23">
        <w:rPr>
          <w:rFonts w:ascii="Times New Roman" w:eastAsia="Times New Roman" w:hAnsi="Times New Roman"/>
          <w:color w:val="000000"/>
          <w:sz w:val="22"/>
          <w:szCs w:val="22"/>
          <w:lang w:eastAsia="es-CR"/>
        </w:rPr>
        <w:t>y por fuente de financiamiento, de esta manera</w:t>
      </w:r>
      <w:r w:rsidR="007D2737" w:rsidRPr="007D2737">
        <w:rPr>
          <w:rFonts w:ascii="Times New Roman" w:eastAsia="Times New Roman" w:hAnsi="Times New Roman"/>
          <w:color w:val="000000"/>
          <w:sz w:val="22"/>
          <w:szCs w:val="22"/>
          <w:lang w:eastAsia="es-CR"/>
        </w:rPr>
        <w:t xml:space="preserve"> presenta</w:t>
      </w:r>
      <w:r w:rsidR="00C86DE5">
        <w:rPr>
          <w:rFonts w:ascii="Times New Roman" w:eastAsia="Times New Roman" w:hAnsi="Times New Roman"/>
          <w:color w:val="000000"/>
          <w:sz w:val="22"/>
          <w:szCs w:val="22"/>
          <w:lang w:eastAsia="es-CR"/>
        </w:rPr>
        <w:t xml:space="preserve"> a la J</w:t>
      </w:r>
      <w:r w:rsidR="00FB3AAB">
        <w:rPr>
          <w:rFonts w:ascii="Times New Roman" w:eastAsia="Times New Roman" w:hAnsi="Times New Roman"/>
          <w:color w:val="000000"/>
          <w:sz w:val="22"/>
          <w:szCs w:val="22"/>
          <w:lang w:eastAsia="es-CR"/>
        </w:rPr>
        <w:t>unta y al</w:t>
      </w:r>
      <w:r w:rsidR="00FB3AAB" w:rsidRPr="00FB3AAB">
        <w:rPr>
          <w:rFonts w:ascii="Times New Roman" w:eastAsia="Times New Roman" w:hAnsi="Times New Roman"/>
          <w:color w:val="000000"/>
          <w:sz w:val="22"/>
          <w:szCs w:val="22"/>
          <w:lang w:eastAsia="es-CR"/>
        </w:rPr>
        <w:t xml:space="preserve"> </w:t>
      </w:r>
      <w:r w:rsidR="00FB3AAB" w:rsidRPr="007D2737">
        <w:rPr>
          <w:rFonts w:ascii="Times New Roman" w:eastAsia="Times New Roman" w:hAnsi="Times New Roman"/>
          <w:color w:val="000000"/>
          <w:sz w:val="22"/>
          <w:szCs w:val="22"/>
          <w:lang w:eastAsia="es-CR"/>
        </w:rPr>
        <w:t>Departamento de Servicios Administrativos y Financieros</w:t>
      </w:r>
      <w:r w:rsidR="00FB3AAB">
        <w:rPr>
          <w:rFonts w:ascii="Times New Roman" w:eastAsia="Times New Roman" w:hAnsi="Times New Roman"/>
          <w:color w:val="000000"/>
          <w:sz w:val="22"/>
          <w:szCs w:val="22"/>
          <w:lang w:eastAsia="es-CR"/>
        </w:rPr>
        <w:t xml:space="preserve">  mensualmente y trimestralmente</w:t>
      </w:r>
      <w:r w:rsidR="00DC110B">
        <w:rPr>
          <w:rFonts w:ascii="Times New Roman" w:eastAsia="Times New Roman" w:hAnsi="Times New Roman"/>
          <w:color w:val="000000"/>
          <w:sz w:val="22"/>
          <w:szCs w:val="22"/>
          <w:lang w:eastAsia="es-CR"/>
        </w:rPr>
        <w:t xml:space="preserve"> los respectivos</w:t>
      </w:r>
      <w:r w:rsidR="007D2737" w:rsidRPr="007D2737">
        <w:rPr>
          <w:rFonts w:ascii="Times New Roman" w:eastAsia="Times New Roman" w:hAnsi="Times New Roman"/>
          <w:color w:val="000000"/>
          <w:sz w:val="22"/>
          <w:szCs w:val="22"/>
          <w:lang w:eastAsia="es-CR"/>
        </w:rPr>
        <w:t xml:space="preserve"> informes económicos.</w:t>
      </w:r>
    </w:p>
    <w:p w:rsidR="00DC110B" w:rsidRDefault="00DC110B" w:rsidP="008F59FE">
      <w:pPr>
        <w:jc w:val="both"/>
        <w:rPr>
          <w:rFonts w:ascii="Times New Roman" w:eastAsia="Times New Roman" w:hAnsi="Times New Roman"/>
          <w:color w:val="000000"/>
          <w:sz w:val="22"/>
          <w:szCs w:val="22"/>
          <w:lang w:eastAsia="es-CR"/>
        </w:rPr>
      </w:pPr>
    </w:p>
    <w:p w:rsidR="008F59FE" w:rsidRPr="008F59FE" w:rsidRDefault="00DC110B" w:rsidP="008F59FE">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También, en los cheques y actas revisados se ver</w:t>
      </w:r>
      <w:r w:rsidR="006C5561">
        <w:rPr>
          <w:rFonts w:ascii="Times New Roman" w:eastAsia="Times New Roman" w:hAnsi="Times New Roman"/>
          <w:color w:val="000000"/>
          <w:sz w:val="22"/>
          <w:szCs w:val="22"/>
          <w:lang w:eastAsia="es-CR"/>
        </w:rPr>
        <w:t xml:space="preserve">ificó </w:t>
      </w:r>
      <w:r>
        <w:rPr>
          <w:rFonts w:ascii="Times New Roman" w:eastAsia="Times New Roman" w:hAnsi="Times New Roman"/>
          <w:color w:val="000000"/>
          <w:sz w:val="22"/>
          <w:szCs w:val="22"/>
          <w:lang w:eastAsia="es-CR"/>
        </w:rPr>
        <w:t>que</w:t>
      </w:r>
      <w:r w:rsidR="008F59FE" w:rsidRPr="008F59FE">
        <w:rPr>
          <w:rFonts w:ascii="Times New Roman" w:eastAsia="Times New Roman" w:hAnsi="Times New Roman"/>
          <w:color w:val="000000"/>
          <w:sz w:val="22"/>
          <w:szCs w:val="22"/>
          <w:lang w:eastAsia="es-CR"/>
        </w:rPr>
        <w:t xml:space="preserve"> </w:t>
      </w:r>
      <w:r w:rsidR="00B30FF4">
        <w:rPr>
          <w:rFonts w:ascii="Times New Roman" w:eastAsia="Times New Roman" w:hAnsi="Times New Roman"/>
          <w:color w:val="000000"/>
          <w:sz w:val="22"/>
          <w:szCs w:val="22"/>
          <w:lang w:eastAsia="es-CR"/>
        </w:rPr>
        <w:t xml:space="preserve">el Tesorero </w:t>
      </w:r>
      <w:r>
        <w:rPr>
          <w:rFonts w:ascii="Times New Roman" w:eastAsia="Times New Roman" w:hAnsi="Times New Roman"/>
          <w:color w:val="000000"/>
          <w:sz w:val="22"/>
          <w:szCs w:val="22"/>
          <w:lang w:eastAsia="es-CR"/>
        </w:rPr>
        <w:t>Contador</w:t>
      </w:r>
      <w:r w:rsidR="008F59FE" w:rsidRPr="008F59FE">
        <w:rPr>
          <w:rFonts w:ascii="Times New Roman" w:eastAsia="Times New Roman" w:hAnsi="Times New Roman"/>
          <w:color w:val="000000"/>
          <w:sz w:val="22"/>
          <w:szCs w:val="22"/>
          <w:lang w:eastAsia="es-CR"/>
        </w:rPr>
        <w:t xml:space="preserve"> firma cheques</w:t>
      </w:r>
      <w:r>
        <w:rPr>
          <w:rFonts w:ascii="Times New Roman" w:eastAsia="Times New Roman" w:hAnsi="Times New Roman"/>
          <w:color w:val="000000"/>
          <w:sz w:val="22"/>
          <w:szCs w:val="22"/>
          <w:lang w:eastAsia="es-CR"/>
        </w:rPr>
        <w:t xml:space="preserve"> única y exclusivamente si</w:t>
      </w:r>
      <w:r w:rsidR="008F59FE" w:rsidRPr="008F59FE">
        <w:rPr>
          <w:rFonts w:ascii="Times New Roman" w:eastAsia="Times New Roman" w:hAnsi="Times New Roman"/>
          <w:color w:val="000000"/>
          <w:sz w:val="22"/>
          <w:szCs w:val="22"/>
          <w:lang w:eastAsia="es-CR"/>
        </w:rPr>
        <w:t xml:space="preserve"> existe el respaldo económico para realizar el gasto.</w:t>
      </w:r>
      <w:r>
        <w:rPr>
          <w:rFonts w:ascii="Times New Roman" w:eastAsia="Times New Roman" w:hAnsi="Times New Roman"/>
          <w:color w:val="000000"/>
          <w:sz w:val="22"/>
          <w:szCs w:val="22"/>
          <w:lang w:eastAsia="es-CR"/>
        </w:rPr>
        <w:t xml:space="preserve"> Además,</w:t>
      </w:r>
      <w:r w:rsidR="006C5561">
        <w:rPr>
          <w:rFonts w:ascii="Times New Roman" w:eastAsia="Times New Roman" w:hAnsi="Times New Roman"/>
          <w:color w:val="000000"/>
          <w:sz w:val="22"/>
          <w:szCs w:val="22"/>
          <w:lang w:eastAsia="es-CR"/>
        </w:rPr>
        <w:t xml:space="preserve"> con respecto a los pagos </w:t>
      </w:r>
      <w:r w:rsidR="00641C2B">
        <w:rPr>
          <w:rFonts w:ascii="Times New Roman" w:eastAsia="Times New Roman" w:hAnsi="Times New Roman"/>
          <w:color w:val="000000"/>
          <w:sz w:val="22"/>
          <w:szCs w:val="22"/>
          <w:lang w:eastAsia="es-CR"/>
        </w:rPr>
        <w:t>ejecutados</w:t>
      </w:r>
      <w:r w:rsidR="006C5561">
        <w:rPr>
          <w:rFonts w:ascii="Times New Roman" w:eastAsia="Times New Roman" w:hAnsi="Times New Roman"/>
          <w:color w:val="000000"/>
          <w:sz w:val="22"/>
          <w:szCs w:val="22"/>
          <w:lang w:eastAsia="es-CR"/>
        </w:rPr>
        <w:t xml:space="preserve"> si</w:t>
      </w:r>
      <w:r w:rsidR="00BD4BCC">
        <w:rPr>
          <w:rFonts w:ascii="Times New Roman" w:eastAsia="Times New Roman" w:hAnsi="Times New Roman"/>
          <w:color w:val="000000"/>
          <w:sz w:val="22"/>
          <w:szCs w:val="22"/>
          <w:lang w:eastAsia="es-CR"/>
        </w:rPr>
        <w:t>n contar con suficientes fondos</w:t>
      </w:r>
      <w:r w:rsidR="006C5561">
        <w:rPr>
          <w:rFonts w:ascii="Times New Roman" w:eastAsia="Times New Roman" w:hAnsi="Times New Roman"/>
          <w:color w:val="000000"/>
          <w:sz w:val="22"/>
          <w:szCs w:val="22"/>
          <w:lang w:eastAsia="es-CR"/>
        </w:rPr>
        <w:t>,</w:t>
      </w:r>
      <w:r>
        <w:rPr>
          <w:rFonts w:ascii="Times New Roman" w:eastAsia="Times New Roman" w:hAnsi="Times New Roman"/>
          <w:color w:val="000000"/>
          <w:sz w:val="22"/>
          <w:szCs w:val="22"/>
          <w:lang w:eastAsia="es-CR"/>
        </w:rPr>
        <w:t xml:space="preserve"> </w:t>
      </w:r>
      <w:r w:rsidR="00456B4C">
        <w:rPr>
          <w:rFonts w:ascii="Times New Roman" w:eastAsia="Times New Roman" w:hAnsi="Times New Roman"/>
          <w:color w:val="000000"/>
          <w:sz w:val="22"/>
          <w:szCs w:val="22"/>
          <w:lang w:eastAsia="es-CR"/>
        </w:rPr>
        <w:t>actualmente no proceden</w:t>
      </w:r>
      <w:r w:rsidR="002D70BB">
        <w:rPr>
          <w:rFonts w:ascii="Times New Roman" w:eastAsia="Times New Roman" w:hAnsi="Times New Roman"/>
          <w:color w:val="000000"/>
          <w:sz w:val="22"/>
          <w:szCs w:val="22"/>
          <w:lang w:eastAsia="es-CR"/>
        </w:rPr>
        <w:t>, en vista</w:t>
      </w:r>
      <w:r>
        <w:rPr>
          <w:rFonts w:ascii="Times New Roman" w:eastAsia="Times New Roman" w:hAnsi="Times New Roman"/>
          <w:color w:val="000000"/>
          <w:sz w:val="22"/>
          <w:szCs w:val="22"/>
          <w:lang w:eastAsia="es-CR"/>
        </w:rPr>
        <w:t xml:space="preserve"> que el presupuesto es presentado y aprobado en las fechas establecidas</w:t>
      </w:r>
      <w:r w:rsidR="006C5561">
        <w:rPr>
          <w:rFonts w:ascii="Times New Roman" w:eastAsia="Times New Roman" w:hAnsi="Times New Roman"/>
          <w:color w:val="000000"/>
          <w:sz w:val="22"/>
          <w:szCs w:val="22"/>
          <w:lang w:eastAsia="es-CR"/>
        </w:rPr>
        <w:t>, y si</w:t>
      </w:r>
      <w:r w:rsidR="00BD4BCC">
        <w:rPr>
          <w:rFonts w:ascii="Times New Roman" w:eastAsia="Times New Roman" w:hAnsi="Times New Roman"/>
          <w:color w:val="000000"/>
          <w:sz w:val="22"/>
          <w:szCs w:val="22"/>
          <w:lang w:eastAsia="es-CR"/>
        </w:rPr>
        <w:t xml:space="preserve"> los fondos son insuficiente</w:t>
      </w:r>
      <w:r w:rsidR="00ED0CDE">
        <w:rPr>
          <w:rFonts w:ascii="Times New Roman" w:eastAsia="Times New Roman" w:hAnsi="Times New Roman"/>
          <w:color w:val="000000"/>
          <w:sz w:val="22"/>
          <w:szCs w:val="22"/>
          <w:lang w:eastAsia="es-CR"/>
        </w:rPr>
        <w:t>s</w:t>
      </w:r>
      <w:r w:rsidR="00BD4BCC">
        <w:rPr>
          <w:rFonts w:ascii="Times New Roman" w:eastAsia="Times New Roman" w:hAnsi="Times New Roman"/>
          <w:color w:val="000000"/>
          <w:sz w:val="22"/>
          <w:szCs w:val="22"/>
          <w:lang w:eastAsia="es-CR"/>
        </w:rPr>
        <w:t>, de ser posible</w:t>
      </w:r>
      <w:r w:rsidR="006C5561">
        <w:rPr>
          <w:rFonts w:ascii="Times New Roman" w:eastAsia="Times New Roman" w:hAnsi="Times New Roman"/>
          <w:color w:val="000000"/>
          <w:sz w:val="22"/>
          <w:szCs w:val="22"/>
          <w:lang w:eastAsia="es-CR"/>
        </w:rPr>
        <w:t xml:space="preserve"> realiza</w:t>
      </w:r>
      <w:r w:rsidR="00BD4BCC">
        <w:rPr>
          <w:rFonts w:ascii="Times New Roman" w:eastAsia="Times New Roman" w:hAnsi="Times New Roman"/>
          <w:color w:val="000000"/>
          <w:sz w:val="22"/>
          <w:szCs w:val="22"/>
          <w:lang w:eastAsia="es-CR"/>
        </w:rPr>
        <w:t>n</w:t>
      </w:r>
      <w:r w:rsidR="006C5561">
        <w:rPr>
          <w:rFonts w:ascii="Times New Roman" w:eastAsia="Times New Roman" w:hAnsi="Times New Roman"/>
          <w:color w:val="000000"/>
          <w:sz w:val="22"/>
          <w:szCs w:val="22"/>
          <w:lang w:eastAsia="es-CR"/>
        </w:rPr>
        <w:t xml:space="preserve"> una modificación presupuestaria</w:t>
      </w:r>
      <w:r w:rsidR="00BD4BCC">
        <w:rPr>
          <w:rFonts w:ascii="Times New Roman" w:eastAsia="Times New Roman" w:hAnsi="Times New Roman"/>
          <w:color w:val="000000"/>
          <w:sz w:val="22"/>
          <w:szCs w:val="22"/>
          <w:lang w:eastAsia="es-CR"/>
        </w:rPr>
        <w:t>,</w:t>
      </w:r>
      <w:r w:rsidR="002D70BB">
        <w:rPr>
          <w:rFonts w:ascii="Times New Roman" w:eastAsia="Times New Roman" w:hAnsi="Times New Roman"/>
          <w:color w:val="000000"/>
          <w:sz w:val="22"/>
          <w:szCs w:val="22"/>
          <w:lang w:eastAsia="es-CR"/>
        </w:rPr>
        <w:t xml:space="preserve"> o por el</w:t>
      </w:r>
      <w:r w:rsidR="006C5561">
        <w:rPr>
          <w:rFonts w:ascii="Times New Roman" w:eastAsia="Times New Roman" w:hAnsi="Times New Roman"/>
          <w:color w:val="000000"/>
          <w:sz w:val="22"/>
          <w:szCs w:val="22"/>
          <w:lang w:eastAsia="es-CR"/>
        </w:rPr>
        <w:t xml:space="preserve"> contrario</w:t>
      </w:r>
      <w:r w:rsidR="00456B4C">
        <w:rPr>
          <w:rFonts w:ascii="Times New Roman" w:eastAsia="Times New Roman" w:hAnsi="Times New Roman"/>
          <w:color w:val="000000"/>
          <w:sz w:val="22"/>
          <w:szCs w:val="22"/>
          <w:lang w:eastAsia="es-CR"/>
        </w:rPr>
        <w:t xml:space="preserve"> la Junta</w:t>
      </w:r>
      <w:r w:rsidR="006C5561">
        <w:rPr>
          <w:rFonts w:ascii="Times New Roman" w:eastAsia="Times New Roman" w:hAnsi="Times New Roman"/>
          <w:color w:val="000000"/>
          <w:sz w:val="22"/>
          <w:szCs w:val="22"/>
          <w:lang w:eastAsia="es-CR"/>
        </w:rPr>
        <w:t xml:space="preserve"> no </w:t>
      </w:r>
      <w:r w:rsidR="00456B4C">
        <w:rPr>
          <w:rFonts w:ascii="Times New Roman" w:eastAsia="Times New Roman" w:hAnsi="Times New Roman"/>
          <w:color w:val="000000"/>
          <w:sz w:val="22"/>
          <w:szCs w:val="22"/>
          <w:lang w:eastAsia="es-CR"/>
        </w:rPr>
        <w:t>efectúa</w:t>
      </w:r>
      <w:r w:rsidR="00BD4BCC">
        <w:rPr>
          <w:rFonts w:ascii="Times New Roman" w:eastAsia="Times New Roman" w:hAnsi="Times New Roman"/>
          <w:color w:val="000000"/>
          <w:sz w:val="22"/>
          <w:szCs w:val="22"/>
          <w:lang w:eastAsia="es-CR"/>
        </w:rPr>
        <w:t xml:space="preserve"> el gasto</w:t>
      </w:r>
      <w:r w:rsidR="00456B4C">
        <w:rPr>
          <w:rFonts w:ascii="Times New Roman" w:eastAsia="Times New Roman" w:hAnsi="Times New Roman"/>
          <w:color w:val="000000"/>
          <w:sz w:val="22"/>
          <w:szCs w:val="22"/>
          <w:lang w:eastAsia="es-CR"/>
        </w:rPr>
        <w:t xml:space="preserve"> hasta tanto existan fondos suficientes en la</w:t>
      </w:r>
      <w:r w:rsidR="006C5561">
        <w:rPr>
          <w:rFonts w:ascii="Times New Roman" w:eastAsia="Times New Roman" w:hAnsi="Times New Roman"/>
          <w:color w:val="000000"/>
          <w:sz w:val="22"/>
          <w:szCs w:val="22"/>
          <w:lang w:eastAsia="es-CR"/>
        </w:rPr>
        <w:t xml:space="preserve"> cuenta</w:t>
      </w:r>
      <w:r w:rsidR="00456B4C">
        <w:rPr>
          <w:rFonts w:ascii="Times New Roman" w:eastAsia="Times New Roman" w:hAnsi="Times New Roman"/>
          <w:color w:val="000000"/>
          <w:sz w:val="22"/>
          <w:szCs w:val="22"/>
          <w:lang w:eastAsia="es-CR"/>
        </w:rPr>
        <w:t xml:space="preserve"> bancaria</w:t>
      </w:r>
      <w:r>
        <w:rPr>
          <w:rFonts w:ascii="Times New Roman" w:eastAsia="Times New Roman" w:hAnsi="Times New Roman"/>
          <w:color w:val="000000"/>
          <w:sz w:val="22"/>
          <w:szCs w:val="22"/>
          <w:lang w:eastAsia="es-CR"/>
        </w:rPr>
        <w:t>.</w:t>
      </w:r>
      <w:r w:rsidR="00705BAF">
        <w:rPr>
          <w:rFonts w:ascii="Times New Roman" w:eastAsia="Times New Roman" w:hAnsi="Times New Roman"/>
          <w:color w:val="000000"/>
          <w:sz w:val="22"/>
          <w:szCs w:val="22"/>
          <w:lang w:eastAsia="es-CR"/>
        </w:rPr>
        <w:t xml:space="preserve"> Por lo tanto</w:t>
      </w:r>
      <w:r w:rsidR="00456B4C">
        <w:rPr>
          <w:rFonts w:ascii="Times New Roman" w:eastAsia="Times New Roman" w:hAnsi="Times New Roman"/>
          <w:color w:val="000000"/>
          <w:sz w:val="22"/>
          <w:szCs w:val="22"/>
          <w:lang w:eastAsia="es-CR"/>
        </w:rPr>
        <w:t>,</w:t>
      </w:r>
      <w:r w:rsidR="00705BAF">
        <w:rPr>
          <w:rFonts w:ascii="Times New Roman" w:eastAsia="Times New Roman" w:hAnsi="Times New Roman"/>
          <w:color w:val="000000"/>
          <w:sz w:val="22"/>
          <w:szCs w:val="22"/>
          <w:lang w:eastAsia="es-CR"/>
        </w:rPr>
        <w:t xml:space="preserve"> en relación con lo indicado</w:t>
      </w:r>
      <w:r w:rsidR="00610F23">
        <w:rPr>
          <w:rFonts w:ascii="Times New Roman" w:eastAsia="Times New Roman" w:hAnsi="Times New Roman"/>
          <w:color w:val="000000"/>
          <w:sz w:val="22"/>
          <w:szCs w:val="22"/>
          <w:lang w:eastAsia="es-CR"/>
        </w:rPr>
        <w:t xml:space="preserve"> la recomendación está cumplida.</w:t>
      </w:r>
    </w:p>
    <w:p w:rsidR="007D2737" w:rsidRDefault="007D2737" w:rsidP="007D2737">
      <w:pPr>
        <w:pStyle w:val="NormalWeb"/>
        <w:spacing w:before="0" w:beforeAutospacing="0" w:after="0" w:afterAutospacing="0"/>
        <w:jc w:val="both"/>
        <w:rPr>
          <w:sz w:val="22"/>
          <w:szCs w:val="22"/>
        </w:rPr>
      </w:pPr>
    </w:p>
    <w:p w:rsidR="000759F3" w:rsidRDefault="00F46D84" w:rsidP="000759F3">
      <w:pPr>
        <w:pStyle w:val="Textoindependiente"/>
        <w:spacing w:after="0"/>
        <w:ind w:left="567"/>
        <w:jc w:val="both"/>
        <w:rPr>
          <w:rFonts w:ascii="Times New Roman" w:hAnsi="Times New Roman"/>
          <w:i/>
          <w:sz w:val="20"/>
          <w:szCs w:val="20"/>
        </w:rPr>
      </w:pPr>
      <w:r w:rsidRPr="00F46D84">
        <w:rPr>
          <w:rFonts w:ascii="Times New Roman" w:hAnsi="Times New Roman"/>
          <w:i/>
          <w:sz w:val="20"/>
          <w:szCs w:val="20"/>
        </w:rPr>
        <w:t>4.6 Presentar ante la Dirección de Educación Técnica y Capacidades Emprendedoras un informe con las justificaciones pertinentes a las inconsistencias presentadas en el informe económico COLEY-2007. Además, determinar las responsabilidades sobre el Contador de la junta y tomar las medidas que correspondan, por haber respaldado gastos y firmado cheques con facturas proforma o que no se encuentran legalizadas.</w:t>
      </w:r>
    </w:p>
    <w:p w:rsidR="000759F3" w:rsidRPr="00756247" w:rsidRDefault="000759F3" w:rsidP="000759F3">
      <w:pPr>
        <w:pStyle w:val="Textoindependiente"/>
        <w:spacing w:after="0"/>
        <w:jc w:val="both"/>
        <w:rPr>
          <w:rFonts w:ascii="Times New Roman" w:hAnsi="Times New Roman"/>
          <w:sz w:val="22"/>
          <w:szCs w:val="22"/>
        </w:rPr>
      </w:pPr>
    </w:p>
    <w:p w:rsidR="00681600" w:rsidRDefault="00F26577" w:rsidP="00681600">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La citada documentación</w:t>
      </w:r>
      <w:r w:rsidR="000759F3" w:rsidRPr="000759F3">
        <w:rPr>
          <w:rFonts w:ascii="Times New Roman" w:eastAsia="Times New Roman" w:hAnsi="Times New Roman"/>
          <w:color w:val="000000"/>
          <w:sz w:val="22"/>
          <w:szCs w:val="22"/>
          <w:lang w:eastAsia="es-CR"/>
        </w:rPr>
        <w:t xml:space="preserve"> fue remitida a</w:t>
      </w:r>
      <w:r w:rsidR="000759F3">
        <w:rPr>
          <w:rFonts w:ascii="Times New Roman" w:eastAsia="Times New Roman" w:hAnsi="Times New Roman"/>
          <w:color w:val="000000"/>
          <w:sz w:val="22"/>
          <w:szCs w:val="22"/>
          <w:lang w:eastAsia="es-CR"/>
        </w:rPr>
        <w:t xml:space="preserve"> la Dirección de</w:t>
      </w:r>
      <w:r w:rsidR="00971017">
        <w:rPr>
          <w:rFonts w:ascii="Times New Roman" w:eastAsia="Times New Roman" w:hAnsi="Times New Roman"/>
          <w:color w:val="000000"/>
          <w:sz w:val="22"/>
          <w:szCs w:val="22"/>
          <w:lang w:eastAsia="es-CR"/>
        </w:rPr>
        <w:t xml:space="preserve"> Educación Técnica con</w:t>
      </w:r>
      <w:r>
        <w:rPr>
          <w:rFonts w:ascii="Times New Roman" w:eastAsia="Times New Roman" w:hAnsi="Times New Roman"/>
          <w:color w:val="000000"/>
          <w:sz w:val="22"/>
          <w:szCs w:val="22"/>
          <w:lang w:eastAsia="es-CR"/>
        </w:rPr>
        <w:t xml:space="preserve"> l</w:t>
      </w:r>
      <w:r w:rsidR="00971017">
        <w:rPr>
          <w:rFonts w:ascii="Times New Roman" w:eastAsia="Times New Roman" w:hAnsi="Times New Roman"/>
          <w:color w:val="000000"/>
          <w:sz w:val="22"/>
          <w:szCs w:val="22"/>
          <w:lang w:eastAsia="es-CR"/>
        </w:rPr>
        <w:t>os ajustes realizados en su oportunidad. Hasta la fecha</w:t>
      </w:r>
      <w:r w:rsidR="00681600">
        <w:rPr>
          <w:rFonts w:ascii="Times New Roman" w:eastAsia="Times New Roman" w:hAnsi="Times New Roman"/>
          <w:color w:val="000000"/>
          <w:sz w:val="22"/>
          <w:szCs w:val="22"/>
          <w:lang w:eastAsia="es-CR"/>
        </w:rPr>
        <w:t xml:space="preserve"> el Coordinador Técnico y la Junta Administrativa,</w:t>
      </w:r>
      <w:r w:rsidR="000759F3" w:rsidRPr="000759F3">
        <w:rPr>
          <w:rFonts w:ascii="Times New Roman" w:eastAsia="Times New Roman" w:hAnsi="Times New Roman"/>
          <w:color w:val="000000"/>
          <w:sz w:val="22"/>
          <w:szCs w:val="22"/>
          <w:lang w:eastAsia="es-CR"/>
        </w:rPr>
        <w:t xml:space="preserve"> ha</w:t>
      </w:r>
      <w:r w:rsidR="00971017">
        <w:rPr>
          <w:rFonts w:ascii="Times New Roman" w:eastAsia="Times New Roman" w:hAnsi="Times New Roman"/>
          <w:color w:val="000000"/>
          <w:sz w:val="22"/>
          <w:szCs w:val="22"/>
          <w:lang w:eastAsia="es-CR"/>
        </w:rPr>
        <w:t>n</w:t>
      </w:r>
      <w:r w:rsidR="00317D11">
        <w:rPr>
          <w:rFonts w:ascii="Times New Roman" w:eastAsia="Times New Roman" w:hAnsi="Times New Roman"/>
          <w:color w:val="000000"/>
          <w:sz w:val="22"/>
          <w:szCs w:val="22"/>
          <w:lang w:eastAsia="es-CR"/>
        </w:rPr>
        <w:t xml:space="preserve"> cumplido con todas </w:t>
      </w:r>
      <w:r w:rsidR="000759F3" w:rsidRPr="000759F3">
        <w:rPr>
          <w:rFonts w:ascii="Times New Roman" w:eastAsia="Times New Roman" w:hAnsi="Times New Roman"/>
          <w:color w:val="000000"/>
          <w:sz w:val="22"/>
          <w:szCs w:val="22"/>
          <w:lang w:eastAsia="es-CR"/>
        </w:rPr>
        <w:t>las observaciones emitidas por</w:t>
      </w:r>
      <w:r w:rsidR="00681600">
        <w:rPr>
          <w:rFonts w:ascii="Times New Roman" w:eastAsia="Times New Roman" w:hAnsi="Times New Roman"/>
          <w:color w:val="000000"/>
          <w:sz w:val="22"/>
          <w:szCs w:val="22"/>
          <w:lang w:eastAsia="es-CR"/>
        </w:rPr>
        <w:t xml:space="preserve"> dicha D</w:t>
      </w:r>
      <w:r w:rsidR="00317D11">
        <w:rPr>
          <w:rFonts w:ascii="Times New Roman" w:eastAsia="Times New Roman" w:hAnsi="Times New Roman"/>
          <w:color w:val="000000"/>
          <w:sz w:val="22"/>
          <w:szCs w:val="22"/>
          <w:lang w:eastAsia="es-CR"/>
        </w:rPr>
        <w:t>irección</w:t>
      </w:r>
      <w:r w:rsidR="00681600">
        <w:rPr>
          <w:rFonts w:ascii="Times New Roman" w:eastAsia="Times New Roman" w:hAnsi="Times New Roman"/>
          <w:color w:val="000000"/>
          <w:sz w:val="22"/>
          <w:szCs w:val="22"/>
          <w:lang w:eastAsia="es-CR"/>
        </w:rPr>
        <w:t>. Lo indicado anteriormente</w:t>
      </w:r>
      <w:r w:rsidR="008C4EFB">
        <w:rPr>
          <w:rFonts w:ascii="Times New Roman" w:eastAsia="Times New Roman" w:hAnsi="Times New Roman"/>
          <w:color w:val="000000"/>
          <w:sz w:val="22"/>
          <w:szCs w:val="22"/>
          <w:lang w:eastAsia="es-CR"/>
        </w:rPr>
        <w:t xml:space="preserve"> se corrobora</w:t>
      </w:r>
      <w:r w:rsidR="00104A04">
        <w:rPr>
          <w:rFonts w:ascii="Times New Roman" w:eastAsia="Times New Roman" w:hAnsi="Times New Roman"/>
          <w:color w:val="000000"/>
          <w:sz w:val="22"/>
          <w:szCs w:val="22"/>
          <w:lang w:eastAsia="es-CR"/>
        </w:rPr>
        <w:t xml:space="preserve"> </w:t>
      </w:r>
      <w:r>
        <w:rPr>
          <w:rFonts w:ascii="Times New Roman" w:eastAsia="Times New Roman" w:hAnsi="Times New Roman"/>
          <w:color w:val="000000"/>
          <w:sz w:val="22"/>
          <w:szCs w:val="22"/>
          <w:lang w:eastAsia="es-CR"/>
        </w:rPr>
        <w:t>porque</w:t>
      </w:r>
      <w:r w:rsidR="00104A04">
        <w:rPr>
          <w:rFonts w:ascii="Times New Roman" w:eastAsia="Times New Roman" w:hAnsi="Times New Roman"/>
          <w:color w:val="000000"/>
          <w:sz w:val="22"/>
          <w:szCs w:val="22"/>
          <w:lang w:eastAsia="es-CR"/>
        </w:rPr>
        <w:t xml:space="preserve"> </w:t>
      </w:r>
      <w:r w:rsidR="00681600">
        <w:rPr>
          <w:rFonts w:ascii="Times New Roman" w:eastAsia="Times New Roman" w:hAnsi="Times New Roman"/>
          <w:color w:val="000000"/>
          <w:sz w:val="22"/>
          <w:szCs w:val="22"/>
          <w:lang w:eastAsia="es-CR"/>
        </w:rPr>
        <w:t>de no estar cumplidas, la DETSE no hubiera realizado las transferencias de los fondos en los siguientes años.</w:t>
      </w:r>
    </w:p>
    <w:p w:rsidR="00215B3F" w:rsidRDefault="00215B3F" w:rsidP="00215B3F">
      <w:pPr>
        <w:jc w:val="both"/>
        <w:rPr>
          <w:rFonts w:ascii="Times New Roman" w:eastAsia="Times New Roman" w:hAnsi="Times New Roman"/>
          <w:color w:val="000000"/>
          <w:sz w:val="22"/>
          <w:szCs w:val="22"/>
          <w:lang w:eastAsia="es-CR"/>
        </w:rPr>
      </w:pPr>
    </w:p>
    <w:p w:rsidR="00215B3F" w:rsidRDefault="00215B3F" w:rsidP="00215B3F">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En el año 200</w:t>
      </w:r>
      <w:r w:rsidR="00512453">
        <w:rPr>
          <w:rFonts w:ascii="Times New Roman" w:eastAsia="Times New Roman" w:hAnsi="Times New Roman"/>
          <w:color w:val="000000"/>
          <w:sz w:val="22"/>
          <w:szCs w:val="22"/>
          <w:lang w:eastAsia="es-CR"/>
        </w:rPr>
        <w:t>7, la J</w:t>
      </w:r>
      <w:r w:rsidR="00104A04">
        <w:rPr>
          <w:rFonts w:ascii="Times New Roman" w:eastAsia="Times New Roman" w:hAnsi="Times New Roman"/>
          <w:color w:val="000000"/>
          <w:sz w:val="22"/>
          <w:szCs w:val="22"/>
          <w:lang w:eastAsia="es-CR"/>
        </w:rPr>
        <w:t>unta de ese entonces hizo un sobregiro</w:t>
      </w:r>
      <w:r w:rsidR="00787056">
        <w:rPr>
          <w:rFonts w:ascii="Times New Roman" w:eastAsia="Times New Roman" w:hAnsi="Times New Roman"/>
          <w:color w:val="000000"/>
          <w:sz w:val="22"/>
          <w:szCs w:val="22"/>
          <w:lang w:eastAsia="es-CR"/>
        </w:rPr>
        <w:t xml:space="preserve"> de fondos</w:t>
      </w:r>
      <w:r w:rsidR="00040C73">
        <w:rPr>
          <w:rFonts w:ascii="Times New Roman" w:eastAsia="Times New Roman" w:hAnsi="Times New Roman"/>
          <w:color w:val="000000"/>
          <w:sz w:val="22"/>
          <w:szCs w:val="22"/>
          <w:lang w:eastAsia="es-CR"/>
        </w:rPr>
        <w:t xml:space="preserve"> en un proyecto</w:t>
      </w:r>
      <w:r w:rsidR="00104A04">
        <w:rPr>
          <w:rFonts w:ascii="Times New Roman" w:eastAsia="Times New Roman" w:hAnsi="Times New Roman"/>
          <w:color w:val="000000"/>
          <w:sz w:val="22"/>
          <w:szCs w:val="22"/>
          <w:lang w:eastAsia="es-CR"/>
        </w:rPr>
        <w:t xml:space="preserve"> por más de</w:t>
      </w:r>
      <w:r>
        <w:rPr>
          <w:rFonts w:ascii="Times New Roman" w:eastAsia="Times New Roman" w:hAnsi="Times New Roman"/>
          <w:color w:val="000000"/>
          <w:sz w:val="22"/>
          <w:szCs w:val="22"/>
          <w:lang w:eastAsia="es-CR"/>
        </w:rPr>
        <w:t xml:space="preserve"> </w:t>
      </w:r>
      <w:r w:rsidR="00104A04">
        <w:rPr>
          <w:rFonts w:ascii="Times New Roman" w:hAnsi="Times New Roman"/>
          <w:sz w:val="22"/>
          <w:szCs w:val="22"/>
        </w:rPr>
        <w:t>¢10.000.000-</w:t>
      </w:r>
      <w:r w:rsidR="00104A04">
        <w:rPr>
          <w:rFonts w:ascii="Times New Roman" w:eastAsia="Times New Roman" w:hAnsi="Times New Roman"/>
          <w:color w:val="000000"/>
          <w:sz w:val="22"/>
          <w:szCs w:val="22"/>
          <w:lang w:eastAsia="es-CR"/>
        </w:rPr>
        <w:t>,</w:t>
      </w:r>
      <w:r w:rsidR="00040C73">
        <w:rPr>
          <w:rFonts w:ascii="Times New Roman" w:eastAsia="Times New Roman" w:hAnsi="Times New Roman"/>
          <w:color w:val="000000"/>
          <w:sz w:val="22"/>
          <w:szCs w:val="22"/>
          <w:lang w:eastAsia="es-CR"/>
        </w:rPr>
        <w:t xml:space="preserve"> y estos gastos</w:t>
      </w:r>
      <w:r w:rsidR="00104A04">
        <w:rPr>
          <w:rFonts w:ascii="Times New Roman" w:eastAsia="Times New Roman" w:hAnsi="Times New Roman"/>
          <w:color w:val="000000"/>
          <w:sz w:val="22"/>
          <w:szCs w:val="22"/>
          <w:lang w:eastAsia="es-CR"/>
        </w:rPr>
        <w:t xml:space="preserve"> no</w:t>
      </w:r>
      <w:r w:rsidR="00040C73">
        <w:rPr>
          <w:rFonts w:ascii="Times New Roman" w:eastAsia="Times New Roman" w:hAnsi="Times New Roman"/>
          <w:color w:val="000000"/>
          <w:sz w:val="22"/>
          <w:szCs w:val="22"/>
          <w:lang w:eastAsia="es-CR"/>
        </w:rPr>
        <w:t xml:space="preserve"> fueron</w:t>
      </w:r>
      <w:r w:rsidR="00104A04">
        <w:rPr>
          <w:rFonts w:ascii="Times New Roman" w:eastAsia="Times New Roman" w:hAnsi="Times New Roman"/>
          <w:color w:val="000000"/>
          <w:sz w:val="22"/>
          <w:szCs w:val="22"/>
          <w:lang w:eastAsia="es-CR"/>
        </w:rPr>
        <w:t xml:space="preserve"> reconocidos por la DETSE. </w:t>
      </w:r>
      <w:r>
        <w:rPr>
          <w:rFonts w:ascii="Times New Roman" w:eastAsia="Times New Roman" w:hAnsi="Times New Roman"/>
          <w:color w:val="000000"/>
          <w:sz w:val="22"/>
          <w:szCs w:val="22"/>
          <w:lang w:eastAsia="es-CR"/>
        </w:rPr>
        <w:t>Para solventar este error</w:t>
      </w:r>
      <w:r w:rsidR="00787056">
        <w:rPr>
          <w:rFonts w:ascii="Times New Roman" w:eastAsia="Times New Roman" w:hAnsi="Times New Roman"/>
          <w:color w:val="000000"/>
          <w:sz w:val="22"/>
          <w:szCs w:val="22"/>
          <w:lang w:eastAsia="es-CR"/>
        </w:rPr>
        <w:t xml:space="preserve"> y reponer el dinero la Junta </w:t>
      </w:r>
      <w:r>
        <w:rPr>
          <w:rFonts w:ascii="Times New Roman" w:eastAsia="Times New Roman" w:hAnsi="Times New Roman"/>
          <w:color w:val="000000"/>
          <w:sz w:val="22"/>
          <w:szCs w:val="22"/>
          <w:lang w:eastAsia="es-CR"/>
        </w:rPr>
        <w:t>ordenó al Tesorero</w:t>
      </w:r>
      <w:r w:rsidR="00397830">
        <w:rPr>
          <w:rFonts w:ascii="Times New Roman" w:eastAsia="Times New Roman" w:hAnsi="Times New Roman"/>
          <w:color w:val="000000"/>
          <w:sz w:val="22"/>
          <w:szCs w:val="22"/>
          <w:lang w:eastAsia="es-CR"/>
        </w:rPr>
        <w:t xml:space="preserve"> </w:t>
      </w:r>
      <w:r>
        <w:rPr>
          <w:rFonts w:ascii="Times New Roman" w:eastAsia="Times New Roman" w:hAnsi="Times New Roman"/>
          <w:color w:val="000000"/>
          <w:sz w:val="22"/>
          <w:szCs w:val="22"/>
          <w:lang w:eastAsia="es-CR"/>
        </w:rPr>
        <w:t xml:space="preserve">Contador, </w:t>
      </w:r>
      <w:r w:rsidR="00681600">
        <w:rPr>
          <w:rFonts w:ascii="Times New Roman" w:eastAsia="Times New Roman" w:hAnsi="Times New Roman"/>
          <w:color w:val="000000"/>
          <w:sz w:val="22"/>
          <w:szCs w:val="22"/>
          <w:lang w:eastAsia="es-CR"/>
        </w:rPr>
        <w:t>efectuar</w:t>
      </w:r>
      <w:r>
        <w:rPr>
          <w:rFonts w:ascii="Times New Roman" w:eastAsia="Times New Roman" w:hAnsi="Times New Roman"/>
          <w:color w:val="000000"/>
          <w:sz w:val="22"/>
          <w:szCs w:val="22"/>
          <w:lang w:eastAsia="es-CR"/>
        </w:rPr>
        <w:t xml:space="preserve"> un depósito mensual de ¢100.000- a  la cuenta de la Ley 7372, dichos recursos, son tomados de la cuenta</w:t>
      </w:r>
      <w:r w:rsidR="00787056">
        <w:rPr>
          <w:rFonts w:ascii="Times New Roman" w:eastAsia="Times New Roman" w:hAnsi="Times New Roman"/>
          <w:color w:val="000000"/>
          <w:sz w:val="22"/>
          <w:szCs w:val="22"/>
          <w:lang w:eastAsia="es-CR"/>
        </w:rPr>
        <w:t xml:space="preserve"> bancaria</w:t>
      </w:r>
      <w:r>
        <w:rPr>
          <w:rFonts w:ascii="Times New Roman" w:eastAsia="Times New Roman" w:hAnsi="Times New Roman"/>
          <w:color w:val="000000"/>
          <w:sz w:val="22"/>
          <w:szCs w:val="22"/>
          <w:lang w:eastAsia="es-CR"/>
        </w:rPr>
        <w:t xml:space="preserve"> de fondos propios.</w:t>
      </w:r>
    </w:p>
    <w:p w:rsidR="00215B3F" w:rsidRDefault="00215B3F" w:rsidP="00215B3F">
      <w:pPr>
        <w:jc w:val="both"/>
        <w:rPr>
          <w:rFonts w:ascii="Times New Roman" w:eastAsia="Times New Roman" w:hAnsi="Times New Roman"/>
          <w:color w:val="000000"/>
          <w:sz w:val="22"/>
          <w:szCs w:val="22"/>
          <w:lang w:eastAsia="es-CR"/>
        </w:rPr>
      </w:pPr>
    </w:p>
    <w:p w:rsidR="00215B3F" w:rsidRPr="005760BB" w:rsidRDefault="00215B3F" w:rsidP="00215B3F">
      <w:pPr>
        <w:jc w:val="both"/>
        <w:rPr>
          <w:rFonts w:ascii="Times New Roman" w:eastAsia="Times New Roman" w:hAnsi="Times New Roman"/>
          <w:color w:val="000000"/>
          <w:sz w:val="22"/>
          <w:szCs w:val="22"/>
          <w:lang w:eastAsia="es-CR"/>
        </w:rPr>
      </w:pPr>
      <w:r>
        <w:rPr>
          <w:rFonts w:ascii="Times New Roman" w:eastAsia="SimSun" w:hAnsi="Times New Roman"/>
          <w:sz w:val="22"/>
          <w:szCs w:val="22"/>
        </w:rPr>
        <w:t>En concordancia con lo indicado,</w:t>
      </w:r>
      <w:r w:rsidRPr="005760BB">
        <w:rPr>
          <w:rFonts w:ascii="Times New Roman" w:eastAsia="SimSun" w:hAnsi="Times New Roman"/>
          <w:sz w:val="22"/>
          <w:szCs w:val="22"/>
        </w:rPr>
        <w:t xml:space="preserve"> la recomendación está cumplida</w:t>
      </w:r>
      <w:r>
        <w:rPr>
          <w:rFonts w:ascii="Times New Roman" w:eastAsia="SimSun" w:hAnsi="Times New Roman"/>
          <w:sz w:val="22"/>
          <w:szCs w:val="22"/>
        </w:rPr>
        <w:t>.</w:t>
      </w:r>
    </w:p>
    <w:p w:rsidR="000759F3" w:rsidRPr="00F26577" w:rsidRDefault="000759F3" w:rsidP="000759F3">
      <w:pPr>
        <w:pStyle w:val="Textoindependiente"/>
        <w:spacing w:after="0"/>
        <w:jc w:val="both"/>
        <w:rPr>
          <w:rFonts w:ascii="Times New Roman" w:hAnsi="Times New Roman"/>
          <w:sz w:val="22"/>
          <w:szCs w:val="22"/>
        </w:rPr>
      </w:pPr>
    </w:p>
    <w:p w:rsidR="00F46D84" w:rsidRDefault="00F46D84" w:rsidP="00755294">
      <w:pPr>
        <w:pStyle w:val="Textoindependiente"/>
        <w:spacing w:after="0"/>
        <w:ind w:left="567"/>
        <w:jc w:val="both"/>
        <w:rPr>
          <w:rFonts w:ascii="Times New Roman" w:hAnsi="Times New Roman"/>
          <w:i/>
          <w:sz w:val="20"/>
          <w:szCs w:val="20"/>
        </w:rPr>
      </w:pPr>
      <w:r w:rsidRPr="00F46D84">
        <w:rPr>
          <w:rFonts w:ascii="Times New Roman" w:hAnsi="Times New Roman"/>
          <w:i/>
          <w:sz w:val="20"/>
          <w:szCs w:val="20"/>
        </w:rPr>
        <w:t>4.7 Constatar que los gastos que se cancelan con fondos de los proyectos didácticos productivos de la Ley 7372, se encuentren comprendidos dentro del presupuesto aprobado por la Comisión Nacional de la Ley. Si realizan gastos que no se encuentran contemplados, serán responsables civilmente.</w:t>
      </w:r>
    </w:p>
    <w:p w:rsidR="00DD2F3E" w:rsidRDefault="00DD2F3E" w:rsidP="008E0E84">
      <w:pPr>
        <w:jc w:val="both"/>
        <w:rPr>
          <w:rFonts w:ascii="Times New Roman" w:hAnsi="Times New Roman"/>
          <w:sz w:val="22"/>
          <w:szCs w:val="22"/>
        </w:rPr>
      </w:pPr>
    </w:p>
    <w:p w:rsidR="001A576F" w:rsidRPr="005760BB" w:rsidRDefault="008E0E84" w:rsidP="001A576F">
      <w:pPr>
        <w:jc w:val="both"/>
        <w:rPr>
          <w:rFonts w:ascii="Times New Roman" w:eastAsia="SimSun" w:hAnsi="Times New Roman"/>
          <w:bCs/>
          <w:iCs/>
          <w:sz w:val="22"/>
          <w:szCs w:val="22"/>
          <w:lang w:val="es-ES"/>
        </w:rPr>
      </w:pPr>
      <w:r>
        <w:rPr>
          <w:rFonts w:ascii="Times New Roman" w:eastAsia="Times New Roman" w:hAnsi="Times New Roman"/>
          <w:color w:val="000000"/>
          <w:sz w:val="22"/>
          <w:szCs w:val="22"/>
          <w:lang w:eastAsia="es-CR"/>
        </w:rPr>
        <w:t xml:space="preserve">En la revisión </w:t>
      </w:r>
      <w:r w:rsidR="007C40ED">
        <w:rPr>
          <w:rFonts w:ascii="Times New Roman" w:eastAsia="Times New Roman" w:hAnsi="Times New Roman"/>
          <w:color w:val="000000"/>
          <w:sz w:val="22"/>
          <w:szCs w:val="22"/>
          <w:lang w:eastAsia="es-CR"/>
        </w:rPr>
        <w:t>ejecutada</w:t>
      </w:r>
      <w:r>
        <w:rPr>
          <w:rFonts w:ascii="Times New Roman" w:eastAsia="Times New Roman" w:hAnsi="Times New Roman"/>
          <w:color w:val="000000"/>
          <w:sz w:val="22"/>
          <w:szCs w:val="22"/>
          <w:lang w:eastAsia="es-CR"/>
        </w:rPr>
        <w:t xml:space="preserve"> a los presupuestos</w:t>
      </w:r>
      <w:r w:rsidR="00DD2F3E">
        <w:rPr>
          <w:rFonts w:ascii="Times New Roman" w:eastAsia="Times New Roman" w:hAnsi="Times New Roman"/>
          <w:color w:val="000000"/>
          <w:sz w:val="22"/>
          <w:szCs w:val="22"/>
          <w:lang w:eastAsia="es-CR"/>
        </w:rPr>
        <w:t xml:space="preserve"> de los proyectos didácticos</w:t>
      </w:r>
      <w:r>
        <w:rPr>
          <w:rFonts w:ascii="Times New Roman" w:eastAsia="Times New Roman" w:hAnsi="Times New Roman"/>
          <w:color w:val="000000"/>
          <w:sz w:val="22"/>
          <w:szCs w:val="22"/>
          <w:lang w:eastAsia="es-CR"/>
        </w:rPr>
        <w:t xml:space="preserve"> </w:t>
      </w:r>
      <w:r w:rsidR="00F97AB8">
        <w:rPr>
          <w:rFonts w:ascii="Times New Roman" w:eastAsia="Times New Roman" w:hAnsi="Times New Roman"/>
          <w:color w:val="000000"/>
          <w:sz w:val="22"/>
          <w:szCs w:val="22"/>
          <w:lang w:eastAsia="es-CR"/>
        </w:rPr>
        <w:t>correspondientes a los fondos</w:t>
      </w:r>
      <w:r w:rsidR="00F97AB8" w:rsidRPr="008E0E84">
        <w:rPr>
          <w:rFonts w:ascii="Times New Roman" w:eastAsia="Times New Roman" w:hAnsi="Times New Roman"/>
          <w:color w:val="000000"/>
          <w:sz w:val="22"/>
          <w:szCs w:val="22"/>
          <w:lang w:eastAsia="es-CR"/>
        </w:rPr>
        <w:t xml:space="preserve"> de la Ley 7372</w:t>
      </w:r>
      <w:r w:rsidR="00F97AB8">
        <w:rPr>
          <w:rFonts w:ascii="Times New Roman" w:eastAsia="Times New Roman" w:hAnsi="Times New Roman"/>
          <w:color w:val="000000"/>
          <w:sz w:val="22"/>
          <w:szCs w:val="22"/>
          <w:lang w:eastAsia="es-CR"/>
        </w:rPr>
        <w:t xml:space="preserve">, </w:t>
      </w:r>
      <w:r>
        <w:rPr>
          <w:rFonts w:ascii="Times New Roman" w:eastAsia="Times New Roman" w:hAnsi="Times New Roman"/>
          <w:color w:val="000000"/>
          <w:sz w:val="22"/>
          <w:szCs w:val="22"/>
          <w:lang w:eastAsia="es-CR"/>
        </w:rPr>
        <w:t>se constató que l</w:t>
      </w:r>
      <w:r w:rsidR="00DD2F3E">
        <w:rPr>
          <w:rFonts w:ascii="Times New Roman" w:eastAsia="Times New Roman" w:hAnsi="Times New Roman"/>
          <w:color w:val="000000"/>
          <w:sz w:val="22"/>
          <w:szCs w:val="22"/>
          <w:lang w:eastAsia="es-CR"/>
        </w:rPr>
        <w:t>os gastos realizados</w:t>
      </w:r>
      <w:r w:rsidRPr="008E0E84">
        <w:rPr>
          <w:rFonts w:ascii="Times New Roman" w:eastAsia="Times New Roman" w:hAnsi="Times New Roman"/>
          <w:color w:val="000000"/>
          <w:sz w:val="22"/>
          <w:szCs w:val="22"/>
          <w:lang w:eastAsia="es-CR"/>
        </w:rPr>
        <w:t xml:space="preserve"> están contemplados dentro del presupuesto aprobado</w:t>
      </w:r>
      <w:r w:rsidR="00F97AB8">
        <w:rPr>
          <w:rFonts w:ascii="Times New Roman" w:eastAsia="Times New Roman" w:hAnsi="Times New Roman"/>
          <w:color w:val="000000"/>
          <w:sz w:val="22"/>
          <w:szCs w:val="22"/>
          <w:lang w:eastAsia="es-CR"/>
        </w:rPr>
        <w:t xml:space="preserve"> por la DETSE</w:t>
      </w:r>
      <w:r w:rsidRPr="008E0E84">
        <w:rPr>
          <w:rFonts w:ascii="Times New Roman" w:eastAsia="Times New Roman" w:hAnsi="Times New Roman"/>
          <w:color w:val="000000"/>
          <w:sz w:val="22"/>
          <w:szCs w:val="22"/>
          <w:lang w:eastAsia="es-CR"/>
        </w:rPr>
        <w:t>.</w:t>
      </w:r>
      <w:r w:rsidR="00604990">
        <w:rPr>
          <w:rFonts w:ascii="Times New Roman" w:eastAsia="Times New Roman" w:hAnsi="Times New Roman"/>
          <w:color w:val="000000"/>
          <w:sz w:val="22"/>
          <w:szCs w:val="22"/>
          <w:lang w:eastAsia="es-CR"/>
        </w:rPr>
        <w:t xml:space="preserve"> La Junta Administrativa actual</w:t>
      </w:r>
      <w:r w:rsidR="008A4F36">
        <w:rPr>
          <w:rFonts w:ascii="Times New Roman" w:eastAsia="Times New Roman" w:hAnsi="Times New Roman"/>
          <w:color w:val="000000"/>
          <w:sz w:val="22"/>
          <w:szCs w:val="22"/>
          <w:lang w:eastAsia="es-CR"/>
        </w:rPr>
        <w:t>,</w:t>
      </w:r>
      <w:r w:rsidR="00604990">
        <w:rPr>
          <w:rFonts w:ascii="Times New Roman" w:eastAsia="Times New Roman" w:hAnsi="Times New Roman"/>
          <w:color w:val="000000"/>
          <w:sz w:val="22"/>
          <w:szCs w:val="22"/>
          <w:lang w:eastAsia="es-CR"/>
        </w:rPr>
        <w:t xml:space="preserve"> cuando va a realizar una compra, previamente verifica en el presupuesto la inclusión de</w:t>
      </w:r>
      <w:r w:rsidR="00A93397">
        <w:rPr>
          <w:rFonts w:ascii="Times New Roman" w:eastAsia="Times New Roman" w:hAnsi="Times New Roman"/>
          <w:color w:val="000000"/>
          <w:sz w:val="22"/>
          <w:szCs w:val="22"/>
          <w:lang w:eastAsia="es-CR"/>
        </w:rPr>
        <w:t>l</w:t>
      </w:r>
      <w:r w:rsidR="00604990">
        <w:rPr>
          <w:rFonts w:ascii="Times New Roman" w:eastAsia="Times New Roman" w:hAnsi="Times New Roman"/>
          <w:color w:val="000000"/>
          <w:sz w:val="22"/>
          <w:szCs w:val="22"/>
          <w:lang w:eastAsia="es-CR"/>
        </w:rPr>
        <w:t xml:space="preserve"> gasto</w:t>
      </w:r>
      <w:r w:rsidR="008A4F36">
        <w:rPr>
          <w:rFonts w:ascii="Times New Roman" w:eastAsia="Times New Roman" w:hAnsi="Times New Roman"/>
          <w:color w:val="000000"/>
          <w:sz w:val="22"/>
          <w:szCs w:val="22"/>
          <w:lang w:eastAsia="es-CR"/>
        </w:rPr>
        <w:t xml:space="preserve"> y</w:t>
      </w:r>
      <w:r w:rsidR="00A93397">
        <w:rPr>
          <w:rFonts w:ascii="Times New Roman" w:eastAsia="Times New Roman" w:hAnsi="Times New Roman"/>
          <w:color w:val="000000"/>
          <w:sz w:val="22"/>
          <w:szCs w:val="22"/>
          <w:lang w:eastAsia="es-CR"/>
        </w:rPr>
        <w:t xml:space="preserve"> de esta manera</w:t>
      </w:r>
      <w:r w:rsidR="008A4F36">
        <w:rPr>
          <w:rFonts w:ascii="Times New Roman" w:eastAsia="Times New Roman" w:hAnsi="Times New Roman"/>
          <w:color w:val="000000"/>
          <w:sz w:val="22"/>
          <w:szCs w:val="22"/>
          <w:lang w:eastAsia="es-CR"/>
        </w:rPr>
        <w:t xml:space="preserve"> no vuelva</w:t>
      </w:r>
      <w:r w:rsidR="00A93397">
        <w:rPr>
          <w:rFonts w:ascii="Times New Roman" w:eastAsia="Times New Roman" w:hAnsi="Times New Roman"/>
          <w:color w:val="000000"/>
          <w:sz w:val="22"/>
          <w:szCs w:val="22"/>
          <w:lang w:eastAsia="es-CR"/>
        </w:rPr>
        <w:t xml:space="preserve"> a suceder lo comentado en el punto </w:t>
      </w:r>
      <w:r w:rsidR="008A4F36">
        <w:rPr>
          <w:rFonts w:ascii="Times New Roman" w:eastAsia="Times New Roman" w:hAnsi="Times New Roman"/>
          <w:color w:val="000000"/>
          <w:sz w:val="22"/>
          <w:szCs w:val="22"/>
          <w:lang w:eastAsia="es-CR"/>
        </w:rPr>
        <w:t xml:space="preserve"> 2.5.4 del informe mencionado</w:t>
      </w:r>
      <w:r w:rsidR="00604990">
        <w:rPr>
          <w:rFonts w:ascii="Times New Roman" w:eastAsia="Times New Roman" w:hAnsi="Times New Roman"/>
          <w:color w:val="000000"/>
          <w:sz w:val="22"/>
          <w:szCs w:val="22"/>
          <w:lang w:eastAsia="es-CR"/>
        </w:rPr>
        <w:t>.</w:t>
      </w:r>
      <w:r w:rsidR="008A4F36">
        <w:rPr>
          <w:rFonts w:ascii="Times New Roman" w:eastAsia="Times New Roman" w:hAnsi="Times New Roman"/>
          <w:color w:val="000000"/>
          <w:sz w:val="22"/>
          <w:szCs w:val="22"/>
          <w:lang w:eastAsia="es-CR"/>
        </w:rPr>
        <w:t xml:space="preserve"> Asimismo,</w:t>
      </w:r>
      <w:r w:rsidRPr="008E0E84">
        <w:rPr>
          <w:rFonts w:ascii="Times New Roman" w:eastAsia="Times New Roman" w:hAnsi="Times New Roman"/>
          <w:color w:val="000000"/>
          <w:sz w:val="22"/>
          <w:szCs w:val="22"/>
          <w:lang w:eastAsia="es-CR"/>
        </w:rPr>
        <w:t xml:space="preserve"> </w:t>
      </w:r>
      <w:r w:rsidR="008A4F36">
        <w:rPr>
          <w:rFonts w:ascii="Times New Roman" w:eastAsia="Times New Roman" w:hAnsi="Times New Roman"/>
          <w:color w:val="000000"/>
          <w:sz w:val="22"/>
          <w:szCs w:val="22"/>
          <w:lang w:eastAsia="es-CR"/>
        </w:rPr>
        <w:t>en el informe COL</w:t>
      </w:r>
      <w:r w:rsidR="004F76D8">
        <w:rPr>
          <w:rFonts w:ascii="Times New Roman" w:eastAsia="Times New Roman" w:hAnsi="Times New Roman"/>
          <w:color w:val="000000"/>
          <w:sz w:val="22"/>
          <w:szCs w:val="22"/>
          <w:lang w:eastAsia="es-CR"/>
        </w:rPr>
        <w:t>EY, enviado a la DETSE, por la D</w:t>
      </w:r>
      <w:r w:rsidR="008A4F36">
        <w:rPr>
          <w:rFonts w:ascii="Times New Roman" w:eastAsia="Times New Roman" w:hAnsi="Times New Roman"/>
          <w:color w:val="000000"/>
          <w:sz w:val="22"/>
          <w:szCs w:val="22"/>
          <w:lang w:eastAsia="es-CR"/>
        </w:rPr>
        <w:t>irectora y Coordinador Técnico,</w:t>
      </w:r>
      <w:r w:rsidR="00F97AB8">
        <w:rPr>
          <w:rFonts w:ascii="Times New Roman" w:eastAsia="Times New Roman" w:hAnsi="Times New Roman"/>
          <w:color w:val="000000"/>
          <w:sz w:val="22"/>
          <w:szCs w:val="22"/>
          <w:lang w:eastAsia="es-CR"/>
        </w:rPr>
        <w:t xml:space="preserve"> constat</w:t>
      </w:r>
      <w:r w:rsidR="002F0E86">
        <w:rPr>
          <w:rFonts w:ascii="Times New Roman" w:eastAsia="Times New Roman" w:hAnsi="Times New Roman"/>
          <w:color w:val="000000"/>
          <w:sz w:val="22"/>
          <w:szCs w:val="22"/>
          <w:lang w:eastAsia="es-CR"/>
        </w:rPr>
        <w:t>amos</w:t>
      </w:r>
      <w:r w:rsidR="00F97AB8">
        <w:rPr>
          <w:rFonts w:ascii="Times New Roman" w:eastAsia="Times New Roman" w:hAnsi="Times New Roman"/>
          <w:color w:val="000000"/>
          <w:sz w:val="22"/>
          <w:szCs w:val="22"/>
          <w:lang w:eastAsia="es-CR"/>
        </w:rPr>
        <w:t xml:space="preserve"> que</w:t>
      </w:r>
      <w:r w:rsidR="00B318B0">
        <w:rPr>
          <w:rFonts w:ascii="Times New Roman" w:eastAsia="Times New Roman" w:hAnsi="Times New Roman"/>
          <w:color w:val="000000"/>
          <w:sz w:val="22"/>
          <w:szCs w:val="22"/>
          <w:lang w:eastAsia="es-CR"/>
        </w:rPr>
        <w:t xml:space="preserve"> </w:t>
      </w:r>
      <w:r w:rsidR="00DD2F3E">
        <w:rPr>
          <w:rFonts w:ascii="Times New Roman" w:eastAsia="Times New Roman" w:hAnsi="Times New Roman"/>
          <w:color w:val="000000"/>
          <w:sz w:val="22"/>
          <w:szCs w:val="22"/>
          <w:lang w:eastAsia="es-CR"/>
        </w:rPr>
        <w:t>los gastos ejecutados</w:t>
      </w:r>
      <w:r w:rsidR="00F97AB8">
        <w:rPr>
          <w:rFonts w:ascii="Times New Roman" w:eastAsia="Times New Roman" w:hAnsi="Times New Roman"/>
          <w:color w:val="000000"/>
          <w:sz w:val="22"/>
          <w:szCs w:val="22"/>
          <w:lang w:eastAsia="es-CR"/>
        </w:rPr>
        <w:t xml:space="preserve"> estuvieran</w:t>
      </w:r>
      <w:r w:rsidR="00DD2F3E">
        <w:rPr>
          <w:rFonts w:ascii="Times New Roman" w:eastAsia="Times New Roman" w:hAnsi="Times New Roman"/>
          <w:color w:val="000000"/>
          <w:sz w:val="22"/>
          <w:szCs w:val="22"/>
          <w:lang w:eastAsia="es-CR"/>
        </w:rPr>
        <w:t xml:space="preserve"> comprendidos</w:t>
      </w:r>
      <w:r w:rsidRPr="008E0E84">
        <w:rPr>
          <w:rFonts w:ascii="Times New Roman" w:eastAsia="Times New Roman" w:hAnsi="Times New Roman"/>
          <w:color w:val="000000"/>
          <w:sz w:val="22"/>
          <w:szCs w:val="22"/>
          <w:lang w:eastAsia="es-CR"/>
        </w:rPr>
        <w:t xml:space="preserve"> dentro del presupuesto aprobado por </w:t>
      </w:r>
      <w:r w:rsidR="00DD2F3E">
        <w:rPr>
          <w:rFonts w:ascii="Times New Roman" w:eastAsia="Times New Roman" w:hAnsi="Times New Roman"/>
          <w:color w:val="000000"/>
          <w:sz w:val="22"/>
          <w:szCs w:val="22"/>
          <w:lang w:eastAsia="es-CR"/>
        </w:rPr>
        <w:t>la Comisión Nacional de la Ley</w:t>
      </w:r>
      <w:r w:rsidR="001A576F">
        <w:rPr>
          <w:rFonts w:ascii="Times New Roman" w:eastAsia="Times New Roman" w:hAnsi="Times New Roman"/>
          <w:color w:val="000000"/>
          <w:sz w:val="22"/>
          <w:szCs w:val="22"/>
          <w:lang w:eastAsia="es-CR"/>
        </w:rPr>
        <w:t xml:space="preserve">. </w:t>
      </w:r>
      <w:r w:rsidR="001A576F">
        <w:rPr>
          <w:rFonts w:ascii="Times New Roman" w:eastAsia="SimSun" w:hAnsi="Times New Roman"/>
          <w:bCs/>
          <w:iCs/>
          <w:sz w:val="22"/>
          <w:szCs w:val="22"/>
          <w:lang w:val="es-ES"/>
        </w:rPr>
        <w:t>De</w:t>
      </w:r>
      <w:r w:rsidR="001A576F" w:rsidRPr="005760BB">
        <w:rPr>
          <w:rFonts w:ascii="Times New Roman" w:eastAsia="SimSun" w:hAnsi="Times New Roman"/>
          <w:bCs/>
          <w:iCs/>
          <w:sz w:val="22"/>
          <w:szCs w:val="22"/>
          <w:lang w:val="es-ES"/>
        </w:rPr>
        <w:t xml:space="preserve"> lo anterior se d</w:t>
      </w:r>
      <w:r w:rsidR="008A4F36">
        <w:rPr>
          <w:rFonts w:ascii="Times New Roman" w:eastAsia="SimSun" w:hAnsi="Times New Roman"/>
          <w:bCs/>
          <w:iCs/>
          <w:sz w:val="22"/>
          <w:szCs w:val="22"/>
          <w:lang w:val="es-ES"/>
        </w:rPr>
        <w:t>esprende que la</w:t>
      </w:r>
      <w:r w:rsidR="002F0E86">
        <w:rPr>
          <w:rFonts w:ascii="Times New Roman" w:eastAsia="SimSun" w:hAnsi="Times New Roman"/>
          <w:bCs/>
          <w:iCs/>
          <w:sz w:val="22"/>
          <w:szCs w:val="22"/>
          <w:lang w:val="es-ES"/>
        </w:rPr>
        <w:t xml:space="preserve"> recomendación fue</w:t>
      </w:r>
      <w:r w:rsidR="001A576F">
        <w:rPr>
          <w:rFonts w:ascii="Times New Roman" w:eastAsia="SimSun" w:hAnsi="Times New Roman"/>
          <w:bCs/>
          <w:iCs/>
          <w:sz w:val="22"/>
          <w:szCs w:val="22"/>
          <w:lang w:val="es-ES"/>
        </w:rPr>
        <w:t xml:space="preserve"> cumplida</w:t>
      </w:r>
      <w:r w:rsidR="001A576F" w:rsidRPr="005760BB">
        <w:rPr>
          <w:rFonts w:ascii="Times New Roman" w:eastAsia="SimSun" w:hAnsi="Times New Roman"/>
          <w:bCs/>
          <w:iCs/>
          <w:sz w:val="22"/>
          <w:szCs w:val="22"/>
          <w:lang w:val="es-ES"/>
        </w:rPr>
        <w:t xml:space="preserve">. </w:t>
      </w:r>
    </w:p>
    <w:p w:rsidR="00215B3F" w:rsidRPr="00215B3F" w:rsidRDefault="00215B3F" w:rsidP="00215B3F">
      <w:pPr>
        <w:pStyle w:val="Textoindependiente"/>
        <w:spacing w:after="0"/>
        <w:jc w:val="both"/>
        <w:rPr>
          <w:rFonts w:ascii="Times New Roman" w:hAnsi="Times New Roman"/>
          <w:sz w:val="22"/>
          <w:szCs w:val="22"/>
        </w:rPr>
      </w:pPr>
    </w:p>
    <w:p w:rsidR="00F46D84" w:rsidRDefault="00F46D84" w:rsidP="00755294">
      <w:pPr>
        <w:pStyle w:val="Textoindependiente"/>
        <w:spacing w:after="0"/>
        <w:ind w:left="567"/>
        <w:jc w:val="both"/>
        <w:rPr>
          <w:rFonts w:ascii="Times New Roman" w:hAnsi="Times New Roman"/>
          <w:i/>
          <w:sz w:val="20"/>
          <w:szCs w:val="20"/>
        </w:rPr>
      </w:pPr>
      <w:r w:rsidRPr="00F46D84">
        <w:rPr>
          <w:rFonts w:ascii="Times New Roman" w:hAnsi="Times New Roman"/>
          <w:i/>
          <w:sz w:val="20"/>
          <w:szCs w:val="20"/>
        </w:rPr>
        <w:t>4.8 Respaldar todos los gastos con facturas originales autorizadas por la Dirección General de Tributación, de acuerdo con el artículo 8 de la Ley del Impuesto General sobre las Ventas.</w:t>
      </w:r>
    </w:p>
    <w:p w:rsidR="001A172D" w:rsidRDefault="001A172D" w:rsidP="00215B3F">
      <w:pPr>
        <w:pStyle w:val="Textoindependiente"/>
        <w:spacing w:after="0"/>
        <w:jc w:val="both"/>
        <w:rPr>
          <w:rFonts w:ascii="Times New Roman" w:hAnsi="Times New Roman"/>
          <w:sz w:val="22"/>
          <w:szCs w:val="22"/>
        </w:rPr>
      </w:pPr>
    </w:p>
    <w:p w:rsidR="002A3AF8" w:rsidRPr="002A3AF8" w:rsidRDefault="002A3AF8" w:rsidP="002A3AF8">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L</w:t>
      </w:r>
      <w:r w:rsidRPr="002A3AF8">
        <w:rPr>
          <w:rFonts w:ascii="Times New Roman" w:eastAsia="Times New Roman" w:hAnsi="Times New Roman"/>
          <w:color w:val="000000"/>
          <w:sz w:val="22"/>
          <w:szCs w:val="22"/>
          <w:lang w:eastAsia="es-CR"/>
        </w:rPr>
        <w:t>as</w:t>
      </w:r>
      <w:r>
        <w:rPr>
          <w:rFonts w:ascii="Times New Roman" w:eastAsia="Times New Roman" w:hAnsi="Times New Roman"/>
          <w:color w:val="000000"/>
          <w:sz w:val="22"/>
          <w:szCs w:val="22"/>
          <w:lang w:eastAsia="es-CR"/>
        </w:rPr>
        <w:t xml:space="preserve"> J</w:t>
      </w:r>
      <w:r w:rsidR="00512453">
        <w:rPr>
          <w:rFonts w:ascii="Times New Roman" w:eastAsia="Times New Roman" w:hAnsi="Times New Roman"/>
          <w:color w:val="000000"/>
          <w:sz w:val="22"/>
          <w:szCs w:val="22"/>
          <w:lang w:eastAsia="es-CR"/>
        </w:rPr>
        <w:t>unta Administrativa</w:t>
      </w:r>
      <w:r>
        <w:rPr>
          <w:rFonts w:ascii="Times New Roman" w:eastAsia="Times New Roman" w:hAnsi="Times New Roman"/>
          <w:color w:val="000000"/>
          <w:sz w:val="22"/>
          <w:szCs w:val="22"/>
          <w:lang w:eastAsia="es-CR"/>
        </w:rPr>
        <w:t xml:space="preserve"> se preocupa por revisar</w:t>
      </w:r>
      <w:r w:rsidR="00FF74F8">
        <w:rPr>
          <w:rFonts w:ascii="Times New Roman" w:eastAsia="Times New Roman" w:hAnsi="Times New Roman"/>
          <w:color w:val="000000"/>
          <w:sz w:val="22"/>
          <w:szCs w:val="22"/>
          <w:lang w:eastAsia="es-CR"/>
        </w:rPr>
        <w:t xml:space="preserve"> que</w:t>
      </w:r>
      <w:r>
        <w:rPr>
          <w:rFonts w:ascii="Times New Roman" w:eastAsia="Times New Roman" w:hAnsi="Times New Roman"/>
          <w:color w:val="000000"/>
          <w:sz w:val="22"/>
          <w:szCs w:val="22"/>
          <w:lang w:eastAsia="es-CR"/>
        </w:rPr>
        <w:t xml:space="preserve"> las</w:t>
      </w:r>
      <w:r w:rsidRPr="002A3AF8">
        <w:rPr>
          <w:rFonts w:ascii="Times New Roman" w:eastAsia="Times New Roman" w:hAnsi="Times New Roman"/>
          <w:color w:val="000000"/>
          <w:sz w:val="22"/>
          <w:szCs w:val="22"/>
          <w:lang w:eastAsia="es-CR"/>
        </w:rPr>
        <w:t xml:space="preserve"> facturas</w:t>
      </w:r>
      <w:r w:rsidR="00FF74F8">
        <w:rPr>
          <w:rFonts w:ascii="Times New Roman" w:eastAsia="Times New Roman" w:hAnsi="Times New Roman"/>
          <w:color w:val="000000"/>
          <w:sz w:val="22"/>
          <w:szCs w:val="22"/>
          <w:lang w:eastAsia="es-CR"/>
        </w:rPr>
        <w:t xml:space="preserve"> de</w:t>
      </w:r>
      <w:r>
        <w:rPr>
          <w:rFonts w:ascii="Times New Roman" w:eastAsia="Times New Roman" w:hAnsi="Times New Roman"/>
          <w:color w:val="000000"/>
          <w:sz w:val="22"/>
          <w:szCs w:val="22"/>
          <w:lang w:eastAsia="es-CR"/>
        </w:rPr>
        <w:t xml:space="preserve"> los gastos sea</w:t>
      </w:r>
      <w:r w:rsidRPr="002A3AF8">
        <w:rPr>
          <w:rFonts w:ascii="Times New Roman" w:eastAsia="Times New Roman" w:hAnsi="Times New Roman"/>
          <w:color w:val="000000"/>
          <w:sz w:val="22"/>
          <w:szCs w:val="22"/>
          <w:lang w:eastAsia="es-CR"/>
        </w:rPr>
        <w:t>n originales</w:t>
      </w:r>
      <w:r>
        <w:rPr>
          <w:rFonts w:ascii="Times New Roman" w:eastAsia="Times New Roman" w:hAnsi="Times New Roman"/>
          <w:color w:val="000000"/>
          <w:sz w:val="22"/>
          <w:szCs w:val="22"/>
          <w:lang w:eastAsia="es-CR"/>
        </w:rPr>
        <w:t xml:space="preserve"> y</w:t>
      </w:r>
      <w:r w:rsidRPr="002A3AF8">
        <w:rPr>
          <w:rFonts w:ascii="Times New Roman" w:eastAsia="Times New Roman" w:hAnsi="Times New Roman"/>
          <w:color w:val="000000"/>
          <w:sz w:val="22"/>
          <w:szCs w:val="22"/>
          <w:lang w:eastAsia="es-CR"/>
        </w:rPr>
        <w:t xml:space="preserve"> autorizadas por la Dirección Genera</w:t>
      </w:r>
      <w:r>
        <w:rPr>
          <w:rFonts w:ascii="Times New Roman" w:eastAsia="Times New Roman" w:hAnsi="Times New Roman"/>
          <w:color w:val="000000"/>
          <w:sz w:val="22"/>
          <w:szCs w:val="22"/>
          <w:lang w:eastAsia="es-CR"/>
        </w:rPr>
        <w:t>l de Tributación Directa, si</w:t>
      </w:r>
      <w:r w:rsidR="00FF74F8">
        <w:rPr>
          <w:rFonts w:ascii="Times New Roman" w:eastAsia="Times New Roman" w:hAnsi="Times New Roman"/>
          <w:color w:val="000000"/>
          <w:sz w:val="22"/>
          <w:szCs w:val="22"/>
          <w:lang w:eastAsia="es-CR"/>
        </w:rPr>
        <w:t xml:space="preserve"> estas no son originales, el gasto no es</w:t>
      </w:r>
      <w:r>
        <w:rPr>
          <w:rFonts w:ascii="Times New Roman" w:eastAsia="Times New Roman" w:hAnsi="Times New Roman"/>
          <w:color w:val="000000"/>
          <w:sz w:val="22"/>
          <w:szCs w:val="22"/>
          <w:lang w:eastAsia="es-CR"/>
        </w:rPr>
        <w:t xml:space="preserve"> </w:t>
      </w:r>
      <w:r w:rsidR="00E92625">
        <w:rPr>
          <w:rFonts w:ascii="Times New Roman" w:eastAsia="Times New Roman" w:hAnsi="Times New Roman"/>
          <w:color w:val="000000"/>
          <w:sz w:val="22"/>
          <w:szCs w:val="22"/>
          <w:lang w:eastAsia="es-CR"/>
        </w:rPr>
        <w:t>aprobado</w:t>
      </w:r>
      <w:r w:rsidR="00763698">
        <w:rPr>
          <w:rFonts w:ascii="Times New Roman" w:eastAsia="Times New Roman" w:hAnsi="Times New Roman"/>
          <w:color w:val="000000"/>
          <w:sz w:val="22"/>
          <w:szCs w:val="22"/>
          <w:lang w:eastAsia="es-CR"/>
        </w:rPr>
        <w:t>. Esto se comprueba en</w:t>
      </w:r>
      <w:r>
        <w:rPr>
          <w:rFonts w:ascii="Times New Roman" w:eastAsia="Times New Roman" w:hAnsi="Times New Roman"/>
          <w:color w:val="000000"/>
          <w:sz w:val="22"/>
          <w:szCs w:val="22"/>
          <w:lang w:eastAsia="es-CR"/>
        </w:rPr>
        <w:t xml:space="preserve"> la documentación</w:t>
      </w:r>
      <w:r w:rsidR="009332C7">
        <w:rPr>
          <w:rFonts w:ascii="Times New Roman" w:eastAsia="Times New Roman" w:hAnsi="Times New Roman"/>
          <w:color w:val="000000"/>
          <w:sz w:val="22"/>
          <w:szCs w:val="22"/>
          <w:lang w:eastAsia="es-CR"/>
        </w:rPr>
        <w:t xml:space="preserve"> revisada</w:t>
      </w:r>
      <w:r>
        <w:rPr>
          <w:rFonts w:ascii="Times New Roman" w:eastAsia="Times New Roman" w:hAnsi="Times New Roman"/>
          <w:color w:val="000000"/>
          <w:sz w:val="22"/>
          <w:szCs w:val="22"/>
          <w:lang w:eastAsia="es-CR"/>
        </w:rPr>
        <w:t xml:space="preserve"> del</w:t>
      </w:r>
      <w:r w:rsidR="009332C7">
        <w:rPr>
          <w:rFonts w:ascii="Times New Roman" w:eastAsia="Times New Roman" w:hAnsi="Times New Roman"/>
          <w:color w:val="000000"/>
          <w:sz w:val="22"/>
          <w:szCs w:val="22"/>
          <w:lang w:eastAsia="es-CR"/>
        </w:rPr>
        <w:t xml:space="preserve"> año 2016</w:t>
      </w:r>
      <w:r>
        <w:rPr>
          <w:rFonts w:ascii="Times New Roman" w:eastAsia="Times New Roman" w:hAnsi="Times New Roman"/>
          <w:color w:val="000000"/>
          <w:sz w:val="22"/>
          <w:szCs w:val="22"/>
          <w:lang w:eastAsia="es-CR"/>
        </w:rPr>
        <w:t>, por lo tanto, la recomendación está cumplida.</w:t>
      </w:r>
    </w:p>
    <w:p w:rsidR="001A172D" w:rsidRPr="001A172D" w:rsidRDefault="001A172D" w:rsidP="00215B3F">
      <w:pPr>
        <w:pStyle w:val="Textoindependiente"/>
        <w:spacing w:after="0"/>
        <w:jc w:val="both"/>
        <w:rPr>
          <w:rFonts w:ascii="Times New Roman" w:hAnsi="Times New Roman"/>
          <w:sz w:val="22"/>
          <w:szCs w:val="22"/>
        </w:rPr>
      </w:pPr>
    </w:p>
    <w:p w:rsidR="00F46D84" w:rsidRPr="00F46D84" w:rsidRDefault="00F46D84" w:rsidP="00755294">
      <w:pPr>
        <w:pStyle w:val="NormalWeb"/>
        <w:spacing w:before="0" w:beforeAutospacing="0" w:after="0" w:afterAutospacing="0"/>
        <w:ind w:left="567"/>
        <w:jc w:val="both"/>
        <w:rPr>
          <w:i/>
          <w:sz w:val="20"/>
          <w:szCs w:val="20"/>
        </w:rPr>
      </w:pPr>
      <w:r w:rsidRPr="00F46D84">
        <w:rPr>
          <w:i/>
          <w:sz w:val="20"/>
          <w:szCs w:val="20"/>
          <w:lang w:val="es-CR"/>
        </w:rPr>
        <w:t>4.9 Confeccionar un sello para liquidar las facturas y recibos que comprueban el gasto, dicho sello deberá ser estampado por el Contador en el reverso de los mencionados documentos y contendrá la leyenda de: pagado con cheque Nº________, Recibido conforme ___________.</w:t>
      </w:r>
    </w:p>
    <w:p w:rsidR="00F46D84" w:rsidRPr="00F46D84" w:rsidRDefault="00F46D84" w:rsidP="00755294">
      <w:pPr>
        <w:pStyle w:val="Textoindependiente"/>
        <w:spacing w:after="0"/>
        <w:ind w:left="567"/>
        <w:jc w:val="both"/>
        <w:rPr>
          <w:rFonts w:ascii="Times New Roman" w:hAnsi="Times New Roman"/>
          <w:i/>
          <w:sz w:val="20"/>
          <w:szCs w:val="20"/>
          <w:lang w:val="es-ES"/>
        </w:rPr>
      </w:pPr>
    </w:p>
    <w:p w:rsidR="00653BD7" w:rsidRDefault="00F46D84" w:rsidP="00653BD7">
      <w:pPr>
        <w:pStyle w:val="Textoindependiente"/>
        <w:spacing w:after="0"/>
        <w:ind w:left="567"/>
        <w:jc w:val="both"/>
        <w:rPr>
          <w:rFonts w:ascii="Times New Roman" w:hAnsi="Times New Roman"/>
          <w:i/>
          <w:sz w:val="20"/>
          <w:szCs w:val="20"/>
        </w:rPr>
      </w:pPr>
      <w:r w:rsidRPr="00F46D84">
        <w:rPr>
          <w:rFonts w:ascii="Times New Roman" w:hAnsi="Times New Roman"/>
          <w:i/>
          <w:sz w:val="20"/>
          <w:szCs w:val="20"/>
        </w:rPr>
        <w:t>Además, en los comprobantes de los cheques deberá llenar los espacios en blanco indicados.</w:t>
      </w:r>
    </w:p>
    <w:p w:rsidR="00653BD7" w:rsidRDefault="00653BD7" w:rsidP="00653BD7">
      <w:pPr>
        <w:pStyle w:val="Textoindependiente"/>
        <w:spacing w:after="0"/>
        <w:jc w:val="both"/>
        <w:rPr>
          <w:rFonts w:ascii="Times New Roman" w:hAnsi="Times New Roman"/>
          <w:sz w:val="22"/>
          <w:szCs w:val="22"/>
        </w:rPr>
      </w:pPr>
    </w:p>
    <w:p w:rsidR="00653BD7" w:rsidRDefault="005B7D12" w:rsidP="00653BD7">
      <w:pPr>
        <w:pStyle w:val="Textoindependiente"/>
        <w:spacing w:after="0"/>
        <w:jc w:val="both"/>
        <w:rPr>
          <w:rFonts w:ascii="Times New Roman" w:hAnsi="Times New Roman"/>
          <w:sz w:val="22"/>
          <w:szCs w:val="22"/>
        </w:rPr>
      </w:pPr>
      <w:r>
        <w:rPr>
          <w:rFonts w:ascii="Times New Roman" w:hAnsi="Times New Roman"/>
          <w:sz w:val="22"/>
          <w:szCs w:val="22"/>
        </w:rPr>
        <w:t xml:space="preserve">Con respeto al sello referido en la recomendación, fue confeccionado </w:t>
      </w:r>
      <w:r w:rsidR="002D70BB">
        <w:rPr>
          <w:rFonts w:ascii="Times New Roman" w:hAnsi="Times New Roman"/>
          <w:sz w:val="22"/>
          <w:szCs w:val="22"/>
        </w:rPr>
        <w:t>conforme</w:t>
      </w:r>
      <w:r>
        <w:rPr>
          <w:rFonts w:ascii="Times New Roman" w:hAnsi="Times New Roman"/>
          <w:sz w:val="22"/>
          <w:szCs w:val="22"/>
        </w:rPr>
        <w:t xml:space="preserve"> con lo indicado, y en los comprobantes de pago consta el uso y la respectiva an</w:t>
      </w:r>
      <w:r w:rsidR="00E92625">
        <w:rPr>
          <w:rFonts w:ascii="Times New Roman" w:hAnsi="Times New Roman"/>
          <w:sz w:val="22"/>
          <w:szCs w:val="22"/>
        </w:rPr>
        <w:t>otación de los datos. Además,</w:t>
      </w:r>
      <w:r>
        <w:rPr>
          <w:rFonts w:ascii="Times New Roman" w:hAnsi="Times New Roman"/>
          <w:sz w:val="22"/>
          <w:szCs w:val="22"/>
        </w:rPr>
        <w:t xml:space="preserve"> la Junta Administrativa</w:t>
      </w:r>
      <w:r w:rsidR="00E92625">
        <w:rPr>
          <w:rFonts w:ascii="Times New Roman" w:hAnsi="Times New Roman"/>
          <w:sz w:val="22"/>
          <w:szCs w:val="22"/>
        </w:rPr>
        <w:t xml:space="preserve"> gir</w:t>
      </w:r>
      <w:r w:rsidR="00ED0CDE">
        <w:rPr>
          <w:rFonts w:ascii="Times New Roman" w:hAnsi="Times New Roman"/>
          <w:sz w:val="22"/>
          <w:szCs w:val="22"/>
        </w:rPr>
        <w:t>ó</w:t>
      </w:r>
      <w:r w:rsidR="00E92625">
        <w:rPr>
          <w:rFonts w:ascii="Times New Roman" w:hAnsi="Times New Roman"/>
          <w:sz w:val="22"/>
          <w:szCs w:val="22"/>
        </w:rPr>
        <w:t xml:space="preserve"> una directriz</w:t>
      </w:r>
      <w:r>
        <w:rPr>
          <w:rFonts w:ascii="Times New Roman" w:hAnsi="Times New Roman"/>
          <w:sz w:val="22"/>
          <w:szCs w:val="22"/>
        </w:rPr>
        <w:t xml:space="preserve"> </w:t>
      </w:r>
      <w:r w:rsidR="00397830">
        <w:rPr>
          <w:rFonts w:ascii="Times New Roman" w:hAnsi="Times New Roman"/>
          <w:sz w:val="22"/>
          <w:szCs w:val="22"/>
        </w:rPr>
        <w:t xml:space="preserve">al Tesorero </w:t>
      </w:r>
      <w:r>
        <w:rPr>
          <w:rFonts w:ascii="Times New Roman" w:hAnsi="Times New Roman"/>
          <w:sz w:val="22"/>
          <w:szCs w:val="22"/>
        </w:rPr>
        <w:t>Contador para que este ingrese en los comprobantes del talonario l</w:t>
      </w:r>
      <w:r w:rsidR="0080191F">
        <w:rPr>
          <w:rFonts w:ascii="Times New Roman" w:hAnsi="Times New Roman"/>
          <w:sz w:val="22"/>
          <w:szCs w:val="22"/>
        </w:rPr>
        <w:t>os espacios indicados, esto es verificado en</w:t>
      </w:r>
      <w:r>
        <w:rPr>
          <w:rFonts w:ascii="Times New Roman" w:hAnsi="Times New Roman"/>
          <w:sz w:val="22"/>
          <w:szCs w:val="22"/>
        </w:rPr>
        <w:t xml:space="preserve"> el reporte de saldos</w:t>
      </w:r>
      <w:r w:rsidR="00400C3F">
        <w:rPr>
          <w:rFonts w:ascii="Times New Roman" w:hAnsi="Times New Roman"/>
          <w:sz w:val="22"/>
          <w:szCs w:val="22"/>
        </w:rPr>
        <w:t xml:space="preserve"> de las cuentas</w:t>
      </w:r>
      <w:r>
        <w:rPr>
          <w:rFonts w:ascii="Times New Roman" w:hAnsi="Times New Roman"/>
          <w:sz w:val="22"/>
          <w:szCs w:val="22"/>
        </w:rPr>
        <w:t xml:space="preserve"> y la fotoco</w:t>
      </w:r>
      <w:r w:rsidR="00400C3F">
        <w:rPr>
          <w:rFonts w:ascii="Times New Roman" w:hAnsi="Times New Roman"/>
          <w:sz w:val="22"/>
          <w:szCs w:val="22"/>
        </w:rPr>
        <w:t>pia de los comprobantes de cheques</w:t>
      </w:r>
      <w:r w:rsidR="009332C7">
        <w:rPr>
          <w:rFonts w:ascii="Times New Roman" w:hAnsi="Times New Roman"/>
          <w:sz w:val="22"/>
          <w:szCs w:val="22"/>
        </w:rPr>
        <w:t>. L</w:t>
      </w:r>
      <w:r w:rsidR="0066343E">
        <w:rPr>
          <w:rFonts w:ascii="Times New Roman" w:hAnsi="Times New Roman"/>
          <w:sz w:val="22"/>
          <w:szCs w:val="22"/>
        </w:rPr>
        <w:t>a recomendación se encuentra cumplida.</w:t>
      </w:r>
    </w:p>
    <w:p w:rsidR="0066343E" w:rsidRDefault="0066343E" w:rsidP="00653BD7">
      <w:pPr>
        <w:pStyle w:val="Textoindependiente"/>
        <w:spacing w:after="0"/>
        <w:jc w:val="both"/>
        <w:rPr>
          <w:rFonts w:ascii="Times New Roman" w:hAnsi="Times New Roman"/>
          <w:sz w:val="22"/>
          <w:szCs w:val="22"/>
        </w:rPr>
      </w:pPr>
    </w:p>
    <w:p w:rsidR="00F46D84" w:rsidRPr="00F46D84" w:rsidRDefault="00F46D84" w:rsidP="0066343E">
      <w:pPr>
        <w:pStyle w:val="Textoindependiente"/>
        <w:spacing w:after="0"/>
        <w:ind w:left="567"/>
        <w:jc w:val="both"/>
        <w:rPr>
          <w:rFonts w:ascii="Times New Roman" w:hAnsi="Times New Roman"/>
          <w:i/>
          <w:sz w:val="20"/>
          <w:szCs w:val="20"/>
        </w:rPr>
      </w:pPr>
      <w:r w:rsidRPr="00F46D84">
        <w:rPr>
          <w:rFonts w:ascii="Times New Roman" w:hAnsi="Times New Roman"/>
          <w:i/>
          <w:sz w:val="20"/>
          <w:szCs w:val="20"/>
        </w:rPr>
        <w:t>4.10 Girar una directriz y darle seguimiento, para que el contador, cuando corresponda, realice a la hora de confeccionar el cheque de pago de la factura, la retención del 2% sobre el impuesto de la renta, a las personas jurídicas y físicas, de acuerdo como lo establece la Ley del Impuesto sobre la Renta y el Manual de Presupuesto, emitido por el Departamento de Gestión de Juntas.</w:t>
      </w:r>
    </w:p>
    <w:p w:rsidR="00F46D84" w:rsidRPr="00D30C7C" w:rsidRDefault="00F46D84" w:rsidP="0066343E">
      <w:pPr>
        <w:pStyle w:val="Textoindependiente"/>
        <w:spacing w:after="0"/>
        <w:jc w:val="both"/>
        <w:rPr>
          <w:rFonts w:ascii="Times New Roman" w:hAnsi="Times New Roman"/>
          <w:sz w:val="22"/>
          <w:szCs w:val="22"/>
        </w:rPr>
      </w:pPr>
    </w:p>
    <w:p w:rsidR="0066343E" w:rsidRPr="0066343E" w:rsidRDefault="004522B1" w:rsidP="0066343E">
      <w:pPr>
        <w:pStyle w:val="Textoindependiente"/>
        <w:spacing w:after="0"/>
        <w:jc w:val="both"/>
        <w:rPr>
          <w:rFonts w:ascii="Times New Roman" w:hAnsi="Times New Roman"/>
          <w:sz w:val="22"/>
          <w:szCs w:val="22"/>
        </w:rPr>
      </w:pPr>
      <w:r>
        <w:rPr>
          <w:rFonts w:ascii="Times New Roman" w:hAnsi="Times New Roman"/>
          <w:sz w:val="22"/>
          <w:szCs w:val="22"/>
        </w:rPr>
        <w:t xml:space="preserve">Nos indican que desde el año 2011 cumplen con la retención.  </w:t>
      </w:r>
      <w:r w:rsidR="00D30C7C">
        <w:rPr>
          <w:rFonts w:ascii="Times New Roman" w:hAnsi="Times New Roman"/>
          <w:sz w:val="22"/>
          <w:szCs w:val="22"/>
        </w:rPr>
        <w:t>La Junta Administrat</w:t>
      </w:r>
      <w:r w:rsidR="00E92625">
        <w:rPr>
          <w:rFonts w:ascii="Times New Roman" w:hAnsi="Times New Roman"/>
          <w:sz w:val="22"/>
          <w:szCs w:val="22"/>
        </w:rPr>
        <w:t>iva giró la directriz a</w:t>
      </w:r>
      <w:r w:rsidR="00397830">
        <w:rPr>
          <w:rFonts w:ascii="Times New Roman" w:hAnsi="Times New Roman"/>
          <w:sz w:val="22"/>
          <w:szCs w:val="22"/>
        </w:rPr>
        <w:t xml:space="preserve">l Tesorero </w:t>
      </w:r>
      <w:r w:rsidR="00D30C7C">
        <w:rPr>
          <w:rFonts w:ascii="Times New Roman" w:hAnsi="Times New Roman"/>
          <w:sz w:val="22"/>
          <w:szCs w:val="22"/>
        </w:rPr>
        <w:t>Contador,</w:t>
      </w:r>
      <w:r w:rsidR="00E92625">
        <w:rPr>
          <w:rFonts w:ascii="Times New Roman" w:hAnsi="Times New Roman"/>
          <w:sz w:val="22"/>
          <w:szCs w:val="22"/>
        </w:rPr>
        <w:t xml:space="preserve"> y</w:t>
      </w:r>
      <w:r>
        <w:rPr>
          <w:rFonts w:ascii="Times New Roman" w:hAnsi="Times New Roman"/>
          <w:sz w:val="22"/>
          <w:szCs w:val="22"/>
        </w:rPr>
        <w:t xml:space="preserve"> cuando corresponde realiza</w:t>
      </w:r>
      <w:r w:rsidR="00D30C7C">
        <w:rPr>
          <w:rFonts w:ascii="Times New Roman" w:hAnsi="Times New Roman"/>
          <w:sz w:val="22"/>
          <w:szCs w:val="22"/>
        </w:rPr>
        <w:t xml:space="preserve"> la respectiva reten</w:t>
      </w:r>
      <w:r>
        <w:rPr>
          <w:rFonts w:ascii="Times New Roman" w:hAnsi="Times New Roman"/>
          <w:sz w:val="22"/>
          <w:szCs w:val="22"/>
        </w:rPr>
        <w:t>ción del 2% d</w:t>
      </w:r>
      <w:r w:rsidR="002D70BB">
        <w:rPr>
          <w:rFonts w:ascii="Times New Roman" w:hAnsi="Times New Roman"/>
          <w:sz w:val="22"/>
          <w:szCs w:val="22"/>
        </w:rPr>
        <w:t>el impuesto sobre la</w:t>
      </w:r>
      <w:r w:rsidR="00D30C7C">
        <w:rPr>
          <w:rFonts w:ascii="Times New Roman" w:hAnsi="Times New Roman"/>
          <w:sz w:val="22"/>
          <w:szCs w:val="22"/>
        </w:rPr>
        <w:t xml:space="preserve"> renta, a las personas físicas y jurídicas. En los comprobantes de cheques del año 2016 revisados queda evidente la </w:t>
      </w:r>
      <w:r>
        <w:rPr>
          <w:rFonts w:ascii="Times New Roman" w:hAnsi="Times New Roman"/>
          <w:sz w:val="22"/>
          <w:szCs w:val="22"/>
        </w:rPr>
        <w:t>ejecución</w:t>
      </w:r>
      <w:r w:rsidR="00D30C7C">
        <w:rPr>
          <w:rFonts w:ascii="Times New Roman" w:hAnsi="Times New Roman"/>
          <w:sz w:val="22"/>
          <w:szCs w:val="22"/>
        </w:rPr>
        <w:t xml:space="preserve"> de dicha retención</w:t>
      </w:r>
      <w:r w:rsidR="00DF4E7D">
        <w:rPr>
          <w:rFonts w:ascii="Times New Roman" w:hAnsi="Times New Roman"/>
          <w:sz w:val="22"/>
          <w:szCs w:val="22"/>
        </w:rPr>
        <w:t xml:space="preserve"> y</w:t>
      </w:r>
      <w:r>
        <w:rPr>
          <w:rFonts w:ascii="Times New Roman" w:hAnsi="Times New Roman"/>
          <w:sz w:val="22"/>
          <w:szCs w:val="22"/>
        </w:rPr>
        <w:t xml:space="preserve"> en los estados de cuenta y libro de bancos verificamos el pago de dichas retenciones</w:t>
      </w:r>
      <w:r w:rsidR="00D30C7C">
        <w:rPr>
          <w:rFonts w:ascii="Times New Roman" w:hAnsi="Times New Roman"/>
          <w:sz w:val="22"/>
          <w:szCs w:val="22"/>
        </w:rPr>
        <w:t xml:space="preserve">. </w:t>
      </w:r>
      <w:r w:rsidR="002D70BB">
        <w:rPr>
          <w:rFonts w:ascii="Times New Roman" w:hAnsi="Times New Roman"/>
          <w:sz w:val="22"/>
          <w:szCs w:val="22"/>
        </w:rPr>
        <w:t>Según</w:t>
      </w:r>
      <w:r w:rsidR="00D30C7C">
        <w:rPr>
          <w:rFonts w:ascii="Times New Roman" w:hAnsi="Times New Roman"/>
          <w:sz w:val="22"/>
          <w:szCs w:val="22"/>
        </w:rPr>
        <w:t xml:space="preserve"> esto, la recomendación se encuentra cumplida.</w:t>
      </w:r>
    </w:p>
    <w:p w:rsidR="0066343E" w:rsidRPr="00D30C7C" w:rsidRDefault="0066343E" w:rsidP="0066343E">
      <w:pPr>
        <w:pStyle w:val="Textoindependiente"/>
        <w:spacing w:after="0"/>
        <w:jc w:val="both"/>
        <w:rPr>
          <w:rFonts w:ascii="Times New Roman" w:hAnsi="Times New Roman"/>
          <w:sz w:val="22"/>
          <w:szCs w:val="22"/>
        </w:rPr>
      </w:pPr>
    </w:p>
    <w:p w:rsidR="00F46D84" w:rsidRPr="00F46D84" w:rsidRDefault="00F46D84" w:rsidP="00D30C7C">
      <w:pPr>
        <w:pStyle w:val="Textoindependiente"/>
        <w:spacing w:after="0"/>
        <w:ind w:left="567"/>
        <w:jc w:val="both"/>
        <w:rPr>
          <w:rFonts w:ascii="Times New Roman" w:hAnsi="Times New Roman"/>
          <w:i/>
          <w:sz w:val="20"/>
          <w:szCs w:val="20"/>
        </w:rPr>
      </w:pPr>
      <w:r w:rsidRPr="00F46D84">
        <w:rPr>
          <w:rFonts w:ascii="Times New Roman" w:hAnsi="Times New Roman"/>
          <w:i/>
          <w:sz w:val="20"/>
          <w:szCs w:val="20"/>
        </w:rPr>
        <w:t>4.11 Se recomienda destituir al contador actual de la Junta Administrativa del CTP de Parrita por incumplimiento de deberes, en detrimento de los fondos transferidos por el MEP. Dicha destitución se debe realizar con el voto favorable de 4 miembros de la Junta, como lo establece el Reglamento General de Juntas de Educación y Juntas Administrativas en el artículo 76.</w:t>
      </w:r>
    </w:p>
    <w:p w:rsidR="00D30C7C" w:rsidRDefault="00D30C7C" w:rsidP="00BD4849">
      <w:pPr>
        <w:pStyle w:val="Textoindependiente"/>
        <w:spacing w:after="0"/>
        <w:jc w:val="both"/>
        <w:rPr>
          <w:rFonts w:ascii="Times New Roman" w:hAnsi="Times New Roman"/>
          <w:sz w:val="22"/>
          <w:szCs w:val="22"/>
        </w:rPr>
      </w:pPr>
    </w:p>
    <w:p w:rsidR="005B4971" w:rsidRPr="005B4971" w:rsidRDefault="005B4971" w:rsidP="005B4971">
      <w:pPr>
        <w:jc w:val="both"/>
        <w:rPr>
          <w:rFonts w:ascii="Times New Roman" w:eastAsia="Times New Roman" w:hAnsi="Times New Roman"/>
          <w:color w:val="000000"/>
          <w:sz w:val="22"/>
          <w:szCs w:val="22"/>
          <w:lang w:eastAsia="es-CR"/>
        </w:rPr>
      </w:pPr>
      <w:r w:rsidRPr="005B4971">
        <w:rPr>
          <w:rFonts w:ascii="Times New Roman" w:eastAsia="Times New Roman" w:hAnsi="Times New Roman"/>
          <w:color w:val="000000"/>
          <w:sz w:val="22"/>
          <w:szCs w:val="22"/>
          <w:lang w:eastAsia="es-CR"/>
        </w:rPr>
        <w:t>Respecto a la recomendación citada</w:t>
      </w:r>
      <w:r>
        <w:rPr>
          <w:rFonts w:ascii="Times New Roman" w:eastAsia="Times New Roman" w:hAnsi="Times New Roman"/>
          <w:color w:val="000000"/>
          <w:sz w:val="22"/>
          <w:szCs w:val="22"/>
          <w:lang w:eastAsia="es-CR"/>
        </w:rPr>
        <w:t>,</w:t>
      </w:r>
      <w:r w:rsidRPr="005B4971">
        <w:rPr>
          <w:rFonts w:ascii="Times New Roman" w:eastAsia="Times New Roman" w:hAnsi="Times New Roman"/>
          <w:color w:val="000000"/>
          <w:sz w:val="22"/>
          <w:szCs w:val="22"/>
          <w:lang w:eastAsia="es-CR"/>
        </w:rPr>
        <w:t xml:space="preserve"> la Junta</w:t>
      </w:r>
      <w:r>
        <w:rPr>
          <w:rFonts w:ascii="Times New Roman" w:eastAsia="Times New Roman" w:hAnsi="Times New Roman"/>
          <w:color w:val="000000"/>
          <w:sz w:val="22"/>
          <w:szCs w:val="22"/>
          <w:lang w:eastAsia="es-CR"/>
        </w:rPr>
        <w:t xml:space="preserve"> Administrativa actual </w:t>
      </w:r>
      <w:r w:rsidR="001A084B">
        <w:rPr>
          <w:rFonts w:ascii="Times New Roman" w:eastAsia="Times New Roman" w:hAnsi="Times New Roman"/>
          <w:color w:val="000000"/>
          <w:sz w:val="22"/>
          <w:szCs w:val="22"/>
          <w:lang w:eastAsia="es-CR"/>
        </w:rPr>
        <w:t>efectuó</w:t>
      </w:r>
      <w:r w:rsidRPr="005B4971">
        <w:rPr>
          <w:rFonts w:ascii="Times New Roman" w:eastAsia="Times New Roman" w:hAnsi="Times New Roman"/>
          <w:color w:val="000000"/>
          <w:sz w:val="22"/>
          <w:szCs w:val="22"/>
          <w:lang w:eastAsia="es-CR"/>
        </w:rPr>
        <w:t xml:space="preserve"> la valoración sugerida para la </w:t>
      </w:r>
      <w:r>
        <w:rPr>
          <w:rFonts w:ascii="Times New Roman" w:eastAsia="Times New Roman" w:hAnsi="Times New Roman"/>
          <w:color w:val="000000"/>
          <w:sz w:val="22"/>
          <w:szCs w:val="22"/>
          <w:lang w:eastAsia="es-CR"/>
        </w:rPr>
        <w:t>destitución del contador</w:t>
      </w:r>
      <w:r w:rsidR="00A406EE">
        <w:rPr>
          <w:rFonts w:ascii="Times New Roman" w:eastAsia="Times New Roman" w:hAnsi="Times New Roman"/>
          <w:color w:val="000000"/>
          <w:sz w:val="22"/>
          <w:szCs w:val="22"/>
          <w:lang w:eastAsia="es-CR"/>
        </w:rPr>
        <w:t>,</w:t>
      </w:r>
      <w:r>
        <w:rPr>
          <w:rFonts w:ascii="Times New Roman" w:eastAsia="Times New Roman" w:hAnsi="Times New Roman"/>
          <w:color w:val="000000"/>
          <w:sz w:val="22"/>
          <w:szCs w:val="22"/>
          <w:lang w:eastAsia="es-CR"/>
        </w:rPr>
        <w:t xml:space="preserve"> sin </w:t>
      </w:r>
      <w:r w:rsidR="00E92625">
        <w:rPr>
          <w:rFonts w:ascii="Times New Roman" w:eastAsia="Times New Roman" w:hAnsi="Times New Roman"/>
          <w:color w:val="000000"/>
          <w:sz w:val="22"/>
          <w:szCs w:val="22"/>
          <w:lang w:eastAsia="es-CR"/>
        </w:rPr>
        <w:t>embargo,</w:t>
      </w:r>
      <w:r w:rsidR="00397830">
        <w:rPr>
          <w:rFonts w:ascii="Times New Roman" w:eastAsia="Times New Roman" w:hAnsi="Times New Roman"/>
          <w:color w:val="000000"/>
          <w:sz w:val="22"/>
          <w:szCs w:val="22"/>
          <w:lang w:eastAsia="es-CR"/>
        </w:rPr>
        <w:t xml:space="preserve"> consideró que el Tesorero </w:t>
      </w:r>
      <w:r>
        <w:rPr>
          <w:rFonts w:ascii="Times New Roman" w:eastAsia="Times New Roman" w:hAnsi="Times New Roman"/>
          <w:color w:val="000000"/>
          <w:sz w:val="22"/>
          <w:szCs w:val="22"/>
          <w:lang w:eastAsia="es-CR"/>
        </w:rPr>
        <w:t>Contador trabaja bien,</w:t>
      </w:r>
      <w:r w:rsidRPr="005B4971">
        <w:rPr>
          <w:rFonts w:ascii="Times New Roman" w:eastAsia="Times New Roman" w:hAnsi="Times New Roman"/>
          <w:color w:val="000000"/>
          <w:sz w:val="22"/>
          <w:szCs w:val="22"/>
          <w:lang w:eastAsia="es-CR"/>
        </w:rPr>
        <w:t xml:space="preserve"> es ordenado</w:t>
      </w:r>
      <w:r>
        <w:rPr>
          <w:rFonts w:ascii="Times New Roman" w:eastAsia="Times New Roman" w:hAnsi="Times New Roman"/>
          <w:color w:val="000000"/>
          <w:sz w:val="22"/>
          <w:szCs w:val="22"/>
          <w:lang w:eastAsia="es-CR"/>
        </w:rPr>
        <w:t xml:space="preserve"> y cumple con toda la normativa y presentación de informes</w:t>
      </w:r>
      <w:r w:rsidR="00AB344B">
        <w:rPr>
          <w:rFonts w:ascii="Times New Roman" w:eastAsia="Times New Roman" w:hAnsi="Times New Roman"/>
          <w:color w:val="000000"/>
          <w:sz w:val="22"/>
          <w:szCs w:val="22"/>
          <w:lang w:eastAsia="es-CR"/>
        </w:rPr>
        <w:t>,</w:t>
      </w:r>
      <w:r w:rsidR="00AB344B" w:rsidRPr="00AB344B">
        <w:rPr>
          <w:rFonts w:ascii="Times New Roman" w:eastAsia="Times New Roman" w:hAnsi="Times New Roman"/>
          <w:color w:val="000000"/>
          <w:sz w:val="22"/>
          <w:szCs w:val="22"/>
          <w:lang w:eastAsia="es-CR"/>
        </w:rPr>
        <w:t xml:space="preserve"> </w:t>
      </w:r>
      <w:r w:rsidR="00AB344B">
        <w:rPr>
          <w:rFonts w:ascii="Times New Roman" w:eastAsia="Times New Roman" w:hAnsi="Times New Roman"/>
          <w:color w:val="000000"/>
          <w:sz w:val="22"/>
          <w:szCs w:val="22"/>
          <w:lang w:eastAsia="es-CR"/>
        </w:rPr>
        <w:t>y n</w:t>
      </w:r>
      <w:r w:rsidR="00AB344B" w:rsidRPr="005B4971">
        <w:rPr>
          <w:rFonts w:ascii="Times New Roman" w:eastAsia="Times New Roman" w:hAnsi="Times New Roman"/>
          <w:color w:val="000000"/>
          <w:sz w:val="22"/>
          <w:szCs w:val="22"/>
          <w:lang w:eastAsia="es-CR"/>
        </w:rPr>
        <w:t>o se han presentado problemas con él,</w:t>
      </w:r>
      <w:r w:rsidR="00E92625">
        <w:rPr>
          <w:rFonts w:ascii="Times New Roman" w:eastAsia="Times New Roman" w:hAnsi="Times New Roman"/>
          <w:color w:val="000000"/>
          <w:sz w:val="22"/>
          <w:szCs w:val="22"/>
          <w:lang w:eastAsia="es-CR"/>
        </w:rPr>
        <w:t xml:space="preserve"> tales como los mencionados</w:t>
      </w:r>
      <w:r w:rsidR="00AB344B">
        <w:rPr>
          <w:rFonts w:ascii="Times New Roman" w:eastAsia="Times New Roman" w:hAnsi="Times New Roman"/>
          <w:color w:val="000000"/>
          <w:sz w:val="22"/>
          <w:szCs w:val="22"/>
          <w:lang w:eastAsia="es-CR"/>
        </w:rPr>
        <w:t xml:space="preserve"> en el informe</w:t>
      </w:r>
      <w:r w:rsidRPr="005B4971">
        <w:rPr>
          <w:rFonts w:ascii="Times New Roman" w:eastAsia="Times New Roman" w:hAnsi="Times New Roman"/>
          <w:color w:val="000000"/>
          <w:sz w:val="22"/>
          <w:szCs w:val="22"/>
          <w:lang w:eastAsia="es-CR"/>
        </w:rPr>
        <w:t>.</w:t>
      </w:r>
      <w:r>
        <w:rPr>
          <w:rFonts w:ascii="Times New Roman" w:eastAsia="Times New Roman" w:hAnsi="Times New Roman"/>
          <w:color w:val="000000"/>
          <w:sz w:val="22"/>
          <w:szCs w:val="22"/>
          <w:lang w:eastAsia="es-CR"/>
        </w:rPr>
        <w:t xml:space="preserve"> Además, como</w:t>
      </w:r>
      <w:r w:rsidR="00AB344B">
        <w:rPr>
          <w:rFonts w:ascii="Times New Roman" w:eastAsia="Times New Roman" w:hAnsi="Times New Roman"/>
          <w:color w:val="000000"/>
          <w:sz w:val="22"/>
          <w:szCs w:val="22"/>
          <w:lang w:eastAsia="es-CR"/>
        </w:rPr>
        <w:t xml:space="preserve"> lo establece el Reglamente de Juntas de Educación y Juntas Administrativas N° 38249-MEP, artículo 31, son funciones y atribuciones de las Juntas, inciso u) lo siguiente:</w:t>
      </w:r>
      <w:r w:rsidR="00AB344B" w:rsidRPr="00AB344B">
        <w:rPr>
          <w:rFonts w:ascii="Verdana" w:hAnsi="Verdana"/>
          <w:color w:val="000000"/>
          <w:sz w:val="20"/>
          <w:szCs w:val="20"/>
        </w:rPr>
        <w:t xml:space="preserve"> </w:t>
      </w:r>
      <w:r w:rsidR="00AB344B">
        <w:rPr>
          <w:rFonts w:ascii="Verdana" w:hAnsi="Verdana"/>
          <w:color w:val="000000"/>
          <w:sz w:val="20"/>
          <w:szCs w:val="20"/>
        </w:rPr>
        <w:t>“</w:t>
      </w:r>
      <w:r w:rsidR="00AB344B" w:rsidRPr="00AB344B">
        <w:rPr>
          <w:rFonts w:ascii="Times New Roman" w:hAnsi="Times New Roman"/>
          <w:i/>
          <w:color w:val="000000"/>
          <w:sz w:val="22"/>
          <w:szCs w:val="22"/>
        </w:rPr>
        <w:t>Re</w:t>
      </w:r>
      <w:r w:rsidR="00397830">
        <w:rPr>
          <w:rFonts w:ascii="Times New Roman" w:hAnsi="Times New Roman"/>
          <w:i/>
          <w:color w:val="000000"/>
          <w:sz w:val="22"/>
          <w:szCs w:val="22"/>
        </w:rPr>
        <w:t xml:space="preserve">scindir el contrato al Tesorero </w:t>
      </w:r>
      <w:r w:rsidR="00AB344B" w:rsidRPr="00AB344B">
        <w:rPr>
          <w:rFonts w:ascii="Times New Roman" w:hAnsi="Times New Roman"/>
          <w:i/>
          <w:color w:val="000000"/>
          <w:sz w:val="22"/>
          <w:szCs w:val="22"/>
        </w:rPr>
        <w:t>Contador en caso de incumplimiento de funciones y reportarlo al Departamento de Servicios Administrativos y Financieros, así como tramitar la denuncia ante el Colegio Profesional o instancia que corresponda</w:t>
      </w:r>
      <w:r w:rsidR="00AB344B">
        <w:rPr>
          <w:rFonts w:ascii="Times New Roman" w:hAnsi="Times New Roman"/>
          <w:i/>
          <w:color w:val="000000"/>
          <w:sz w:val="22"/>
          <w:szCs w:val="22"/>
        </w:rPr>
        <w:t xml:space="preserve">.”, </w:t>
      </w:r>
      <w:r>
        <w:rPr>
          <w:rFonts w:ascii="Times New Roman" w:eastAsia="Times New Roman" w:hAnsi="Times New Roman"/>
          <w:color w:val="000000"/>
          <w:sz w:val="22"/>
          <w:szCs w:val="22"/>
          <w:lang w:eastAsia="es-CR"/>
        </w:rPr>
        <w:t>por tal</w:t>
      </w:r>
      <w:r w:rsidR="00AB344B">
        <w:rPr>
          <w:rFonts w:ascii="Times New Roman" w:eastAsia="Times New Roman" w:hAnsi="Times New Roman"/>
          <w:color w:val="000000"/>
          <w:sz w:val="22"/>
          <w:szCs w:val="22"/>
          <w:lang w:eastAsia="es-CR"/>
        </w:rPr>
        <w:t>es</w:t>
      </w:r>
      <w:r>
        <w:rPr>
          <w:rFonts w:ascii="Times New Roman" w:eastAsia="Times New Roman" w:hAnsi="Times New Roman"/>
          <w:color w:val="000000"/>
          <w:sz w:val="22"/>
          <w:szCs w:val="22"/>
          <w:lang w:eastAsia="es-CR"/>
        </w:rPr>
        <w:t xml:space="preserve"> raz</w:t>
      </w:r>
      <w:r w:rsidR="00AB344B">
        <w:rPr>
          <w:rFonts w:ascii="Times New Roman" w:eastAsia="Times New Roman" w:hAnsi="Times New Roman"/>
          <w:color w:val="000000"/>
          <w:sz w:val="22"/>
          <w:szCs w:val="22"/>
          <w:lang w:eastAsia="es-CR"/>
        </w:rPr>
        <w:t>o</w:t>
      </w:r>
      <w:r>
        <w:rPr>
          <w:rFonts w:ascii="Times New Roman" w:eastAsia="Times New Roman" w:hAnsi="Times New Roman"/>
          <w:color w:val="000000"/>
          <w:sz w:val="22"/>
          <w:szCs w:val="22"/>
          <w:lang w:eastAsia="es-CR"/>
        </w:rPr>
        <w:t>n</w:t>
      </w:r>
      <w:r w:rsidR="00AB344B">
        <w:rPr>
          <w:rFonts w:ascii="Times New Roman" w:eastAsia="Times New Roman" w:hAnsi="Times New Roman"/>
          <w:color w:val="000000"/>
          <w:sz w:val="22"/>
          <w:szCs w:val="22"/>
          <w:lang w:eastAsia="es-CR"/>
        </w:rPr>
        <w:t>es</w:t>
      </w:r>
      <w:r w:rsidR="00365AE6">
        <w:rPr>
          <w:rFonts w:ascii="Times New Roman" w:eastAsia="Times New Roman" w:hAnsi="Times New Roman"/>
          <w:color w:val="000000"/>
          <w:sz w:val="22"/>
          <w:szCs w:val="22"/>
          <w:lang w:eastAsia="es-CR"/>
        </w:rPr>
        <w:t>,</w:t>
      </w:r>
      <w:r>
        <w:rPr>
          <w:rFonts w:ascii="Times New Roman" w:eastAsia="Times New Roman" w:hAnsi="Times New Roman"/>
          <w:color w:val="000000"/>
          <w:sz w:val="22"/>
          <w:szCs w:val="22"/>
          <w:lang w:eastAsia="es-CR"/>
        </w:rPr>
        <w:t xml:space="preserve"> la recomendación está cumplida.</w:t>
      </w:r>
    </w:p>
    <w:p w:rsidR="00BD4849" w:rsidRPr="00D30C7C" w:rsidRDefault="00BD4849" w:rsidP="00BD4849">
      <w:pPr>
        <w:pStyle w:val="Textoindependiente"/>
        <w:spacing w:after="0"/>
        <w:jc w:val="both"/>
        <w:rPr>
          <w:rFonts w:ascii="Times New Roman" w:hAnsi="Times New Roman"/>
          <w:sz w:val="22"/>
          <w:szCs w:val="22"/>
        </w:rPr>
      </w:pPr>
    </w:p>
    <w:p w:rsidR="00F46D84" w:rsidRDefault="00F46D84" w:rsidP="00D30C7C">
      <w:pPr>
        <w:pStyle w:val="Textoindependiente"/>
        <w:spacing w:after="0"/>
        <w:ind w:left="567"/>
        <w:jc w:val="both"/>
        <w:rPr>
          <w:rFonts w:ascii="Times New Roman" w:hAnsi="Times New Roman"/>
          <w:i/>
          <w:sz w:val="20"/>
          <w:szCs w:val="20"/>
        </w:rPr>
      </w:pPr>
      <w:r w:rsidRPr="00F46D84">
        <w:rPr>
          <w:rFonts w:ascii="Times New Roman" w:hAnsi="Times New Roman"/>
          <w:i/>
          <w:sz w:val="20"/>
          <w:szCs w:val="20"/>
        </w:rPr>
        <w:t xml:space="preserve">4.12 Mantener al día y bajo custodia el libro de inventario permanente de todos los bienes de la institución y realizar, en coordinación con la Directora un inventario anual, verificaciones periódicas y cumplir los controles necesarios, que garanticen el adecuado cuido de los activos adquiridos por donaciones o con fondos suministrados por el MEP. </w:t>
      </w:r>
    </w:p>
    <w:p w:rsidR="00D11A86" w:rsidRPr="00F46D84" w:rsidRDefault="00D11A86" w:rsidP="00D30C7C">
      <w:pPr>
        <w:pStyle w:val="Textoindependiente"/>
        <w:spacing w:after="0"/>
        <w:ind w:left="567"/>
        <w:jc w:val="both"/>
        <w:rPr>
          <w:rFonts w:ascii="Times New Roman" w:hAnsi="Times New Roman"/>
          <w:i/>
          <w:sz w:val="20"/>
          <w:szCs w:val="20"/>
        </w:rPr>
      </w:pPr>
    </w:p>
    <w:p w:rsidR="00F46D84" w:rsidRDefault="00F46D84" w:rsidP="00D11A86">
      <w:pPr>
        <w:pStyle w:val="Textoindependiente"/>
        <w:spacing w:after="0"/>
        <w:ind w:left="567"/>
        <w:jc w:val="both"/>
        <w:rPr>
          <w:rFonts w:ascii="Times New Roman" w:hAnsi="Times New Roman"/>
          <w:i/>
          <w:sz w:val="20"/>
          <w:szCs w:val="20"/>
        </w:rPr>
      </w:pPr>
      <w:r w:rsidRPr="00F46D84">
        <w:rPr>
          <w:rFonts w:ascii="Times New Roman" w:hAnsi="Times New Roman"/>
          <w:i/>
          <w:sz w:val="20"/>
          <w:szCs w:val="20"/>
        </w:rPr>
        <w:t>A todos los activos adquiridos se les deberá colocar un número de patrimonio que los va a identificar.</w:t>
      </w:r>
    </w:p>
    <w:p w:rsidR="00D11A86" w:rsidRDefault="00D11A86" w:rsidP="002A6689">
      <w:pPr>
        <w:pStyle w:val="Textoindependiente"/>
        <w:spacing w:after="0"/>
        <w:jc w:val="both"/>
        <w:rPr>
          <w:rFonts w:ascii="Times New Roman" w:hAnsi="Times New Roman"/>
          <w:sz w:val="22"/>
          <w:szCs w:val="22"/>
        </w:rPr>
      </w:pPr>
    </w:p>
    <w:p w:rsidR="00635BAA" w:rsidRDefault="002A6689" w:rsidP="002A6689">
      <w:pPr>
        <w:jc w:val="both"/>
        <w:rPr>
          <w:rFonts w:ascii="Times New Roman" w:eastAsia="Times New Roman" w:hAnsi="Times New Roman"/>
          <w:color w:val="000000"/>
          <w:sz w:val="22"/>
          <w:szCs w:val="22"/>
          <w:lang w:eastAsia="es-CR"/>
        </w:rPr>
      </w:pPr>
      <w:r w:rsidRPr="002A6689">
        <w:rPr>
          <w:rFonts w:ascii="Times New Roman" w:eastAsia="Times New Roman" w:hAnsi="Times New Roman"/>
          <w:color w:val="000000"/>
          <w:sz w:val="22"/>
          <w:szCs w:val="22"/>
          <w:lang w:eastAsia="es-CR"/>
        </w:rPr>
        <w:t>En la actualidad el libro de inventario permanece</w:t>
      </w:r>
      <w:r>
        <w:rPr>
          <w:rFonts w:ascii="Times New Roman" w:eastAsia="Times New Roman" w:hAnsi="Times New Roman"/>
          <w:color w:val="000000"/>
          <w:sz w:val="22"/>
          <w:szCs w:val="22"/>
          <w:lang w:eastAsia="es-CR"/>
        </w:rPr>
        <w:t xml:space="preserve"> dentro de la institución bajo la custodia de la oficinista de la Junta Administrativa. </w:t>
      </w:r>
      <w:r w:rsidRPr="002A6689">
        <w:rPr>
          <w:rFonts w:ascii="Times New Roman" w:eastAsia="Times New Roman" w:hAnsi="Times New Roman"/>
          <w:color w:val="000000"/>
          <w:sz w:val="22"/>
          <w:szCs w:val="22"/>
          <w:lang w:eastAsia="es-CR"/>
        </w:rPr>
        <w:t>An</w:t>
      </w:r>
      <w:r>
        <w:rPr>
          <w:rFonts w:ascii="Times New Roman" w:eastAsia="Times New Roman" w:hAnsi="Times New Roman"/>
          <w:color w:val="000000"/>
          <w:sz w:val="22"/>
          <w:szCs w:val="22"/>
          <w:lang w:eastAsia="es-CR"/>
        </w:rPr>
        <w:t>ualmente los miembros de l</w:t>
      </w:r>
      <w:r w:rsidR="00DF4E7D">
        <w:rPr>
          <w:rFonts w:ascii="Times New Roman" w:eastAsia="Times New Roman" w:hAnsi="Times New Roman"/>
          <w:color w:val="000000"/>
          <w:sz w:val="22"/>
          <w:szCs w:val="22"/>
          <w:lang w:eastAsia="es-CR"/>
        </w:rPr>
        <w:t>a J</w:t>
      </w:r>
      <w:r w:rsidR="004F76D8">
        <w:rPr>
          <w:rFonts w:ascii="Times New Roman" w:eastAsia="Times New Roman" w:hAnsi="Times New Roman"/>
          <w:color w:val="000000"/>
          <w:sz w:val="22"/>
          <w:szCs w:val="22"/>
          <w:lang w:eastAsia="es-CR"/>
        </w:rPr>
        <w:t>unta</w:t>
      </w:r>
      <w:r w:rsidR="00DF4E7D">
        <w:rPr>
          <w:rFonts w:ascii="Times New Roman" w:eastAsia="Times New Roman" w:hAnsi="Times New Roman"/>
          <w:color w:val="000000"/>
          <w:sz w:val="22"/>
          <w:szCs w:val="22"/>
          <w:lang w:eastAsia="es-CR"/>
        </w:rPr>
        <w:t xml:space="preserve"> Administrativa</w:t>
      </w:r>
      <w:r w:rsidR="004F76D8">
        <w:rPr>
          <w:rFonts w:ascii="Times New Roman" w:eastAsia="Times New Roman" w:hAnsi="Times New Roman"/>
          <w:color w:val="000000"/>
          <w:sz w:val="22"/>
          <w:szCs w:val="22"/>
          <w:lang w:eastAsia="es-CR"/>
        </w:rPr>
        <w:t xml:space="preserve"> en coordinación con la D</w:t>
      </w:r>
      <w:r>
        <w:rPr>
          <w:rFonts w:ascii="Times New Roman" w:eastAsia="Times New Roman" w:hAnsi="Times New Roman"/>
          <w:color w:val="000000"/>
          <w:sz w:val="22"/>
          <w:szCs w:val="22"/>
          <w:lang w:eastAsia="es-CR"/>
        </w:rPr>
        <w:t>irectora,</w:t>
      </w:r>
      <w:r w:rsidRPr="002A6689">
        <w:rPr>
          <w:rFonts w:ascii="Times New Roman" w:eastAsia="Times New Roman" w:hAnsi="Times New Roman"/>
          <w:color w:val="000000"/>
          <w:sz w:val="22"/>
          <w:szCs w:val="22"/>
          <w:lang w:eastAsia="es-CR"/>
        </w:rPr>
        <w:t xml:space="preserve"> </w:t>
      </w:r>
      <w:r>
        <w:rPr>
          <w:rFonts w:ascii="Times New Roman" w:eastAsia="Times New Roman" w:hAnsi="Times New Roman"/>
          <w:color w:val="000000"/>
          <w:sz w:val="22"/>
          <w:szCs w:val="22"/>
          <w:lang w:eastAsia="es-CR"/>
        </w:rPr>
        <w:t>realizan</w:t>
      </w:r>
      <w:r w:rsidRPr="002A6689">
        <w:rPr>
          <w:rFonts w:ascii="Times New Roman" w:eastAsia="Times New Roman" w:hAnsi="Times New Roman"/>
          <w:color w:val="000000"/>
          <w:sz w:val="22"/>
          <w:szCs w:val="22"/>
          <w:lang w:eastAsia="es-CR"/>
        </w:rPr>
        <w:t xml:space="preserve"> la revisión del inventario,</w:t>
      </w:r>
      <w:r>
        <w:rPr>
          <w:rFonts w:ascii="Times New Roman" w:eastAsia="Times New Roman" w:hAnsi="Times New Roman"/>
          <w:color w:val="000000"/>
          <w:sz w:val="22"/>
          <w:szCs w:val="22"/>
          <w:lang w:eastAsia="es-CR"/>
        </w:rPr>
        <w:t xml:space="preserve"> esta revisión se efectúa a inicios del periodo lectivo, a medio periodo y a finales</w:t>
      </w:r>
      <w:r w:rsidRPr="002A6689">
        <w:rPr>
          <w:rFonts w:ascii="Times New Roman" w:eastAsia="Times New Roman" w:hAnsi="Times New Roman"/>
          <w:color w:val="000000"/>
          <w:sz w:val="22"/>
          <w:szCs w:val="22"/>
          <w:lang w:eastAsia="es-CR"/>
        </w:rPr>
        <w:t>. Existe un libro de Inventario Institucional</w:t>
      </w:r>
      <w:r>
        <w:rPr>
          <w:rFonts w:ascii="Times New Roman" w:eastAsia="Times New Roman" w:hAnsi="Times New Roman"/>
          <w:color w:val="000000"/>
          <w:sz w:val="22"/>
          <w:szCs w:val="22"/>
          <w:lang w:eastAsia="es-CR"/>
        </w:rPr>
        <w:t xml:space="preserve"> físico y otro digital,</w:t>
      </w:r>
      <w:r w:rsidR="0082230D">
        <w:rPr>
          <w:rFonts w:ascii="Times New Roman" w:eastAsia="Times New Roman" w:hAnsi="Times New Roman"/>
          <w:color w:val="000000"/>
          <w:sz w:val="22"/>
          <w:szCs w:val="22"/>
          <w:lang w:eastAsia="es-CR"/>
        </w:rPr>
        <w:t xml:space="preserve"> </w:t>
      </w:r>
      <w:r w:rsidRPr="002A6689">
        <w:rPr>
          <w:rFonts w:ascii="Times New Roman" w:eastAsia="Times New Roman" w:hAnsi="Times New Roman"/>
          <w:color w:val="000000"/>
          <w:sz w:val="22"/>
          <w:szCs w:val="22"/>
          <w:lang w:eastAsia="es-CR"/>
        </w:rPr>
        <w:t>e</w:t>
      </w:r>
      <w:r w:rsidR="0082230D">
        <w:rPr>
          <w:rFonts w:ascii="Times New Roman" w:eastAsia="Times New Roman" w:hAnsi="Times New Roman"/>
          <w:color w:val="000000"/>
          <w:sz w:val="22"/>
          <w:szCs w:val="22"/>
          <w:lang w:eastAsia="es-CR"/>
        </w:rPr>
        <w:t>s</w:t>
      </w:r>
      <w:r w:rsidRPr="002A6689">
        <w:rPr>
          <w:rFonts w:ascii="Times New Roman" w:eastAsia="Times New Roman" w:hAnsi="Times New Roman"/>
          <w:color w:val="000000"/>
          <w:sz w:val="22"/>
          <w:szCs w:val="22"/>
          <w:lang w:eastAsia="es-CR"/>
        </w:rPr>
        <w:t xml:space="preserve"> actualiza</w:t>
      </w:r>
      <w:r w:rsidR="0082230D">
        <w:rPr>
          <w:rFonts w:ascii="Times New Roman" w:eastAsia="Times New Roman" w:hAnsi="Times New Roman"/>
          <w:color w:val="000000"/>
          <w:sz w:val="22"/>
          <w:szCs w:val="22"/>
          <w:lang w:eastAsia="es-CR"/>
        </w:rPr>
        <w:t>do</w:t>
      </w:r>
      <w:r w:rsidRPr="002A6689">
        <w:rPr>
          <w:rFonts w:ascii="Times New Roman" w:eastAsia="Times New Roman" w:hAnsi="Times New Roman"/>
          <w:color w:val="000000"/>
          <w:sz w:val="22"/>
          <w:szCs w:val="22"/>
          <w:lang w:eastAsia="es-CR"/>
        </w:rPr>
        <w:t xml:space="preserve"> anual</w:t>
      </w:r>
      <w:r>
        <w:rPr>
          <w:rFonts w:ascii="Times New Roman" w:eastAsia="Times New Roman" w:hAnsi="Times New Roman"/>
          <w:color w:val="000000"/>
          <w:sz w:val="22"/>
          <w:szCs w:val="22"/>
          <w:lang w:eastAsia="es-CR"/>
        </w:rPr>
        <w:t xml:space="preserve">mente y se envía copia a la  oficina de la </w:t>
      </w:r>
      <w:r w:rsidR="003A793F">
        <w:rPr>
          <w:rFonts w:ascii="Times New Roman" w:eastAsia="Times New Roman" w:hAnsi="Times New Roman"/>
          <w:color w:val="000000"/>
          <w:sz w:val="22"/>
          <w:szCs w:val="22"/>
          <w:lang w:eastAsia="es-CR"/>
        </w:rPr>
        <w:t>Supervisión</w:t>
      </w:r>
      <w:r>
        <w:rPr>
          <w:rFonts w:ascii="Times New Roman" w:eastAsia="Times New Roman" w:hAnsi="Times New Roman"/>
          <w:color w:val="000000"/>
          <w:sz w:val="22"/>
          <w:szCs w:val="22"/>
          <w:lang w:eastAsia="es-CR"/>
        </w:rPr>
        <w:t xml:space="preserve"> del Circuito Escolar y a la</w:t>
      </w:r>
      <w:r w:rsidRPr="002A6689">
        <w:rPr>
          <w:rFonts w:ascii="Times New Roman" w:eastAsia="Times New Roman" w:hAnsi="Times New Roman"/>
          <w:color w:val="000000"/>
          <w:sz w:val="22"/>
          <w:szCs w:val="22"/>
          <w:lang w:eastAsia="es-CR"/>
        </w:rPr>
        <w:t xml:space="preserve"> Oficina de Administ</w:t>
      </w:r>
      <w:r>
        <w:rPr>
          <w:rFonts w:ascii="Times New Roman" w:eastAsia="Times New Roman" w:hAnsi="Times New Roman"/>
          <w:color w:val="000000"/>
          <w:sz w:val="22"/>
          <w:szCs w:val="22"/>
          <w:lang w:eastAsia="es-CR"/>
        </w:rPr>
        <w:t>ración de Bienes del MEP</w:t>
      </w:r>
      <w:r w:rsidR="00000975">
        <w:rPr>
          <w:rFonts w:ascii="Times New Roman" w:eastAsia="Times New Roman" w:hAnsi="Times New Roman"/>
          <w:color w:val="000000"/>
          <w:sz w:val="22"/>
          <w:szCs w:val="22"/>
          <w:lang w:eastAsia="es-CR"/>
        </w:rPr>
        <w:t xml:space="preserve">. </w:t>
      </w:r>
    </w:p>
    <w:p w:rsidR="00280E1A" w:rsidRDefault="00280E1A" w:rsidP="002A6689">
      <w:pPr>
        <w:jc w:val="both"/>
        <w:rPr>
          <w:rFonts w:ascii="Times New Roman" w:eastAsia="Times New Roman" w:hAnsi="Times New Roman"/>
          <w:color w:val="000000"/>
          <w:sz w:val="22"/>
          <w:szCs w:val="22"/>
          <w:lang w:eastAsia="es-CR"/>
        </w:rPr>
      </w:pPr>
    </w:p>
    <w:p w:rsidR="000F18BD" w:rsidRPr="002A6689" w:rsidRDefault="00306BD0" w:rsidP="002A6689">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Verificamos que los equipos y mobiliario cuentan con una placa de identi</w:t>
      </w:r>
      <w:r w:rsidR="0080191F">
        <w:rPr>
          <w:rFonts w:ascii="Times New Roman" w:eastAsia="Times New Roman" w:hAnsi="Times New Roman"/>
          <w:color w:val="000000"/>
          <w:sz w:val="22"/>
          <w:szCs w:val="22"/>
          <w:lang w:eastAsia="es-CR"/>
        </w:rPr>
        <w:t>ficación de registro respectivo, c</w:t>
      </w:r>
      <w:r w:rsidR="00223403">
        <w:rPr>
          <w:rFonts w:ascii="Times New Roman" w:eastAsia="Times New Roman" w:hAnsi="Times New Roman"/>
          <w:color w:val="000000"/>
          <w:sz w:val="22"/>
          <w:szCs w:val="22"/>
          <w:lang w:eastAsia="es-CR"/>
        </w:rPr>
        <w:t>onsec</w:t>
      </w:r>
      <w:r w:rsidR="00B67545">
        <w:rPr>
          <w:rFonts w:ascii="Times New Roman" w:eastAsia="Times New Roman" w:hAnsi="Times New Roman"/>
          <w:color w:val="000000"/>
          <w:sz w:val="22"/>
          <w:szCs w:val="22"/>
          <w:lang w:eastAsia="es-CR"/>
        </w:rPr>
        <w:t>uentemente la recomendación se da por</w:t>
      </w:r>
      <w:r w:rsidR="00223403">
        <w:rPr>
          <w:rFonts w:ascii="Times New Roman" w:eastAsia="Times New Roman" w:hAnsi="Times New Roman"/>
          <w:color w:val="000000"/>
          <w:sz w:val="22"/>
          <w:szCs w:val="22"/>
          <w:lang w:eastAsia="es-CR"/>
        </w:rPr>
        <w:t xml:space="preserve"> cumplida.</w:t>
      </w:r>
    </w:p>
    <w:p w:rsidR="002A6689" w:rsidRPr="002A6689" w:rsidRDefault="002A6689" w:rsidP="002A6689">
      <w:pPr>
        <w:pStyle w:val="Textoindependiente"/>
        <w:spacing w:after="0"/>
        <w:jc w:val="both"/>
        <w:rPr>
          <w:rFonts w:ascii="Times New Roman" w:hAnsi="Times New Roman"/>
          <w:sz w:val="22"/>
          <w:szCs w:val="22"/>
        </w:rPr>
      </w:pPr>
    </w:p>
    <w:p w:rsidR="00F46D84" w:rsidRPr="00F46D84" w:rsidRDefault="00F46D84" w:rsidP="00D11A86">
      <w:pPr>
        <w:pStyle w:val="Textoindependiente"/>
        <w:spacing w:after="0"/>
        <w:ind w:left="567"/>
        <w:jc w:val="both"/>
        <w:rPr>
          <w:rFonts w:ascii="Times New Roman" w:hAnsi="Times New Roman"/>
          <w:i/>
          <w:sz w:val="20"/>
          <w:szCs w:val="20"/>
        </w:rPr>
      </w:pPr>
      <w:r w:rsidRPr="00F46D84">
        <w:rPr>
          <w:rFonts w:ascii="Times New Roman" w:hAnsi="Times New Roman"/>
          <w:i/>
          <w:sz w:val="20"/>
          <w:szCs w:val="20"/>
        </w:rPr>
        <w:t>4.13 Implementar un protocolo con procedimientos de control para el alta y baja de los activos del Colegio que al menos incluya los siguientes aspectos:</w:t>
      </w:r>
    </w:p>
    <w:p w:rsidR="00F46D84" w:rsidRPr="00F46D84" w:rsidRDefault="00F46D84" w:rsidP="00D11A86">
      <w:pPr>
        <w:pStyle w:val="Textoindependiente"/>
        <w:spacing w:after="0"/>
        <w:ind w:left="567"/>
        <w:jc w:val="both"/>
        <w:rPr>
          <w:rFonts w:ascii="Times New Roman" w:hAnsi="Times New Roman"/>
          <w:i/>
          <w:sz w:val="20"/>
          <w:szCs w:val="20"/>
        </w:rPr>
      </w:pPr>
    </w:p>
    <w:p w:rsidR="00F46D84" w:rsidRPr="00F46D84" w:rsidRDefault="00F46D84" w:rsidP="00F46D84">
      <w:pPr>
        <w:pStyle w:val="Textoindependiente"/>
        <w:numPr>
          <w:ilvl w:val="0"/>
          <w:numId w:val="7"/>
        </w:numPr>
        <w:tabs>
          <w:tab w:val="left" w:pos="284"/>
        </w:tabs>
        <w:spacing w:after="0"/>
        <w:ind w:left="567" w:right="-13" w:firstLine="0"/>
        <w:jc w:val="both"/>
        <w:rPr>
          <w:rFonts w:ascii="Times New Roman" w:hAnsi="Times New Roman"/>
          <w:i/>
          <w:sz w:val="20"/>
          <w:szCs w:val="20"/>
        </w:rPr>
      </w:pPr>
      <w:r w:rsidRPr="00F46D84">
        <w:rPr>
          <w:rFonts w:ascii="Times New Roman" w:hAnsi="Times New Roman"/>
          <w:i/>
          <w:sz w:val="20"/>
          <w:szCs w:val="20"/>
        </w:rPr>
        <w:t>Aceptar las donaciones por medio de un acuerdo de Junta registrado en el libro de actas y conforme con los procedimientos establecidos en el artículo 19 del Reglamento para el Registro y Control de Bienes de la Administración Central, referido al alta por donación u obsequio de los activos.</w:t>
      </w:r>
    </w:p>
    <w:p w:rsidR="00F46D84" w:rsidRPr="00F46D84" w:rsidRDefault="00F46D84" w:rsidP="00F46D84">
      <w:pPr>
        <w:pStyle w:val="Textoindependiente"/>
        <w:numPr>
          <w:ilvl w:val="0"/>
          <w:numId w:val="7"/>
        </w:numPr>
        <w:tabs>
          <w:tab w:val="left" w:pos="284"/>
        </w:tabs>
        <w:spacing w:after="0"/>
        <w:ind w:left="567" w:right="-13" w:firstLine="0"/>
        <w:jc w:val="both"/>
        <w:rPr>
          <w:rFonts w:ascii="Times New Roman" w:hAnsi="Times New Roman"/>
          <w:i/>
          <w:sz w:val="20"/>
          <w:szCs w:val="20"/>
        </w:rPr>
      </w:pPr>
      <w:r w:rsidRPr="00F46D84">
        <w:rPr>
          <w:rFonts w:ascii="Times New Roman" w:hAnsi="Times New Roman"/>
          <w:i/>
          <w:sz w:val="20"/>
          <w:szCs w:val="20"/>
        </w:rPr>
        <w:t xml:space="preserve">Designar un miembro de la Junta para que sea el encargado de recibir los activos comprados o donados al CTP de Parrita, esta designación debe de quedar anotada en el libro de actas. En el caso de </w:t>
      </w:r>
      <w:r w:rsidRPr="00F46D84">
        <w:rPr>
          <w:rFonts w:ascii="Times New Roman" w:hAnsi="Times New Roman"/>
          <w:i/>
          <w:sz w:val="20"/>
          <w:szCs w:val="20"/>
        </w:rPr>
        <w:lastRenderedPageBreak/>
        <w:t>los activos adquiridos con recursos de la Ley 7372, la Junta deberá coordinar la recepción con el Coordinador Técnico o la persona designada por él.</w:t>
      </w:r>
    </w:p>
    <w:p w:rsidR="00F46D84" w:rsidRPr="00F46D84" w:rsidRDefault="00F46D84" w:rsidP="00F46D84">
      <w:pPr>
        <w:pStyle w:val="Textoindependiente"/>
        <w:numPr>
          <w:ilvl w:val="0"/>
          <w:numId w:val="7"/>
        </w:numPr>
        <w:tabs>
          <w:tab w:val="left" w:pos="284"/>
        </w:tabs>
        <w:spacing w:after="0"/>
        <w:ind w:left="567" w:right="-13" w:firstLine="0"/>
        <w:jc w:val="both"/>
        <w:rPr>
          <w:rFonts w:ascii="Times New Roman" w:hAnsi="Times New Roman"/>
          <w:i/>
          <w:sz w:val="20"/>
          <w:szCs w:val="20"/>
        </w:rPr>
      </w:pPr>
      <w:r w:rsidRPr="00F46D84">
        <w:rPr>
          <w:rFonts w:ascii="Times New Roman" w:hAnsi="Times New Roman"/>
          <w:i/>
          <w:sz w:val="20"/>
          <w:szCs w:val="20"/>
        </w:rPr>
        <w:t>Realizar la baja de activos de la institución de acuerdo como lo establece el artículo 30, bajas por hurto o robo y el 37, b</w:t>
      </w:r>
      <w:r w:rsidRPr="00F46D84">
        <w:rPr>
          <w:rFonts w:ascii="Times New Roman" w:hAnsi="Times New Roman"/>
          <w:bCs/>
          <w:i/>
          <w:color w:val="000000"/>
          <w:sz w:val="20"/>
          <w:szCs w:val="20"/>
          <w:lang w:val="es-MX"/>
        </w:rPr>
        <w:t>ajas por venta y permuta de bienes,</w:t>
      </w:r>
      <w:r w:rsidRPr="00F46D84">
        <w:rPr>
          <w:rFonts w:ascii="Times New Roman" w:hAnsi="Times New Roman"/>
          <w:i/>
          <w:sz w:val="20"/>
          <w:szCs w:val="20"/>
        </w:rPr>
        <w:t xml:space="preserve"> del Reglamento para el Registro y Control de Bienes de la Administración Central.</w:t>
      </w:r>
    </w:p>
    <w:p w:rsidR="00F46D84" w:rsidRPr="00F46D84" w:rsidRDefault="00F46D84" w:rsidP="00D11A86">
      <w:pPr>
        <w:pStyle w:val="Textoindependiente"/>
        <w:numPr>
          <w:ilvl w:val="0"/>
          <w:numId w:val="7"/>
        </w:numPr>
        <w:tabs>
          <w:tab w:val="left" w:pos="567"/>
        </w:tabs>
        <w:spacing w:after="0"/>
        <w:ind w:left="567" w:firstLine="0"/>
        <w:jc w:val="both"/>
        <w:rPr>
          <w:rFonts w:ascii="Times New Roman" w:hAnsi="Times New Roman"/>
          <w:i/>
          <w:sz w:val="20"/>
          <w:szCs w:val="20"/>
        </w:rPr>
      </w:pPr>
      <w:r w:rsidRPr="00F46D84">
        <w:rPr>
          <w:rFonts w:ascii="Times New Roman" w:hAnsi="Times New Roman"/>
          <w:i/>
          <w:sz w:val="20"/>
          <w:szCs w:val="20"/>
        </w:rPr>
        <w:t xml:space="preserve">Mantener un expediente al día, en un lugar seguro y bajo custodia, con toda la documentación y copia de las actas relacionadas con la compra, donación y baja de activos. </w:t>
      </w:r>
    </w:p>
    <w:p w:rsidR="00F46D84" w:rsidRPr="00243C37" w:rsidRDefault="00F46D84" w:rsidP="00D11A86">
      <w:pPr>
        <w:pStyle w:val="Textoindependiente"/>
        <w:numPr>
          <w:ilvl w:val="0"/>
          <w:numId w:val="7"/>
        </w:numPr>
        <w:tabs>
          <w:tab w:val="left" w:pos="567"/>
        </w:tabs>
        <w:spacing w:after="0"/>
        <w:ind w:left="567" w:firstLine="0"/>
        <w:jc w:val="both"/>
        <w:rPr>
          <w:rFonts w:ascii="Times New Roman" w:hAnsi="Times New Roman"/>
          <w:i/>
          <w:sz w:val="20"/>
          <w:szCs w:val="20"/>
        </w:rPr>
      </w:pPr>
      <w:r w:rsidRPr="00F46D84">
        <w:rPr>
          <w:rFonts w:ascii="Times New Roman" w:hAnsi="Times New Roman"/>
          <w:i/>
          <w:sz w:val="20"/>
          <w:szCs w:val="20"/>
        </w:rPr>
        <w:t>Toda salida de activos del Colegio tiene que estar respaldada en un documento, en el cual conste la aprobación de la Junta Administrativa, el número de acta y la fecha. El comprador debe entregar copia de dicho documento al guarda para que este, previa revisión, permita la salida, la cual debe quedar registrada en la bitácora de los</w:t>
      </w:r>
      <w:r>
        <w:rPr>
          <w:rFonts w:ascii="Times New Roman" w:hAnsi="Times New Roman"/>
          <w:i/>
          <w:sz w:val="20"/>
          <w:szCs w:val="20"/>
        </w:rPr>
        <w:t xml:space="preserve"> guardas.</w:t>
      </w:r>
    </w:p>
    <w:p w:rsidR="00D11A86" w:rsidRDefault="00D11A86" w:rsidP="00D11A86">
      <w:pPr>
        <w:pStyle w:val="Textoindependiente"/>
        <w:spacing w:after="0"/>
        <w:jc w:val="both"/>
        <w:rPr>
          <w:rFonts w:ascii="Times New Roman" w:hAnsi="Times New Roman"/>
          <w:sz w:val="22"/>
          <w:szCs w:val="22"/>
        </w:rPr>
      </w:pPr>
    </w:p>
    <w:p w:rsidR="00243C37" w:rsidRDefault="001D77F8" w:rsidP="00D11A86">
      <w:pPr>
        <w:pStyle w:val="Textoindependiente"/>
        <w:spacing w:after="0"/>
        <w:jc w:val="both"/>
        <w:rPr>
          <w:rFonts w:ascii="Times New Roman" w:hAnsi="Times New Roman"/>
          <w:sz w:val="22"/>
          <w:szCs w:val="22"/>
        </w:rPr>
      </w:pPr>
      <w:r>
        <w:rPr>
          <w:rFonts w:ascii="Times New Roman" w:eastAsia="Times New Roman" w:hAnsi="Times New Roman"/>
          <w:color w:val="000000"/>
          <w:sz w:val="22"/>
          <w:szCs w:val="22"/>
          <w:lang w:eastAsia="es-CR"/>
        </w:rPr>
        <w:t>L</w:t>
      </w:r>
      <w:r w:rsidR="00306BD0">
        <w:rPr>
          <w:rFonts w:ascii="Times New Roman" w:eastAsia="Times New Roman" w:hAnsi="Times New Roman"/>
          <w:color w:val="000000"/>
          <w:sz w:val="22"/>
          <w:szCs w:val="22"/>
          <w:lang w:eastAsia="es-CR"/>
        </w:rPr>
        <w:t>os procedimientos para el levantamiento de activ</w:t>
      </w:r>
      <w:r w:rsidR="0014427A">
        <w:rPr>
          <w:rFonts w:ascii="Times New Roman" w:eastAsia="Times New Roman" w:hAnsi="Times New Roman"/>
          <w:color w:val="000000"/>
          <w:sz w:val="22"/>
          <w:szCs w:val="22"/>
          <w:lang w:eastAsia="es-CR"/>
        </w:rPr>
        <w:t>os, control para el alta, baja,</w:t>
      </w:r>
      <w:r w:rsidR="00306BD0">
        <w:rPr>
          <w:rFonts w:ascii="Times New Roman" w:eastAsia="Times New Roman" w:hAnsi="Times New Roman"/>
          <w:color w:val="000000"/>
          <w:sz w:val="22"/>
          <w:szCs w:val="22"/>
          <w:lang w:eastAsia="es-CR"/>
        </w:rPr>
        <w:t xml:space="preserve"> donacione</w:t>
      </w:r>
      <w:r w:rsidR="003B0139">
        <w:rPr>
          <w:rFonts w:ascii="Times New Roman" w:eastAsia="Times New Roman" w:hAnsi="Times New Roman"/>
          <w:color w:val="000000"/>
          <w:sz w:val="22"/>
          <w:szCs w:val="22"/>
          <w:lang w:eastAsia="es-CR"/>
        </w:rPr>
        <w:t>s</w:t>
      </w:r>
      <w:r w:rsidR="0014427A">
        <w:rPr>
          <w:rFonts w:ascii="Times New Roman" w:eastAsia="Times New Roman" w:hAnsi="Times New Roman"/>
          <w:color w:val="000000"/>
          <w:sz w:val="22"/>
          <w:szCs w:val="22"/>
          <w:lang w:eastAsia="es-CR"/>
        </w:rPr>
        <w:t xml:space="preserve"> o venta</w:t>
      </w:r>
      <w:r w:rsidR="003B0139">
        <w:rPr>
          <w:rFonts w:ascii="Times New Roman" w:eastAsia="Times New Roman" w:hAnsi="Times New Roman"/>
          <w:color w:val="000000"/>
          <w:sz w:val="22"/>
          <w:szCs w:val="22"/>
          <w:lang w:eastAsia="es-CR"/>
        </w:rPr>
        <w:t xml:space="preserve"> de los activos del colegio, son</w:t>
      </w:r>
      <w:r w:rsidR="00306BD0">
        <w:rPr>
          <w:rFonts w:ascii="Times New Roman" w:eastAsia="Times New Roman" w:hAnsi="Times New Roman"/>
          <w:color w:val="000000"/>
          <w:sz w:val="22"/>
          <w:szCs w:val="22"/>
          <w:lang w:eastAsia="es-CR"/>
        </w:rPr>
        <w:t xml:space="preserve"> realizado</w:t>
      </w:r>
      <w:r w:rsidR="003B0139">
        <w:rPr>
          <w:rFonts w:ascii="Times New Roman" w:eastAsia="Times New Roman" w:hAnsi="Times New Roman"/>
          <w:color w:val="000000"/>
          <w:sz w:val="22"/>
          <w:szCs w:val="22"/>
          <w:lang w:eastAsia="es-CR"/>
        </w:rPr>
        <w:t>s</w:t>
      </w:r>
      <w:r w:rsidR="00306BD0">
        <w:rPr>
          <w:rFonts w:ascii="Times New Roman" w:eastAsia="Times New Roman" w:hAnsi="Times New Roman"/>
          <w:color w:val="000000"/>
          <w:sz w:val="22"/>
          <w:szCs w:val="22"/>
          <w:lang w:eastAsia="es-CR"/>
        </w:rPr>
        <w:t xml:space="preserve"> en concordancia con lo que</w:t>
      </w:r>
      <w:r w:rsidR="003B0139">
        <w:rPr>
          <w:rFonts w:ascii="Times New Roman" w:eastAsia="Times New Roman" w:hAnsi="Times New Roman"/>
          <w:color w:val="000000"/>
          <w:sz w:val="22"/>
          <w:szCs w:val="22"/>
          <w:lang w:eastAsia="es-CR"/>
        </w:rPr>
        <w:t xml:space="preserve"> está establecido</w:t>
      </w:r>
      <w:r w:rsidR="00306BD0">
        <w:rPr>
          <w:rFonts w:ascii="Times New Roman" w:eastAsia="Times New Roman" w:hAnsi="Times New Roman"/>
          <w:color w:val="000000"/>
          <w:sz w:val="22"/>
          <w:szCs w:val="22"/>
          <w:lang w:eastAsia="es-CR"/>
        </w:rPr>
        <w:t xml:space="preserve"> en el Procedimiento general para el levantamiento de inventario en los centros educativos, oficializado en el oficio DVM-PICR-235-2014</w:t>
      </w:r>
      <w:r w:rsidR="003B0139">
        <w:rPr>
          <w:rFonts w:ascii="Times New Roman" w:eastAsia="Times New Roman" w:hAnsi="Times New Roman"/>
          <w:color w:val="000000"/>
          <w:sz w:val="22"/>
          <w:szCs w:val="22"/>
          <w:lang w:eastAsia="es-CR"/>
        </w:rPr>
        <w:t>.</w:t>
      </w:r>
    </w:p>
    <w:p w:rsidR="00D11A86" w:rsidRDefault="00D11A86" w:rsidP="002C71DB">
      <w:pPr>
        <w:pStyle w:val="Textoindependiente"/>
        <w:spacing w:after="0"/>
        <w:jc w:val="both"/>
        <w:rPr>
          <w:rFonts w:ascii="Times New Roman" w:hAnsi="Times New Roman"/>
          <w:sz w:val="22"/>
          <w:szCs w:val="22"/>
        </w:rPr>
      </w:pPr>
    </w:p>
    <w:p w:rsidR="009625AC" w:rsidRPr="009625AC" w:rsidRDefault="003B0139" w:rsidP="009625AC">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Por otra parte</w:t>
      </w:r>
      <w:r w:rsidR="002C71DB">
        <w:rPr>
          <w:rFonts w:ascii="Times New Roman" w:eastAsia="Times New Roman" w:hAnsi="Times New Roman"/>
          <w:color w:val="000000"/>
          <w:sz w:val="22"/>
          <w:szCs w:val="22"/>
          <w:lang w:eastAsia="es-CR"/>
        </w:rPr>
        <w:t>,</w:t>
      </w:r>
      <w:r w:rsidR="001B2A1D">
        <w:rPr>
          <w:rFonts w:ascii="Times New Roman" w:eastAsia="Times New Roman" w:hAnsi="Times New Roman"/>
          <w:color w:val="000000"/>
          <w:sz w:val="22"/>
          <w:szCs w:val="22"/>
          <w:lang w:eastAsia="es-CR"/>
        </w:rPr>
        <w:t xml:space="preserve"> con</w:t>
      </w:r>
      <w:r>
        <w:rPr>
          <w:rFonts w:ascii="Times New Roman" w:eastAsia="Times New Roman" w:hAnsi="Times New Roman"/>
          <w:color w:val="000000"/>
          <w:sz w:val="22"/>
          <w:szCs w:val="22"/>
          <w:lang w:eastAsia="es-CR"/>
        </w:rPr>
        <w:t xml:space="preserve"> respecto a la recepción de activos, la Junta Administrativa nombró a</w:t>
      </w:r>
      <w:r w:rsidR="002C71DB">
        <w:rPr>
          <w:rFonts w:ascii="Times New Roman" w:eastAsia="Times New Roman" w:hAnsi="Times New Roman"/>
          <w:color w:val="000000"/>
          <w:sz w:val="22"/>
          <w:szCs w:val="22"/>
          <w:lang w:eastAsia="es-CR"/>
        </w:rPr>
        <w:t xml:space="preserve"> u</w:t>
      </w:r>
      <w:r w:rsidR="002C71DB" w:rsidRPr="002C71DB">
        <w:rPr>
          <w:rFonts w:ascii="Times New Roman" w:eastAsia="Times New Roman" w:hAnsi="Times New Roman"/>
          <w:color w:val="000000"/>
          <w:sz w:val="22"/>
          <w:szCs w:val="22"/>
          <w:lang w:eastAsia="es-CR"/>
        </w:rPr>
        <w:t>n miemb</w:t>
      </w:r>
      <w:r>
        <w:rPr>
          <w:rFonts w:ascii="Times New Roman" w:eastAsia="Times New Roman" w:hAnsi="Times New Roman"/>
          <w:color w:val="000000"/>
          <w:sz w:val="22"/>
          <w:szCs w:val="22"/>
          <w:lang w:eastAsia="es-CR"/>
        </w:rPr>
        <w:t>ro como</w:t>
      </w:r>
      <w:r w:rsidR="002C71DB" w:rsidRPr="002C71DB">
        <w:rPr>
          <w:rFonts w:ascii="Times New Roman" w:eastAsia="Times New Roman" w:hAnsi="Times New Roman"/>
          <w:color w:val="000000"/>
          <w:sz w:val="22"/>
          <w:szCs w:val="22"/>
          <w:lang w:eastAsia="es-CR"/>
        </w:rPr>
        <w:t xml:space="preserve"> el encargado de recibir los activos adquiridos por medio</w:t>
      </w:r>
      <w:r w:rsidR="002C71DB">
        <w:rPr>
          <w:rFonts w:ascii="Times New Roman" w:eastAsia="Times New Roman" w:hAnsi="Times New Roman"/>
          <w:color w:val="000000"/>
          <w:sz w:val="22"/>
          <w:szCs w:val="22"/>
          <w:lang w:eastAsia="es-CR"/>
        </w:rPr>
        <w:t xml:space="preserve"> de los fondos de la Ley 7372,</w:t>
      </w:r>
      <w:r>
        <w:rPr>
          <w:rFonts w:ascii="Times New Roman" w:eastAsia="Times New Roman" w:hAnsi="Times New Roman"/>
          <w:color w:val="000000"/>
          <w:sz w:val="22"/>
          <w:szCs w:val="22"/>
          <w:lang w:eastAsia="es-CR"/>
        </w:rPr>
        <w:t xml:space="preserve"> la</w:t>
      </w:r>
      <w:r w:rsidR="002C71DB">
        <w:rPr>
          <w:rFonts w:ascii="Times New Roman" w:eastAsia="Times New Roman" w:hAnsi="Times New Roman"/>
          <w:color w:val="000000"/>
          <w:sz w:val="22"/>
          <w:szCs w:val="22"/>
          <w:lang w:eastAsia="es-CR"/>
        </w:rPr>
        <w:t xml:space="preserve"> recepción </w:t>
      </w:r>
      <w:r w:rsidR="002C71DB" w:rsidRPr="002C71DB">
        <w:rPr>
          <w:rFonts w:ascii="Times New Roman" w:eastAsia="Times New Roman" w:hAnsi="Times New Roman"/>
          <w:color w:val="000000"/>
          <w:sz w:val="22"/>
          <w:szCs w:val="22"/>
          <w:lang w:eastAsia="es-CR"/>
        </w:rPr>
        <w:t>e</w:t>
      </w:r>
      <w:r w:rsidR="002C71DB">
        <w:rPr>
          <w:rFonts w:ascii="Times New Roman" w:eastAsia="Times New Roman" w:hAnsi="Times New Roman"/>
          <w:color w:val="000000"/>
          <w:sz w:val="22"/>
          <w:szCs w:val="22"/>
          <w:lang w:eastAsia="es-CR"/>
        </w:rPr>
        <w:t>s</w:t>
      </w:r>
      <w:r w:rsidR="002C71DB" w:rsidRPr="002C71DB">
        <w:rPr>
          <w:rFonts w:ascii="Times New Roman" w:eastAsia="Times New Roman" w:hAnsi="Times New Roman"/>
          <w:color w:val="000000"/>
          <w:sz w:val="22"/>
          <w:szCs w:val="22"/>
          <w:lang w:eastAsia="es-CR"/>
        </w:rPr>
        <w:t xml:space="preserve"> realiza</w:t>
      </w:r>
      <w:r w:rsidR="002C71DB">
        <w:rPr>
          <w:rFonts w:ascii="Times New Roman" w:eastAsia="Times New Roman" w:hAnsi="Times New Roman"/>
          <w:color w:val="000000"/>
          <w:sz w:val="22"/>
          <w:szCs w:val="22"/>
          <w:lang w:eastAsia="es-CR"/>
        </w:rPr>
        <w:t>da</w:t>
      </w:r>
      <w:r w:rsidR="008E63CE">
        <w:rPr>
          <w:rFonts w:ascii="Times New Roman" w:eastAsia="Times New Roman" w:hAnsi="Times New Roman"/>
          <w:color w:val="000000"/>
          <w:sz w:val="22"/>
          <w:szCs w:val="22"/>
          <w:lang w:eastAsia="es-CR"/>
        </w:rPr>
        <w:t xml:space="preserve"> en conjunto con </w:t>
      </w:r>
      <w:r w:rsidR="00F40FE0">
        <w:rPr>
          <w:rFonts w:ascii="Times New Roman" w:eastAsia="Times New Roman" w:hAnsi="Times New Roman"/>
          <w:color w:val="000000"/>
          <w:sz w:val="22"/>
          <w:szCs w:val="22"/>
          <w:lang w:eastAsia="es-CR"/>
        </w:rPr>
        <w:t>el C</w:t>
      </w:r>
      <w:r w:rsidR="002C71DB" w:rsidRPr="002C71DB">
        <w:rPr>
          <w:rFonts w:ascii="Times New Roman" w:eastAsia="Times New Roman" w:hAnsi="Times New Roman"/>
          <w:color w:val="000000"/>
          <w:sz w:val="22"/>
          <w:szCs w:val="22"/>
          <w:lang w:eastAsia="es-CR"/>
        </w:rPr>
        <w:t>oordinador Técnico de la institución</w:t>
      </w:r>
      <w:r>
        <w:rPr>
          <w:rFonts w:ascii="Times New Roman" w:eastAsia="Times New Roman" w:hAnsi="Times New Roman"/>
          <w:color w:val="000000"/>
          <w:sz w:val="22"/>
          <w:szCs w:val="22"/>
          <w:lang w:eastAsia="es-CR"/>
        </w:rPr>
        <w:t xml:space="preserve"> o un</w:t>
      </w:r>
      <w:r w:rsidR="008E63CE">
        <w:rPr>
          <w:rFonts w:ascii="Times New Roman" w:eastAsia="Times New Roman" w:hAnsi="Times New Roman"/>
          <w:color w:val="000000"/>
          <w:sz w:val="22"/>
          <w:szCs w:val="22"/>
          <w:lang w:eastAsia="es-CR"/>
        </w:rPr>
        <w:t xml:space="preserve"> funcionario designado</w:t>
      </w:r>
      <w:r>
        <w:rPr>
          <w:rFonts w:ascii="Times New Roman" w:eastAsia="Times New Roman" w:hAnsi="Times New Roman"/>
          <w:color w:val="000000"/>
          <w:sz w:val="22"/>
          <w:szCs w:val="22"/>
          <w:lang w:eastAsia="es-CR"/>
        </w:rPr>
        <w:t xml:space="preserve"> por él</w:t>
      </w:r>
      <w:r w:rsidR="002C71DB" w:rsidRPr="002C71DB">
        <w:rPr>
          <w:rFonts w:ascii="Times New Roman" w:eastAsia="Times New Roman" w:hAnsi="Times New Roman"/>
          <w:color w:val="000000"/>
          <w:sz w:val="22"/>
          <w:szCs w:val="22"/>
          <w:lang w:eastAsia="es-CR"/>
        </w:rPr>
        <w:t>.</w:t>
      </w:r>
      <w:r w:rsidR="009625AC">
        <w:rPr>
          <w:rFonts w:ascii="Times New Roman" w:eastAsia="Times New Roman" w:hAnsi="Times New Roman"/>
          <w:color w:val="000000"/>
          <w:sz w:val="22"/>
          <w:szCs w:val="22"/>
          <w:lang w:eastAsia="es-CR"/>
        </w:rPr>
        <w:t xml:space="preserve"> Además, l</w:t>
      </w:r>
      <w:r w:rsidR="009625AC" w:rsidRPr="009625AC">
        <w:rPr>
          <w:rFonts w:ascii="Times New Roman" w:eastAsia="Times New Roman" w:hAnsi="Times New Roman"/>
          <w:color w:val="000000"/>
          <w:sz w:val="22"/>
          <w:szCs w:val="22"/>
          <w:lang w:eastAsia="es-CR"/>
        </w:rPr>
        <w:t>a documentación relativa a los activos tales como</w:t>
      </w:r>
      <w:r w:rsidR="009625AC">
        <w:rPr>
          <w:rFonts w:ascii="Times New Roman" w:eastAsia="Times New Roman" w:hAnsi="Times New Roman"/>
          <w:color w:val="000000"/>
          <w:sz w:val="22"/>
          <w:szCs w:val="22"/>
          <w:lang w:eastAsia="es-CR"/>
        </w:rPr>
        <w:t xml:space="preserve"> las</w:t>
      </w:r>
      <w:r w:rsidR="009A0FCC">
        <w:rPr>
          <w:rFonts w:ascii="Times New Roman" w:eastAsia="Times New Roman" w:hAnsi="Times New Roman"/>
          <w:color w:val="000000"/>
          <w:sz w:val="22"/>
          <w:szCs w:val="22"/>
          <w:lang w:eastAsia="es-CR"/>
        </w:rPr>
        <w:t xml:space="preserve"> facturas está resguarda</w:t>
      </w:r>
      <w:r w:rsidR="009625AC">
        <w:rPr>
          <w:rFonts w:ascii="Times New Roman" w:eastAsia="Times New Roman" w:hAnsi="Times New Roman"/>
          <w:color w:val="000000"/>
          <w:sz w:val="22"/>
          <w:szCs w:val="22"/>
          <w:lang w:eastAsia="es-CR"/>
        </w:rPr>
        <w:t xml:space="preserve"> por el </w:t>
      </w:r>
      <w:r w:rsidR="0098578F">
        <w:rPr>
          <w:rFonts w:ascii="Times New Roman" w:eastAsia="Times New Roman" w:hAnsi="Times New Roman"/>
          <w:color w:val="000000"/>
          <w:sz w:val="22"/>
          <w:szCs w:val="22"/>
          <w:lang w:eastAsia="es-CR"/>
        </w:rPr>
        <w:t>coordinador</w:t>
      </w:r>
      <w:r w:rsidR="009625AC">
        <w:rPr>
          <w:rFonts w:ascii="Times New Roman" w:eastAsia="Times New Roman" w:hAnsi="Times New Roman"/>
          <w:color w:val="000000"/>
          <w:sz w:val="22"/>
          <w:szCs w:val="22"/>
          <w:lang w:eastAsia="es-CR"/>
        </w:rPr>
        <w:t>,</w:t>
      </w:r>
      <w:r>
        <w:rPr>
          <w:rFonts w:ascii="Times New Roman" w:eastAsia="Times New Roman" w:hAnsi="Times New Roman"/>
          <w:color w:val="000000"/>
          <w:sz w:val="22"/>
          <w:szCs w:val="22"/>
          <w:lang w:eastAsia="es-CR"/>
        </w:rPr>
        <w:t xml:space="preserve"> dentro de</w:t>
      </w:r>
      <w:r w:rsidR="009625AC" w:rsidRPr="009625AC">
        <w:rPr>
          <w:rFonts w:ascii="Times New Roman" w:eastAsia="Times New Roman" w:hAnsi="Times New Roman"/>
          <w:color w:val="000000"/>
          <w:sz w:val="22"/>
          <w:szCs w:val="22"/>
          <w:lang w:eastAsia="es-CR"/>
        </w:rPr>
        <w:t xml:space="preserve"> carpetas </w:t>
      </w:r>
      <w:r>
        <w:rPr>
          <w:rFonts w:ascii="Times New Roman" w:eastAsia="Times New Roman" w:hAnsi="Times New Roman"/>
          <w:color w:val="000000"/>
          <w:sz w:val="22"/>
          <w:szCs w:val="22"/>
          <w:lang w:eastAsia="es-CR"/>
        </w:rPr>
        <w:t>de</w:t>
      </w:r>
      <w:r w:rsidR="009625AC" w:rsidRPr="009625AC">
        <w:rPr>
          <w:rFonts w:ascii="Times New Roman" w:eastAsia="Times New Roman" w:hAnsi="Times New Roman"/>
          <w:color w:val="000000"/>
          <w:sz w:val="22"/>
          <w:szCs w:val="22"/>
          <w:lang w:eastAsia="es-CR"/>
        </w:rPr>
        <w:t xml:space="preserve"> proyectos financ</w:t>
      </w:r>
      <w:r w:rsidR="009625AC">
        <w:rPr>
          <w:rFonts w:ascii="Times New Roman" w:eastAsia="Times New Roman" w:hAnsi="Times New Roman"/>
          <w:color w:val="000000"/>
          <w:sz w:val="22"/>
          <w:szCs w:val="22"/>
          <w:lang w:eastAsia="es-CR"/>
        </w:rPr>
        <w:t>iados por medio de la Ley 7372, así como</w:t>
      </w:r>
      <w:r>
        <w:rPr>
          <w:rFonts w:ascii="Times New Roman" w:eastAsia="Times New Roman" w:hAnsi="Times New Roman"/>
          <w:color w:val="000000"/>
          <w:sz w:val="22"/>
          <w:szCs w:val="22"/>
          <w:lang w:eastAsia="es-CR"/>
        </w:rPr>
        <w:t xml:space="preserve"> las</w:t>
      </w:r>
      <w:r w:rsidR="009625AC" w:rsidRPr="009625AC">
        <w:rPr>
          <w:rFonts w:ascii="Times New Roman" w:eastAsia="Times New Roman" w:hAnsi="Times New Roman"/>
          <w:color w:val="000000"/>
          <w:sz w:val="22"/>
          <w:szCs w:val="22"/>
          <w:lang w:eastAsia="es-CR"/>
        </w:rPr>
        <w:t xml:space="preserve"> copia</w:t>
      </w:r>
      <w:r>
        <w:rPr>
          <w:rFonts w:ascii="Times New Roman" w:eastAsia="Times New Roman" w:hAnsi="Times New Roman"/>
          <w:color w:val="000000"/>
          <w:sz w:val="22"/>
          <w:szCs w:val="22"/>
          <w:lang w:eastAsia="es-CR"/>
        </w:rPr>
        <w:t>s</w:t>
      </w:r>
      <w:r w:rsidR="009625AC" w:rsidRPr="009625AC">
        <w:rPr>
          <w:rFonts w:ascii="Times New Roman" w:eastAsia="Times New Roman" w:hAnsi="Times New Roman"/>
          <w:color w:val="000000"/>
          <w:sz w:val="22"/>
          <w:szCs w:val="22"/>
          <w:lang w:eastAsia="es-CR"/>
        </w:rPr>
        <w:t xml:space="preserve"> de las actas relacionadas con la compra o donación de activos.</w:t>
      </w:r>
    </w:p>
    <w:p w:rsidR="00DE5A0A" w:rsidRDefault="00DE5A0A" w:rsidP="002C71DB">
      <w:pPr>
        <w:pStyle w:val="Textoindependiente"/>
        <w:spacing w:after="0"/>
        <w:jc w:val="both"/>
        <w:rPr>
          <w:rFonts w:ascii="Times New Roman" w:hAnsi="Times New Roman"/>
          <w:sz w:val="22"/>
          <w:szCs w:val="22"/>
        </w:rPr>
      </w:pPr>
    </w:p>
    <w:p w:rsidR="00DE5A0A" w:rsidRDefault="00DE5A0A" w:rsidP="002C71DB">
      <w:pPr>
        <w:pStyle w:val="Textoindependiente"/>
        <w:spacing w:after="0"/>
        <w:jc w:val="both"/>
        <w:rPr>
          <w:rFonts w:ascii="Times New Roman" w:hAnsi="Times New Roman"/>
          <w:sz w:val="22"/>
          <w:szCs w:val="22"/>
        </w:rPr>
      </w:pPr>
      <w:r>
        <w:rPr>
          <w:rFonts w:ascii="Times New Roman" w:hAnsi="Times New Roman"/>
          <w:sz w:val="22"/>
          <w:szCs w:val="22"/>
        </w:rPr>
        <w:t>De acuerdo con lo observado en la visita la recomendación se encuentra cumplida.</w:t>
      </w:r>
    </w:p>
    <w:p w:rsidR="006956CD" w:rsidRPr="00D11A86" w:rsidRDefault="006956CD" w:rsidP="002C71DB">
      <w:pPr>
        <w:pStyle w:val="Textoindependiente"/>
        <w:spacing w:after="0"/>
        <w:jc w:val="both"/>
        <w:rPr>
          <w:rFonts w:ascii="Times New Roman" w:hAnsi="Times New Roman"/>
          <w:sz w:val="22"/>
          <w:szCs w:val="22"/>
        </w:rPr>
      </w:pPr>
    </w:p>
    <w:p w:rsidR="00F46D84" w:rsidRDefault="00F46D84" w:rsidP="003950FB">
      <w:pPr>
        <w:pStyle w:val="Textoindependiente"/>
        <w:tabs>
          <w:tab w:val="left" w:pos="284"/>
        </w:tabs>
        <w:spacing w:after="0"/>
        <w:ind w:left="567"/>
        <w:jc w:val="both"/>
        <w:rPr>
          <w:rFonts w:ascii="Times New Roman" w:hAnsi="Times New Roman"/>
          <w:i/>
          <w:sz w:val="20"/>
          <w:szCs w:val="20"/>
        </w:rPr>
      </w:pPr>
      <w:r w:rsidRPr="00F46D84">
        <w:rPr>
          <w:rFonts w:ascii="Times New Roman" w:hAnsi="Times New Roman"/>
          <w:i/>
          <w:sz w:val="20"/>
          <w:szCs w:val="20"/>
        </w:rPr>
        <w:t>4.14 Implementar dentro de las instalaciones del Colegio, un sistema eficiente de seguridad para resguardar los activos de la institución.</w:t>
      </w:r>
    </w:p>
    <w:p w:rsidR="003950FB" w:rsidRDefault="003950FB" w:rsidP="008E63CE">
      <w:pPr>
        <w:pStyle w:val="Textoindependiente"/>
        <w:tabs>
          <w:tab w:val="left" w:pos="284"/>
        </w:tabs>
        <w:spacing w:after="0"/>
        <w:jc w:val="both"/>
        <w:rPr>
          <w:rFonts w:ascii="Times New Roman" w:hAnsi="Times New Roman"/>
          <w:sz w:val="22"/>
          <w:szCs w:val="22"/>
        </w:rPr>
      </w:pPr>
    </w:p>
    <w:p w:rsidR="008E63CE" w:rsidRDefault="008E63CE" w:rsidP="008E63CE">
      <w:pPr>
        <w:pStyle w:val="Textoindependiente"/>
        <w:spacing w:after="0"/>
        <w:jc w:val="both"/>
        <w:rPr>
          <w:rFonts w:ascii="Times New Roman" w:hAnsi="Times New Roman"/>
          <w:sz w:val="22"/>
          <w:szCs w:val="22"/>
        </w:rPr>
      </w:pPr>
      <w:r>
        <w:rPr>
          <w:rFonts w:ascii="Times New Roman" w:hAnsi="Times New Roman"/>
          <w:sz w:val="22"/>
          <w:szCs w:val="22"/>
        </w:rPr>
        <w:t>Sobre el tema de seguridad, el colegio cuenta con un sistema de cámaras de seguridad colocadas en los pa</w:t>
      </w:r>
      <w:r w:rsidR="008510C0">
        <w:rPr>
          <w:rFonts w:ascii="Times New Roman" w:hAnsi="Times New Roman"/>
          <w:sz w:val="22"/>
          <w:szCs w:val="22"/>
        </w:rPr>
        <w:t>sillos, laboratorios, talleres. Además instalaron</w:t>
      </w:r>
      <w:r>
        <w:rPr>
          <w:rFonts w:ascii="Times New Roman" w:hAnsi="Times New Roman"/>
          <w:sz w:val="22"/>
          <w:szCs w:val="22"/>
        </w:rPr>
        <w:t xml:space="preserve"> alarmas contra robo, </w:t>
      </w:r>
      <w:r w:rsidR="008510C0">
        <w:rPr>
          <w:rFonts w:ascii="Times New Roman" w:hAnsi="Times New Roman"/>
          <w:sz w:val="22"/>
          <w:szCs w:val="22"/>
        </w:rPr>
        <w:t>situadas</w:t>
      </w:r>
      <w:r>
        <w:rPr>
          <w:rFonts w:ascii="Times New Roman" w:hAnsi="Times New Roman"/>
          <w:sz w:val="22"/>
          <w:szCs w:val="22"/>
        </w:rPr>
        <w:t xml:space="preserve"> en los laboratorios y aulas. </w:t>
      </w:r>
      <w:r w:rsidR="0095726C">
        <w:rPr>
          <w:rFonts w:ascii="Times New Roman" w:hAnsi="Times New Roman"/>
          <w:sz w:val="22"/>
          <w:szCs w:val="22"/>
        </w:rPr>
        <w:t>Por otra parte, e</w:t>
      </w:r>
      <w:r>
        <w:rPr>
          <w:rFonts w:ascii="Times New Roman" w:hAnsi="Times New Roman"/>
          <w:sz w:val="22"/>
          <w:szCs w:val="22"/>
        </w:rPr>
        <w:t>l control de llaves está bajo</w:t>
      </w:r>
      <w:r w:rsidR="002C6067">
        <w:rPr>
          <w:rFonts w:ascii="Times New Roman" w:hAnsi="Times New Roman"/>
          <w:sz w:val="22"/>
          <w:szCs w:val="22"/>
        </w:rPr>
        <w:t xml:space="preserve"> el encargo de la subdirección y </w:t>
      </w:r>
      <w:r>
        <w:rPr>
          <w:rFonts w:ascii="Times New Roman" w:hAnsi="Times New Roman"/>
          <w:sz w:val="22"/>
          <w:szCs w:val="22"/>
        </w:rPr>
        <w:t>los g</w:t>
      </w:r>
      <w:r w:rsidR="00214EFE">
        <w:rPr>
          <w:rFonts w:ascii="Times New Roman" w:hAnsi="Times New Roman"/>
          <w:sz w:val="22"/>
          <w:szCs w:val="22"/>
        </w:rPr>
        <w:t>uardas</w:t>
      </w:r>
      <w:r>
        <w:rPr>
          <w:rFonts w:ascii="Times New Roman" w:hAnsi="Times New Roman"/>
          <w:sz w:val="22"/>
          <w:szCs w:val="22"/>
        </w:rPr>
        <w:t xml:space="preserve"> realizan rondas frecuentes por</w:t>
      </w:r>
      <w:r w:rsidR="001108DA">
        <w:rPr>
          <w:rFonts w:ascii="Times New Roman" w:hAnsi="Times New Roman"/>
          <w:sz w:val="22"/>
          <w:szCs w:val="22"/>
        </w:rPr>
        <w:t xml:space="preserve"> el centro educativo. Según lo obs</w:t>
      </w:r>
      <w:r w:rsidR="007F212B">
        <w:rPr>
          <w:rFonts w:ascii="Times New Roman" w:hAnsi="Times New Roman"/>
          <w:sz w:val="22"/>
          <w:szCs w:val="22"/>
        </w:rPr>
        <w:t>ervado, esta recomendación quedó</w:t>
      </w:r>
      <w:r w:rsidR="001108DA">
        <w:rPr>
          <w:rFonts w:ascii="Times New Roman" w:hAnsi="Times New Roman"/>
          <w:sz w:val="22"/>
          <w:szCs w:val="22"/>
        </w:rPr>
        <w:t xml:space="preserve"> cumplida.</w:t>
      </w:r>
    </w:p>
    <w:p w:rsidR="008E63CE" w:rsidRPr="008E63CE" w:rsidRDefault="008E63CE" w:rsidP="008E63CE">
      <w:pPr>
        <w:pStyle w:val="Textoindependiente"/>
        <w:tabs>
          <w:tab w:val="left" w:pos="284"/>
        </w:tabs>
        <w:spacing w:after="0"/>
        <w:jc w:val="both"/>
        <w:rPr>
          <w:rFonts w:ascii="Times New Roman" w:hAnsi="Times New Roman"/>
          <w:sz w:val="22"/>
          <w:szCs w:val="22"/>
        </w:rPr>
      </w:pPr>
    </w:p>
    <w:p w:rsidR="00F46D84" w:rsidRPr="00F46D84" w:rsidRDefault="00F46D84" w:rsidP="003950FB">
      <w:pPr>
        <w:pStyle w:val="NormalWeb"/>
        <w:spacing w:before="0" w:beforeAutospacing="0" w:after="0" w:afterAutospacing="0"/>
        <w:ind w:left="567"/>
        <w:jc w:val="both"/>
        <w:rPr>
          <w:i/>
          <w:sz w:val="20"/>
          <w:szCs w:val="20"/>
        </w:rPr>
      </w:pPr>
      <w:r w:rsidRPr="00F46D84">
        <w:rPr>
          <w:i/>
          <w:sz w:val="20"/>
          <w:szCs w:val="20"/>
        </w:rPr>
        <w:t>4.15 Acatar lo indicado en el artículo 60 del Reglamento General de Juntas de Educación y Juntas Administrativas, respecto a la obtención de un dictamen favorable del Centro Nacional de Infraestructura Física Educativa del Ministerio de Educación Pública (actual Dirección de Infraestructura y Equipamiento Educativo), para la remodelación, ampliación, construcción o demolición de edificaciones escolares.</w:t>
      </w:r>
    </w:p>
    <w:p w:rsidR="007E75B3" w:rsidRPr="007E75B3" w:rsidRDefault="007E75B3" w:rsidP="007E75B3">
      <w:pPr>
        <w:pStyle w:val="NormalWeb"/>
        <w:spacing w:before="0" w:beforeAutospacing="0" w:after="0" w:afterAutospacing="0"/>
        <w:jc w:val="both"/>
        <w:rPr>
          <w:i/>
          <w:sz w:val="22"/>
          <w:szCs w:val="22"/>
        </w:rPr>
      </w:pPr>
    </w:p>
    <w:p w:rsidR="00F46D84" w:rsidRDefault="00F46D84" w:rsidP="00257E95">
      <w:pPr>
        <w:pStyle w:val="Textoindependiente"/>
        <w:spacing w:after="0"/>
        <w:ind w:left="567"/>
        <w:jc w:val="both"/>
        <w:rPr>
          <w:rFonts w:ascii="Times New Roman" w:hAnsi="Times New Roman"/>
          <w:i/>
          <w:sz w:val="20"/>
          <w:szCs w:val="20"/>
        </w:rPr>
      </w:pPr>
      <w:r w:rsidRPr="00F46D84">
        <w:rPr>
          <w:rFonts w:ascii="Times New Roman" w:hAnsi="Times New Roman"/>
          <w:i/>
          <w:sz w:val="20"/>
          <w:szCs w:val="20"/>
        </w:rPr>
        <w:t>El Colegio no podrá iniciar un proceso de licitación, compra de materiales y construcción, sin la respectiva aprobación de la DIEE, de lo contrario incurrirán en un hecho generador de responsabilidad administrativa, de acuerdo como lo establece la Ley de la Administración Financiera y Presupuestos Públicos.</w:t>
      </w:r>
    </w:p>
    <w:p w:rsidR="00257E95" w:rsidRPr="00214EFE" w:rsidRDefault="00257E95" w:rsidP="00257E95">
      <w:pPr>
        <w:pStyle w:val="Textoindependiente"/>
        <w:spacing w:after="0"/>
        <w:jc w:val="both"/>
        <w:rPr>
          <w:rFonts w:ascii="Times New Roman" w:hAnsi="Times New Roman"/>
          <w:sz w:val="22"/>
          <w:szCs w:val="22"/>
        </w:rPr>
      </w:pPr>
    </w:p>
    <w:p w:rsidR="00214EFE" w:rsidRPr="00214EFE" w:rsidRDefault="00E71E6A" w:rsidP="00214EFE">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 xml:space="preserve">Desde el año 2011 no se han </w:t>
      </w:r>
      <w:r w:rsidR="00D65337">
        <w:rPr>
          <w:rFonts w:ascii="Times New Roman" w:eastAsia="Times New Roman" w:hAnsi="Times New Roman"/>
          <w:color w:val="000000"/>
          <w:sz w:val="22"/>
          <w:szCs w:val="22"/>
          <w:lang w:eastAsia="es-CR"/>
        </w:rPr>
        <w:t>ejecutado</w:t>
      </w:r>
      <w:r>
        <w:rPr>
          <w:rFonts w:ascii="Times New Roman" w:eastAsia="Times New Roman" w:hAnsi="Times New Roman"/>
          <w:color w:val="000000"/>
          <w:sz w:val="22"/>
          <w:szCs w:val="22"/>
          <w:lang w:eastAsia="es-CR"/>
        </w:rPr>
        <w:t xml:space="preserve"> remodelaciones en el centro educativo</w:t>
      </w:r>
      <w:r w:rsidR="00214EFE" w:rsidRPr="00214EFE">
        <w:rPr>
          <w:rFonts w:ascii="Times New Roman" w:eastAsia="Times New Roman" w:hAnsi="Times New Roman"/>
          <w:color w:val="000000"/>
          <w:sz w:val="22"/>
          <w:szCs w:val="22"/>
          <w:lang w:eastAsia="es-CR"/>
        </w:rPr>
        <w:t xml:space="preserve">. En caso de </w:t>
      </w:r>
      <w:r>
        <w:rPr>
          <w:rFonts w:ascii="Times New Roman" w:eastAsia="Times New Roman" w:hAnsi="Times New Roman"/>
          <w:color w:val="000000"/>
          <w:sz w:val="22"/>
          <w:szCs w:val="22"/>
          <w:lang w:eastAsia="es-CR"/>
        </w:rPr>
        <w:t>requerirse</w:t>
      </w:r>
      <w:r w:rsidR="00214EFE" w:rsidRPr="00214EFE">
        <w:rPr>
          <w:rFonts w:ascii="Times New Roman" w:eastAsia="Times New Roman" w:hAnsi="Times New Roman"/>
          <w:color w:val="000000"/>
          <w:sz w:val="22"/>
          <w:szCs w:val="22"/>
          <w:lang w:eastAsia="es-CR"/>
        </w:rPr>
        <w:t xml:space="preserve"> obra</w:t>
      </w:r>
      <w:r>
        <w:rPr>
          <w:rFonts w:ascii="Times New Roman" w:eastAsia="Times New Roman" w:hAnsi="Times New Roman"/>
          <w:color w:val="000000"/>
          <w:sz w:val="22"/>
          <w:szCs w:val="22"/>
          <w:lang w:eastAsia="es-CR"/>
        </w:rPr>
        <w:t>s de construcción o remodelación</w:t>
      </w:r>
      <w:r w:rsidR="00214EFE" w:rsidRPr="00214EFE">
        <w:rPr>
          <w:rFonts w:ascii="Times New Roman" w:eastAsia="Times New Roman" w:hAnsi="Times New Roman"/>
          <w:color w:val="000000"/>
          <w:sz w:val="22"/>
          <w:szCs w:val="22"/>
          <w:lang w:eastAsia="es-CR"/>
        </w:rPr>
        <w:t>,</w:t>
      </w:r>
      <w:r>
        <w:rPr>
          <w:rFonts w:ascii="Times New Roman" w:eastAsia="Times New Roman" w:hAnsi="Times New Roman"/>
          <w:color w:val="000000"/>
          <w:sz w:val="22"/>
          <w:szCs w:val="22"/>
          <w:lang w:eastAsia="es-CR"/>
        </w:rPr>
        <w:t xml:space="preserve"> indica la Presidente de</w:t>
      </w:r>
      <w:r w:rsidR="00214EFE" w:rsidRPr="00214EFE">
        <w:rPr>
          <w:rFonts w:ascii="Times New Roman" w:eastAsia="Times New Roman" w:hAnsi="Times New Roman"/>
          <w:color w:val="000000"/>
          <w:sz w:val="22"/>
          <w:szCs w:val="22"/>
          <w:lang w:eastAsia="es-CR"/>
        </w:rPr>
        <w:t xml:space="preserve"> la Junta Administrativa</w:t>
      </w:r>
      <w:r w:rsidR="00F63B54">
        <w:rPr>
          <w:rFonts w:ascii="Times New Roman" w:eastAsia="Times New Roman" w:hAnsi="Times New Roman"/>
          <w:color w:val="000000"/>
          <w:sz w:val="22"/>
          <w:szCs w:val="22"/>
          <w:lang w:eastAsia="es-CR"/>
        </w:rPr>
        <w:t>, realizarán</w:t>
      </w:r>
      <w:r w:rsidR="00214EFE" w:rsidRPr="00214EFE">
        <w:rPr>
          <w:rFonts w:ascii="Times New Roman" w:eastAsia="Times New Roman" w:hAnsi="Times New Roman"/>
          <w:color w:val="000000"/>
          <w:sz w:val="22"/>
          <w:szCs w:val="22"/>
          <w:lang w:eastAsia="es-CR"/>
        </w:rPr>
        <w:t xml:space="preserve"> los procesos</w:t>
      </w:r>
      <w:r>
        <w:rPr>
          <w:rFonts w:ascii="Times New Roman" w:eastAsia="Times New Roman" w:hAnsi="Times New Roman"/>
          <w:color w:val="000000"/>
          <w:sz w:val="22"/>
          <w:szCs w:val="22"/>
          <w:lang w:eastAsia="es-CR"/>
        </w:rPr>
        <w:t xml:space="preserve"> de li</w:t>
      </w:r>
      <w:r w:rsidR="006A2C50">
        <w:rPr>
          <w:rFonts w:ascii="Times New Roman" w:eastAsia="Times New Roman" w:hAnsi="Times New Roman"/>
          <w:color w:val="000000"/>
          <w:sz w:val="22"/>
          <w:szCs w:val="22"/>
          <w:lang w:eastAsia="es-CR"/>
        </w:rPr>
        <w:t>citaci</w:t>
      </w:r>
      <w:r w:rsidR="00901029">
        <w:rPr>
          <w:rFonts w:ascii="Times New Roman" w:eastAsia="Times New Roman" w:hAnsi="Times New Roman"/>
          <w:color w:val="000000"/>
          <w:sz w:val="22"/>
          <w:szCs w:val="22"/>
          <w:lang w:eastAsia="es-CR"/>
        </w:rPr>
        <w:t>ón, compra de materiales y</w:t>
      </w:r>
      <w:r>
        <w:rPr>
          <w:rFonts w:ascii="Times New Roman" w:eastAsia="Times New Roman" w:hAnsi="Times New Roman"/>
          <w:color w:val="000000"/>
          <w:sz w:val="22"/>
          <w:szCs w:val="22"/>
          <w:lang w:eastAsia="es-CR"/>
        </w:rPr>
        <w:t xml:space="preserve"> construcción</w:t>
      </w:r>
      <w:r w:rsidR="006A2C50">
        <w:rPr>
          <w:rFonts w:ascii="Times New Roman" w:eastAsia="Times New Roman" w:hAnsi="Times New Roman"/>
          <w:color w:val="000000"/>
          <w:sz w:val="22"/>
          <w:szCs w:val="22"/>
          <w:lang w:eastAsia="es-CR"/>
        </w:rPr>
        <w:t xml:space="preserve"> de obras</w:t>
      </w:r>
      <w:r w:rsidR="00901029">
        <w:rPr>
          <w:rFonts w:ascii="Times New Roman" w:eastAsia="Times New Roman" w:hAnsi="Times New Roman"/>
          <w:color w:val="000000"/>
          <w:sz w:val="22"/>
          <w:szCs w:val="22"/>
          <w:lang w:eastAsia="es-CR"/>
        </w:rPr>
        <w:t>. Igualmente</w:t>
      </w:r>
      <w:r w:rsidR="00214EFE" w:rsidRPr="00214EFE">
        <w:rPr>
          <w:rFonts w:ascii="Times New Roman" w:eastAsia="Times New Roman" w:hAnsi="Times New Roman"/>
          <w:color w:val="000000"/>
          <w:sz w:val="22"/>
          <w:szCs w:val="22"/>
          <w:lang w:eastAsia="es-CR"/>
        </w:rPr>
        <w:t xml:space="preserve"> los </w:t>
      </w:r>
      <w:r w:rsidR="00BA6A87" w:rsidRPr="00214EFE">
        <w:rPr>
          <w:rFonts w:ascii="Times New Roman" w:eastAsia="Times New Roman" w:hAnsi="Times New Roman"/>
          <w:color w:val="000000"/>
          <w:sz w:val="22"/>
          <w:szCs w:val="22"/>
          <w:lang w:eastAsia="es-CR"/>
        </w:rPr>
        <w:t>ejecutará</w:t>
      </w:r>
      <w:r w:rsidR="00BA6A87">
        <w:rPr>
          <w:rFonts w:ascii="Times New Roman" w:eastAsia="Times New Roman" w:hAnsi="Times New Roman"/>
          <w:color w:val="000000"/>
          <w:sz w:val="22"/>
          <w:szCs w:val="22"/>
          <w:lang w:eastAsia="es-CR"/>
        </w:rPr>
        <w:t>n</w:t>
      </w:r>
      <w:r>
        <w:rPr>
          <w:rFonts w:ascii="Times New Roman" w:eastAsia="Times New Roman" w:hAnsi="Times New Roman"/>
          <w:color w:val="000000"/>
          <w:sz w:val="22"/>
          <w:szCs w:val="22"/>
          <w:lang w:eastAsia="es-CR"/>
        </w:rPr>
        <w:t xml:space="preserve"> con el visto bueno de</w:t>
      </w:r>
      <w:r w:rsidR="004D42CA">
        <w:rPr>
          <w:rFonts w:ascii="Times New Roman" w:eastAsia="Times New Roman" w:hAnsi="Times New Roman"/>
          <w:color w:val="000000"/>
          <w:sz w:val="22"/>
          <w:szCs w:val="22"/>
          <w:lang w:eastAsia="es-CR"/>
        </w:rPr>
        <w:t xml:space="preserve"> la DIEE, por lo tanto</w:t>
      </w:r>
      <w:r w:rsidR="00D02CAC">
        <w:rPr>
          <w:rFonts w:ascii="Times New Roman" w:eastAsia="Times New Roman" w:hAnsi="Times New Roman"/>
          <w:color w:val="000000"/>
          <w:sz w:val="22"/>
          <w:szCs w:val="22"/>
          <w:lang w:eastAsia="es-CR"/>
        </w:rPr>
        <w:t xml:space="preserve"> le</w:t>
      </w:r>
      <w:r w:rsidR="004D42CA">
        <w:rPr>
          <w:rFonts w:ascii="Times New Roman" w:eastAsia="Times New Roman" w:hAnsi="Times New Roman"/>
          <w:color w:val="000000"/>
          <w:sz w:val="22"/>
          <w:szCs w:val="22"/>
          <w:lang w:eastAsia="es-CR"/>
        </w:rPr>
        <w:t>s reco</w:t>
      </w:r>
      <w:r w:rsidR="00DF4E7D">
        <w:rPr>
          <w:rFonts w:ascii="Times New Roman" w:eastAsia="Times New Roman" w:hAnsi="Times New Roman"/>
          <w:color w:val="000000"/>
          <w:sz w:val="22"/>
          <w:szCs w:val="22"/>
          <w:lang w:eastAsia="es-CR"/>
        </w:rPr>
        <w:t>rda</w:t>
      </w:r>
      <w:r w:rsidR="004D42CA">
        <w:rPr>
          <w:rFonts w:ascii="Times New Roman" w:eastAsia="Times New Roman" w:hAnsi="Times New Roman"/>
          <w:color w:val="000000"/>
          <w:sz w:val="22"/>
          <w:szCs w:val="22"/>
          <w:lang w:eastAsia="es-CR"/>
        </w:rPr>
        <w:t>mos en los casos de construcción, remodelación y o ampliación,</w:t>
      </w:r>
      <w:r w:rsidR="00DF4E7D">
        <w:rPr>
          <w:rFonts w:ascii="Times New Roman" w:eastAsia="Times New Roman" w:hAnsi="Times New Roman"/>
          <w:color w:val="000000"/>
          <w:sz w:val="22"/>
          <w:szCs w:val="22"/>
          <w:lang w:eastAsia="es-CR"/>
        </w:rPr>
        <w:t xml:space="preserve"> coordinar</w:t>
      </w:r>
      <w:r w:rsidR="00D02CAC">
        <w:rPr>
          <w:rFonts w:ascii="Times New Roman" w:eastAsia="Times New Roman" w:hAnsi="Times New Roman"/>
          <w:color w:val="000000"/>
          <w:sz w:val="22"/>
          <w:szCs w:val="22"/>
          <w:lang w:eastAsia="es-CR"/>
        </w:rPr>
        <w:t xml:space="preserve"> </w:t>
      </w:r>
      <w:r w:rsidR="00DF4E7D">
        <w:rPr>
          <w:rFonts w:ascii="Times New Roman" w:eastAsia="Times New Roman" w:hAnsi="Times New Roman"/>
          <w:color w:val="000000"/>
          <w:sz w:val="22"/>
          <w:szCs w:val="22"/>
          <w:lang w:eastAsia="es-CR"/>
        </w:rPr>
        <w:t>con la DIEE y</w:t>
      </w:r>
      <w:r w:rsidR="004D42CA">
        <w:rPr>
          <w:rFonts w:ascii="Times New Roman" w:eastAsia="Times New Roman" w:hAnsi="Times New Roman"/>
          <w:color w:val="000000"/>
          <w:sz w:val="22"/>
          <w:szCs w:val="22"/>
          <w:lang w:eastAsia="es-CR"/>
        </w:rPr>
        <w:t xml:space="preserve"> seguir cumpliendo con</w:t>
      </w:r>
      <w:r w:rsidR="00D02CAC">
        <w:rPr>
          <w:rFonts w:ascii="Times New Roman" w:eastAsia="Times New Roman" w:hAnsi="Times New Roman"/>
          <w:color w:val="000000"/>
          <w:sz w:val="22"/>
          <w:szCs w:val="22"/>
          <w:lang w:eastAsia="es-CR"/>
        </w:rPr>
        <w:t xml:space="preserve"> l</w:t>
      </w:r>
      <w:r w:rsidR="006221E0">
        <w:rPr>
          <w:rFonts w:ascii="Times New Roman" w:eastAsia="Times New Roman" w:hAnsi="Times New Roman"/>
          <w:color w:val="000000"/>
          <w:sz w:val="22"/>
          <w:szCs w:val="22"/>
          <w:lang w:eastAsia="es-CR"/>
        </w:rPr>
        <w:t>o normado es esos casos, de acuerdo con esto la recomendación está cumplida.</w:t>
      </w:r>
    </w:p>
    <w:p w:rsidR="00D02CAC" w:rsidRPr="008E12AD" w:rsidRDefault="00D02CAC" w:rsidP="00D02CAC">
      <w:pPr>
        <w:pStyle w:val="Textoindependiente"/>
        <w:spacing w:after="0"/>
        <w:jc w:val="both"/>
        <w:rPr>
          <w:rFonts w:ascii="Times New Roman" w:hAnsi="Times New Roman"/>
          <w:sz w:val="22"/>
          <w:szCs w:val="22"/>
        </w:rPr>
      </w:pPr>
    </w:p>
    <w:p w:rsidR="00F46D84" w:rsidRPr="00E71E6A" w:rsidRDefault="00F46D84" w:rsidP="00D66B8D">
      <w:pPr>
        <w:pStyle w:val="Textoindependiente"/>
        <w:spacing w:after="0"/>
        <w:ind w:left="567"/>
        <w:jc w:val="both"/>
        <w:rPr>
          <w:rFonts w:ascii="Times New Roman" w:hAnsi="Times New Roman"/>
          <w:i/>
          <w:sz w:val="22"/>
          <w:szCs w:val="22"/>
        </w:rPr>
      </w:pPr>
      <w:r w:rsidRPr="00E71E6A">
        <w:rPr>
          <w:rFonts w:ascii="Times New Roman" w:hAnsi="Times New Roman"/>
          <w:i/>
          <w:sz w:val="22"/>
          <w:szCs w:val="22"/>
        </w:rPr>
        <w:lastRenderedPageBreak/>
        <w:t>4.16 Aprobar, por mayoría absoluta, el proyecto de presupuesto ordinario y extraordinario de los fondos asignados por el Ministerio de Educación Pública, y presentarlo en el tiempo establecido, a la Oficina de Juntas de Educación y Administrativas de la Dirección Regional de Educación de Aguirre. Una vez presentado y aprobado, podrán girar contra las partidas de servicios personales y no personales, según lo determina la Ley de la Administración Financiera y Presupuestos Públicos.</w:t>
      </w:r>
    </w:p>
    <w:p w:rsidR="00F46D84" w:rsidRPr="008E12AD" w:rsidRDefault="00F46D84" w:rsidP="00D66B8D">
      <w:pPr>
        <w:pStyle w:val="Textoindependiente"/>
        <w:spacing w:after="0"/>
        <w:jc w:val="both"/>
        <w:rPr>
          <w:rFonts w:ascii="Times New Roman" w:hAnsi="Times New Roman"/>
          <w:sz w:val="22"/>
          <w:szCs w:val="22"/>
        </w:rPr>
      </w:pPr>
    </w:p>
    <w:p w:rsidR="00D66B8D" w:rsidRPr="00072488" w:rsidRDefault="00AE2254" w:rsidP="00D66B8D">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Los miembros de la</w:t>
      </w:r>
      <w:r w:rsidR="00776207" w:rsidRPr="00072488">
        <w:rPr>
          <w:rFonts w:ascii="Times New Roman" w:eastAsia="Times New Roman" w:hAnsi="Times New Roman"/>
          <w:color w:val="000000"/>
          <w:sz w:val="22"/>
          <w:szCs w:val="22"/>
          <w:lang w:eastAsia="es-CR"/>
        </w:rPr>
        <w:t xml:space="preserve"> Junta</w:t>
      </w:r>
      <w:r>
        <w:rPr>
          <w:rFonts w:ascii="Times New Roman" w:eastAsia="Times New Roman" w:hAnsi="Times New Roman"/>
          <w:color w:val="000000"/>
          <w:sz w:val="22"/>
          <w:szCs w:val="22"/>
          <w:lang w:eastAsia="es-CR"/>
        </w:rPr>
        <w:t xml:space="preserve"> Administrativa aprobaron</w:t>
      </w:r>
      <w:r w:rsidR="00776207" w:rsidRPr="00072488">
        <w:rPr>
          <w:rFonts w:ascii="Times New Roman" w:eastAsia="Times New Roman" w:hAnsi="Times New Roman"/>
          <w:color w:val="000000"/>
          <w:sz w:val="22"/>
          <w:szCs w:val="22"/>
          <w:lang w:eastAsia="es-CR"/>
        </w:rPr>
        <w:t xml:space="preserve"> por mayoría absoluta</w:t>
      </w:r>
      <w:r w:rsidR="00D66B8D" w:rsidRPr="00072488">
        <w:rPr>
          <w:rFonts w:ascii="Times New Roman" w:eastAsia="Times New Roman" w:hAnsi="Times New Roman"/>
          <w:color w:val="000000"/>
          <w:sz w:val="22"/>
          <w:szCs w:val="22"/>
          <w:lang w:eastAsia="es-CR"/>
        </w:rPr>
        <w:t xml:space="preserve"> los presupuestos ordinarios</w:t>
      </w:r>
      <w:r w:rsidR="00776207" w:rsidRPr="00072488">
        <w:rPr>
          <w:rFonts w:ascii="Times New Roman" w:eastAsia="Times New Roman" w:hAnsi="Times New Roman"/>
          <w:color w:val="000000"/>
          <w:sz w:val="22"/>
          <w:szCs w:val="22"/>
          <w:lang w:eastAsia="es-CR"/>
        </w:rPr>
        <w:t xml:space="preserve"> </w:t>
      </w:r>
      <w:r w:rsidR="008E12AD" w:rsidRPr="00072488">
        <w:rPr>
          <w:rFonts w:ascii="Times New Roman" w:eastAsia="Times New Roman" w:hAnsi="Times New Roman"/>
          <w:color w:val="000000"/>
          <w:sz w:val="22"/>
          <w:szCs w:val="22"/>
          <w:lang w:eastAsia="es-CR"/>
        </w:rPr>
        <w:t>de los fondos provenientes del MEP y sus diferen</w:t>
      </w:r>
      <w:r w:rsidR="008E12AD">
        <w:rPr>
          <w:rFonts w:ascii="Times New Roman" w:eastAsia="Times New Roman" w:hAnsi="Times New Roman"/>
          <w:color w:val="000000"/>
          <w:sz w:val="22"/>
          <w:szCs w:val="22"/>
          <w:lang w:eastAsia="es-CR"/>
        </w:rPr>
        <w:t>tes d</w:t>
      </w:r>
      <w:r w:rsidR="008E12AD" w:rsidRPr="00072488">
        <w:rPr>
          <w:rFonts w:ascii="Times New Roman" w:eastAsia="Times New Roman" w:hAnsi="Times New Roman"/>
          <w:color w:val="000000"/>
          <w:sz w:val="22"/>
          <w:szCs w:val="22"/>
          <w:lang w:eastAsia="es-CR"/>
        </w:rPr>
        <w:t>epartamentos</w:t>
      </w:r>
      <w:r w:rsidR="0007472D">
        <w:rPr>
          <w:rFonts w:ascii="Times New Roman" w:eastAsia="Times New Roman" w:hAnsi="Times New Roman"/>
          <w:color w:val="000000"/>
          <w:sz w:val="22"/>
          <w:szCs w:val="22"/>
          <w:lang w:eastAsia="es-CR"/>
        </w:rPr>
        <w:t xml:space="preserve"> para el año 2015</w:t>
      </w:r>
      <w:r w:rsidR="008E12AD">
        <w:rPr>
          <w:rFonts w:ascii="Times New Roman" w:eastAsia="Times New Roman" w:hAnsi="Times New Roman"/>
          <w:color w:val="000000"/>
          <w:sz w:val="22"/>
          <w:szCs w:val="22"/>
          <w:lang w:eastAsia="es-CR"/>
        </w:rPr>
        <w:t>,</w:t>
      </w:r>
      <w:r w:rsidR="008E12AD" w:rsidRPr="00072488">
        <w:rPr>
          <w:rFonts w:ascii="Times New Roman" w:eastAsia="Times New Roman" w:hAnsi="Times New Roman"/>
          <w:color w:val="000000"/>
          <w:sz w:val="22"/>
          <w:szCs w:val="22"/>
          <w:lang w:eastAsia="es-CR"/>
        </w:rPr>
        <w:t xml:space="preserve"> </w:t>
      </w:r>
      <w:r w:rsidR="00614401" w:rsidRPr="00072488">
        <w:rPr>
          <w:rFonts w:ascii="Times New Roman" w:eastAsia="Times New Roman" w:hAnsi="Times New Roman"/>
          <w:color w:val="000000"/>
          <w:sz w:val="22"/>
          <w:szCs w:val="22"/>
          <w:lang w:eastAsia="es-CR"/>
        </w:rPr>
        <w:t xml:space="preserve">en los meses de febrero y marzo </w:t>
      </w:r>
      <w:r w:rsidR="00960A11" w:rsidRPr="00072488">
        <w:rPr>
          <w:rFonts w:ascii="Times New Roman" w:eastAsia="Times New Roman" w:hAnsi="Times New Roman"/>
          <w:color w:val="000000"/>
          <w:sz w:val="22"/>
          <w:szCs w:val="22"/>
          <w:lang w:eastAsia="es-CR"/>
        </w:rPr>
        <w:t>2015</w:t>
      </w:r>
      <w:r w:rsidR="008E12AD">
        <w:rPr>
          <w:rFonts w:ascii="Times New Roman" w:eastAsia="Times New Roman" w:hAnsi="Times New Roman"/>
          <w:color w:val="000000"/>
          <w:sz w:val="22"/>
          <w:szCs w:val="22"/>
          <w:lang w:eastAsia="es-CR"/>
        </w:rPr>
        <w:t>. Además,</w:t>
      </w:r>
      <w:r w:rsidR="0007472D">
        <w:rPr>
          <w:rFonts w:ascii="Times New Roman" w:eastAsia="Times New Roman" w:hAnsi="Times New Roman"/>
          <w:color w:val="000000"/>
          <w:sz w:val="22"/>
          <w:szCs w:val="22"/>
          <w:lang w:eastAsia="es-CR"/>
        </w:rPr>
        <w:t xml:space="preserve"> en el transcurso del año</w:t>
      </w:r>
      <w:r w:rsidR="00614401">
        <w:rPr>
          <w:rFonts w:ascii="Times New Roman" w:eastAsia="Times New Roman" w:hAnsi="Times New Roman"/>
          <w:color w:val="000000"/>
          <w:sz w:val="22"/>
          <w:szCs w:val="22"/>
          <w:lang w:eastAsia="es-CR"/>
        </w:rPr>
        <w:t xml:space="preserve"> aprobaron</w:t>
      </w:r>
      <w:r w:rsidR="008E12AD">
        <w:rPr>
          <w:rFonts w:ascii="Times New Roman" w:eastAsia="Times New Roman" w:hAnsi="Times New Roman"/>
          <w:color w:val="000000"/>
          <w:sz w:val="22"/>
          <w:szCs w:val="22"/>
          <w:lang w:eastAsia="es-CR"/>
        </w:rPr>
        <w:t xml:space="preserve"> presupuestos extraordinarios</w:t>
      </w:r>
      <w:r w:rsidR="00776207" w:rsidRPr="00072488">
        <w:rPr>
          <w:rFonts w:ascii="Times New Roman" w:eastAsia="Times New Roman" w:hAnsi="Times New Roman"/>
          <w:color w:val="000000"/>
          <w:sz w:val="22"/>
          <w:szCs w:val="22"/>
          <w:lang w:eastAsia="es-CR"/>
        </w:rPr>
        <w:t>, los cuales fueron presentados</w:t>
      </w:r>
      <w:r w:rsidR="00D66B8D" w:rsidRPr="00072488">
        <w:rPr>
          <w:rFonts w:ascii="Times New Roman" w:eastAsia="Times New Roman" w:hAnsi="Times New Roman"/>
          <w:color w:val="000000"/>
          <w:sz w:val="22"/>
          <w:szCs w:val="22"/>
          <w:lang w:eastAsia="es-CR"/>
        </w:rPr>
        <w:t xml:space="preserve"> en tiempo y forma</w:t>
      </w:r>
      <w:r w:rsidR="00776207" w:rsidRPr="00072488">
        <w:rPr>
          <w:rFonts w:ascii="Times New Roman" w:eastAsia="Times New Roman" w:hAnsi="Times New Roman"/>
          <w:color w:val="000000"/>
          <w:sz w:val="22"/>
          <w:szCs w:val="22"/>
          <w:lang w:eastAsia="es-CR"/>
        </w:rPr>
        <w:t xml:space="preserve"> para </w:t>
      </w:r>
      <w:r w:rsidR="00960A11" w:rsidRPr="00072488">
        <w:rPr>
          <w:rFonts w:ascii="Times New Roman" w:eastAsia="Times New Roman" w:hAnsi="Times New Roman"/>
          <w:color w:val="000000"/>
          <w:sz w:val="22"/>
          <w:szCs w:val="22"/>
          <w:lang w:eastAsia="es-CR"/>
        </w:rPr>
        <w:t>el respectivo</w:t>
      </w:r>
      <w:r w:rsidR="00776207" w:rsidRPr="00072488">
        <w:rPr>
          <w:rFonts w:ascii="Times New Roman" w:eastAsia="Times New Roman" w:hAnsi="Times New Roman"/>
          <w:color w:val="000000"/>
          <w:sz w:val="22"/>
          <w:szCs w:val="22"/>
          <w:lang w:eastAsia="es-CR"/>
        </w:rPr>
        <w:t xml:space="preserve"> </w:t>
      </w:r>
      <w:r w:rsidR="00960A11" w:rsidRPr="00072488">
        <w:rPr>
          <w:rFonts w:ascii="Times New Roman" w:eastAsia="Times New Roman" w:hAnsi="Times New Roman"/>
          <w:color w:val="000000"/>
          <w:sz w:val="22"/>
          <w:szCs w:val="22"/>
          <w:lang w:eastAsia="es-CR"/>
        </w:rPr>
        <w:t>refrendo</w:t>
      </w:r>
      <w:r w:rsidR="00776207" w:rsidRPr="00072488">
        <w:rPr>
          <w:rFonts w:ascii="Times New Roman" w:eastAsia="Times New Roman" w:hAnsi="Times New Roman"/>
          <w:color w:val="000000"/>
          <w:sz w:val="22"/>
          <w:szCs w:val="22"/>
          <w:lang w:eastAsia="es-CR"/>
        </w:rPr>
        <w:t xml:space="preserve"> de</w:t>
      </w:r>
      <w:r w:rsidR="00D66B8D" w:rsidRPr="00072488">
        <w:rPr>
          <w:rFonts w:ascii="Times New Roman" w:eastAsia="Times New Roman" w:hAnsi="Times New Roman"/>
          <w:color w:val="000000"/>
          <w:sz w:val="22"/>
          <w:szCs w:val="22"/>
          <w:lang w:eastAsia="es-CR"/>
        </w:rPr>
        <w:t xml:space="preserve"> la Oficina de Juntas de Educación y Juntas Administrativas de la DRE de Aguirre.</w:t>
      </w:r>
      <w:r w:rsidR="00776207" w:rsidRPr="00072488">
        <w:rPr>
          <w:rFonts w:ascii="Times New Roman" w:eastAsia="Times New Roman" w:hAnsi="Times New Roman"/>
          <w:color w:val="000000"/>
          <w:sz w:val="22"/>
          <w:szCs w:val="22"/>
          <w:lang w:eastAsia="es-CR"/>
        </w:rPr>
        <w:t xml:space="preserve"> En el libro de actas constan anotados</w:t>
      </w:r>
      <w:r w:rsidR="00BB56CE">
        <w:rPr>
          <w:rFonts w:ascii="Times New Roman" w:eastAsia="Times New Roman" w:hAnsi="Times New Roman"/>
          <w:color w:val="000000"/>
          <w:sz w:val="22"/>
          <w:szCs w:val="22"/>
          <w:lang w:eastAsia="es-CR"/>
        </w:rPr>
        <w:t xml:space="preserve"> todos</w:t>
      </w:r>
      <w:r w:rsidR="00776207" w:rsidRPr="00072488">
        <w:rPr>
          <w:rFonts w:ascii="Times New Roman" w:eastAsia="Times New Roman" w:hAnsi="Times New Roman"/>
          <w:color w:val="000000"/>
          <w:sz w:val="22"/>
          <w:szCs w:val="22"/>
          <w:lang w:eastAsia="es-CR"/>
        </w:rPr>
        <w:t xml:space="preserve"> los presupuestos y su aprobación.</w:t>
      </w:r>
    </w:p>
    <w:p w:rsidR="00776207" w:rsidRDefault="00776207" w:rsidP="00D66B8D">
      <w:pPr>
        <w:jc w:val="both"/>
        <w:rPr>
          <w:rFonts w:ascii="Bookman Old Style" w:eastAsia="Times New Roman" w:hAnsi="Bookman Old Style"/>
          <w:color w:val="000000"/>
          <w:sz w:val="22"/>
          <w:szCs w:val="22"/>
          <w:lang w:eastAsia="es-CR"/>
        </w:rPr>
      </w:pPr>
    </w:p>
    <w:p w:rsidR="00776207" w:rsidRPr="005760BB" w:rsidRDefault="00776207" w:rsidP="00776207">
      <w:pPr>
        <w:jc w:val="both"/>
        <w:rPr>
          <w:rFonts w:ascii="Times New Roman" w:eastAsia="SimSun" w:hAnsi="Times New Roman"/>
          <w:sz w:val="22"/>
          <w:szCs w:val="22"/>
          <w:lang w:val="es-ES"/>
        </w:rPr>
      </w:pPr>
      <w:r w:rsidRPr="005760BB">
        <w:rPr>
          <w:rFonts w:ascii="Times New Roman" w:eastAsia="SimSun" w:hAnsi="Times New Roman"/>
          <w:sz w:val="22"/>
          <w:szCs w:val="22"/>
          <w:lang w:val="es-ES"/>
        </w:rPr>
        <w:t>Por lo tanto, d</w:t>
      </w:r>
      <w:r>
        <w:rPr>
          <w:rFonts w:ascii="Times New Roman" w:eastAsia="SimSun" w:hAnsi="Times New Roman"/>
          <w:sz w:val="22"/>
          <w:szCs w:val="22"/>
          <w:lang w:val="es-ES"/>
        </w:rPr>
        <w:t>e acuerdo con los documentos observados con respecto a los presupuestos para el año 2015 y 2016, esta recomendación se encuentra cumplida</w:t>
      </w:r>
      <w:r w:rsidRPr="005760BB">
        <w:rPr>
          <w:rFonts w:ascii="Times New Roman" w:eastAsia="SimSun" w:hAnsi="Times New Roman"/>
          <w:sz w:val="22"/>
          <w:szCs w:val="22"/>
          <w:lang w:val="es-ES"/>
        </w:rPr>
        <w:t xml:space="preserve">. </w:t>
      </w:r>
    </w:p>
    <w:p w:rsidR="00E71E6A" w:rsidRPr="00680CB1" w:rsidRDefault="00E71E6A" w:rsidP="00D66B8D">
      <w:pPr>
        <w:pStyle w:val="Textoindependiente"/>
        <w:spacing w:after="0"/>
        <w:jc w:val="both"/>
        <w:rPr>
          <w:rFonts w:ascii="Times New Roman" w:hAnsi="Times New Roman"/>
          <w:sz w:val="22"/>
          <w:szCs w:val="22"/>
        </w:rPr>
      </w:pPr>
    </w:p>
    <w:p w:rsidR="00F46D84" w:rsidRPr="00F46D84" w:rsidRDefault="00F46D84" w:rsidP="005014A4">
      <w:pPr>
        <w:pStyle w:val="Textoindependiente"/>
        <w:spacing w:after="0"/>
        <w:ind w:left="567"/>
        <w:jc w:val="both"/>
        <w:rPr>
          <w:rFonts w:ascii="Times New Roman" w:hAnsi="Times New Roman"/>
          <w:i/>
          <w:sz w:val="20"/>
          <w:szCs w:val="20"/>
        </w:rPr>
      </w:pPr>
      <w:r w:rsidRPr="00F46D84">
        <w:rPr>
          <w:rFonts w:ascii="Times New Roman" w:hAnsi="Times New Roman"/>
          <w:i/>
          <w:sz w:val="20"/>
          <w:szCs w:val="20"/>
        </w:rPr>
        <w:t xml:space="preserve">4.17 Notificar por escrito a la directora del Colegio, el calendario de reuniones indicando el lugar y las fechas de sesiones ordinarias. En el caso de las sesiones extraordinarias, realizar la convocatoria con la antelación descrita en el artículo 28 del Reglamento de Juntas, para que en dichas sesiones ejerza su derecho a voz. </w:t>
      </w:r>
    </w:p>
    <w:p w:rsidR="005014A4" w:rsidRDefault="005014A4" w:rsidP="005014A4">
      <w:pPr>
        <w:pStyle w:val="Textoindependiente"/>
        <w:spacing w:after="0"/>
        <w:ind w:left="567"/>
        <w:jc w:val="both"/>
        <w:rPr>
          <w:rFonts w:ascii="Times New Roman" w:hAnsi="Times New Roman"/>
          <w:i/>
          <w:sz w:val="20"/>
          <w:szCs w:val="20"/>
        </w:rPr>
      </w:pPr>
    </w:p>
    <w:p w:rsidR="00F46D84" w:rsidRPr="00F46D84" w:rsidRDefault="00F46D84" w:rsidP="005014A4">
      <w:pPr>
        <w:pStyle w:val="Textoindependiente"/>
        <w:spacing w:after="0"/>
        <w:ind w:left="567"/>
        <w:jc w:val="both"/>
        <w:rPr>
          <w:rFonts w:ascii="Times New Roman" w:hAnsi="Times New Roman"/>
          <w:i/>
          <w:sz w:val="20"/>
          <w:szCs w:val="20"/>
        </w:rPr>
      </w:pPr>
      <w:r w:rsidRPr="00F46D84">
        <w:rPr>
          <w:rFonts w:ascii="Times New Roman" w:hAnsi="Times New Roman"/>
          <w:i/>
          <w:sz w:val="20"/>
          <w:szCs w:val="20"/>
        </w:rPr>
        <w:t>De igual manera, con respecto a la preparación del orden del día, actuar de acuerdo con lo que establece el artículo 17, inciso e), del Reglamento General de Juntas de Educación y Juntas Administrativas, teniendo en cuenta, en su caso, las peticiones de los demás miembros y del Director o Directores de la institución.</w:t>
      </w:r>
    </w:p>
    <w:p w:rsidR="00F46D84" w:rsidRDefault="00F46D84" w:rsidP="00F46D84">
      <w:pPr>
        <w:jc w:val="both"/>
        <w:rPr>
          <w:rFonts w:ascii="Times New Roman" w:eastAsia="SimSun" w:hAnsi="Times New Roman"/>
          <w:sz w:val="22"/>
          <w:szCs w:val="22"/>
          <w:lang w:val="es-ES"/>
        </w:rPr>
      </w:pPr>
    </w:p>
    <w:p w:rsidR="005014A4" w:rsidRPr="00806D67" w:rsidRDefault="005014A4" w:rsidP="005014A4">
      <w:pPr>
        <w:jc w:val="both"/>
        <w:rPr>
          <w:rFonts w:ascii="Times New Roman" w:eastAsia="SimSun" w:hAnsi="Times New Roman"/>
          <w:sz w:val="22"/>
          <w:szCs w:val="22"/>
          <w:lang w:val="es-ES"/>
        </w:rPr>
      </w:pPr>
      <w:r w:rsidRPr="00806D67">
        <w:rPr>
          <w:rFonts w:ascii="Times New Roman" w:eastAsia="Times New Roman" w:hAnsi="Times New Roman"/>
          <w:color w:val="000000"/>
          <w:sz w:val="22"/>
          <w:szCs w:val="22"/>
          <w:lang w:eastAsia="es-CR"/>
        </w:rPr>
        <w:t xml:space="preserve">La Junta Administrativa notificó a la </w:t>
      </w:r>
      <w:r w:rsidR="004F76D8">
        <w:rPr>
          <w:rFonts w:ascii="Times New Roman" w:eastAsia="Times New Roman" w:hAnsi="Times New Roman"/>
          <w:color w:val="000000"/>
          <w:sz w:val="22"/>
          <w:szCs w:val="22"/>
          <w:lang w:eastAsia="es-CR"/>
        </w:rPr>
        <w:t>D</w:t>
      </w:r>
      <w:r w:rsidRPr="00806D67">
        <w:rPr>
          <w:rFonts w:ascii="Times New Roman" w:eastAsia="Times New Roman" w:hAnsi="Times New Roman"/>
          <w:color w:val="000000"/>
          <w:sz w:val="22"/>
          <w:szCs w:val="22"/>
          <w:lang w:eastAsia="es-CR"/>
        </w:rPr>
        <w:t>irectora</w:t>
      </w:r>
      <w:r>
        <w:rPr>
          <w:rFonts w:ascii="Times New Roman" w:eastAsia="Times New Roman" w:hAnsi="Times New Roman"/>
          <w:color w:val="000000"/>
          <w:sz w:val="22"/>
          <w:szCs w:val="22"/>
          <w:lang w:eastAsia="es-CR"/>
        </w:rPr>
        <w:t xml:space="preserve"> del centro educativo</w:t>
      </w:r>
      <w:r w:rsidRPr="00806D67">
        <w:rPr>
          <w:rFonts w:ascii="Times New Roman" w:eastAsia="Times New Roman" w:hAnsi="Times New Roman"/>
          <w:color w:val="000000"/>
          <w:sz w:val="22"/>
          <w:szCs w:val="22"/>
          <w:lang w:eastAsia="es-CR"/>
        </w:rPr>
        <w:t>, mediante correo electrónico el calendario con la fecha de las sesiones que realizar</w:t>
      </w:r>
      <w:r>
        <w:rPr>
          <w:rFonts w:ascii="Times New Roman" w:eastAsia="Times New Roman" w:hAnsi="Times New Roman"/>
          <w:color w:val="000000"/>
          <w:sz w:val="22"/>
          <w:szCs w:val="22"/>
          <w:lang w:eastAsia="es-CR"/>
        </w:rPr>
        <w:t>an</w:t>
      </w:r>
      <w:r w:rsidR="005C2012">
        <w:rPr>
          <w:rFonts w:ascii="Times New Roman" w:eastAsia="Times New Roman" w:hAnsi="Times New Roman"/>
          <w:color w:val="000000"/>
          <w:sz w:val="22"/>
          <w:szCs w:val="22"/>
          <w:lang w:eastAsia="es-CR"/>
        </w:rPr>
        <w:t xml:space="preserve"> en el transcurso del año</w:t>
      </w:r>
      <w:r w:rsidRPr="00777AB6">
        <w:rPr>
          <w:rFonts w:ascii="Times New Roman" w:eastAsia="Times New Roman" w:hAnsi="Times New Roman"/>
          <w:color w:val="000000"/>
          <w:sz w:val="22"/>
          <w:szCs w:val="22"/>
          <w:lang w:eastAsia="es-CR"/>
        </w:rPr>
        <w:t xml:space="preserve">. </w:t>
      </w:r>
      <w:r w:rsidRPr="00806D67">
        <w:rPr>
          <w:rFonts w:ascii="Times New Roman" w:eastAsia="Times New Roman" w:hAnsi="Times New Roman"/>
          <w:color w:val="000000"/>
          <w:sz w:val="22"/>
          <w:szCs w:val="22"/>
          <w:lang w:eastAsia="es-CR"/>
        </w:rPr>
        <w:t xml:space="preserve">Dicho calendario de reuniones fue </w:t>
      </w:r>
      <w:r w:rsidR="00F41206" w:rsidRPr="00806D67">
        <w:rPr>
          <w:rFonts w:ascii="Times New Roman" w:eastAsia="Times New Roman" w:hAnsi="Times New Roman"/>
          <w:color w:val="000000"/>
          <w:sz w:val="22"/>
          <w:szCs w:val="22"/>
          <w:lang w:eastAsia="es-CR"/>
        </w:rPr>
        <w:t>elaborado</w:t>
      </w:r>
      <w:r w:rsidRPr="00806D67">
        <w:rPr>
          <w:rFonts w:ascii="Times New Roman" w:eastAsia="Times New Roman" w:hAnsi="Times New Roman"/>
          <w:color w:val="000000"/>
          <w:sz w:val="22"/>
          <w:szCs w:val="22"/>
          <w:lang w:eastAsia="es-CR"/>
        </w:rPr>
        <w:t xml:space="preserve"> en coordinación</w:t>
      </w:r>
      <w:r w:rsidR="008A151E">
        <w:rPr>
          <w:rFonts w:ascii="Times New Roman" w:eastAsia="Times New Roman" w:hAnsi="Times New Roman"/>
          <w:color w:val="000000"/>
          <w:sz w:val="22"/>
          <w:szCs w:val="22"/>
          <w:lang w:eastAsia="es-CR"/>
        </w:rPr>
        <w:t xml:space="preserve"> con la d</w:t>
      </w:r>
      <w:r w:rsidRPr="00777AB6">
        <w:rPr>
          <w:rFonts w:ascii="Times New Roman" w:eastAsia="Times New Roman" w:hAnsi="Times New Roman"/>
          <w:color w:val="000000"/>
          <w:sz w:val="22"/>
          <w:szCs w:val="22"/>
          <w:lang w:eastAsia="es-CR"/>
        </w:rPr>
        <w:t>irección a principios del año escolar. Se programaron dos</w:t>
      </w:r>
      <w:r w:rsidRPr="00806D67">
        <w:rPr>
          <w:rFonts w:ascii="Times New Roman" w:eastAsia="Times New Roman" w:hAnsi="Times New Roman"/>
          <w:color w:val="000000"/>
          <w:sz w:val="22"/>
          <w:szCs w:val="22"/>
          <w:lang w:eastAsia="es-CR"/>
        </w:rPr>
        <w:t xml:space="preserve"> reuniones mensuales y cada una</w:t>
      </w:r>
      <w:r w:rsidRPr="00777AB6">
        <w:rPr>
          <w:rFonts w:ascii="Times New Roman" w:eastAsia="Times New Roman" w:hAnsi="Times New Roman"/>
          <w:color w:val="000000"/>
          <w:sz w:val="22"/>
          <w:szCs w:val="22"/>
          <w:lang w:eastAsia="es-CR"/>
        </w:rPr>
        <w:t xml:space="preserve"> cuenta con la respectiva agenda de trabajo</w:t>
      </w:r>
      <w:r w:rsidR="00E55D2D">
        <w:rPr>
          <w:rFonts w:ascii="Times New Roman" w:eastAsia="Times New Roman" w:hAnsi="Times New Roman"/>
          <w:color w:val="000000"/>
          <w:sz w:val="22"/>
          <w:szCs w:val="22"/>
          <w:lang w:eastAsia="es-CR"/>
        </w:rPr>
        <w:t xml:space="preserve">. </w:t>
      </w:r>
      <w:r w:rsidR="00D5358B">
        <w:rPr>
          <w:rFonts w:ascii="Times New Roman" w:eastAsia="Times New Roman" w:hAnsi="Times New Roman"/>
          <w:color w:val="000000"/>
          <w:sz w:val="22"/>
          <w:szCs w:val="22"/>
          <w:lang w:eastAsia="es-CR"/>
        </w:rPr>
        <w:t>R</w:t>
      </w:r>
      <w:r w:rsidR="00D5358B" w:rsidRPr="00806D67">
        <w:rPr>
          <w:rFonts w:ascii="Times New Roman" w:eastAsia="Times New Roman" w:hAnsi="Times New Roman"/>
          <w:color w:val="000000"/>
          <w:sz w:val="22"/>
          <w:szCs w:val="22"/>
          <w:lang w:eastAsia="es-CR"/>
        </w:rPr>
        <w:t>especto a</w:t>
      </w:r>
      <w:r w:rsidRPr="00806D67">
        <w:rPr>
          <w:rFonts w:ascii="Times New Roman" w:eastAsia="Times New Roman" w:hAnsi="Times New Roman"/>
          <w:color w:val="000000"/>
          <w:sz w:val="22"/>
          <w:szCs w:val="22"/>
          <w:lang w:eastAsia="es-CR"/>
        </w:rPr>
        <w:t xml:space="preserve"> las reuniones extraordinarias,</w:t>
      </w:r>
      <w:r w:rsidR="000F657A">
        <w:rPr>
          <w:rFonts w:ascii="Times New Roman" w:eastAsia="Times New Roman" w:hAnsi="Times New Roman"/>
          <w:color w:val="000000"/>
          <w:sz w:val="22"/>
          <w:szCs w:val="22"/>
          <w:lang w:eastAsia="es-CR"/>
        </w:rPr>
        <w:t xml:space="preserve"> indica la señora Presidente de la Junta, son</w:t>
      </w:r>
      <w:r w:rsidRPr="00806D67">
        <w:rPr>
          <w:rFonts w:ascii="Times New Roman" w:eastAsia="Times New Roman" w:hAnsi="Times New Roman"/>
          <w:color w:val="000000"/>
          <w:sz w:val="22"/>
          <w:szCs w:val="22"/>
          <w:lang w:eastAsia="es-CR"/>
        </w:rPr>
        <w:t xml:space="preserve"> notificadas</w:t>
      </w:r>
      <w:r w:rsidR="000F657A">
        <w:rPr>
          <w:rFonts w:ascii="Times New Roman" w:eastAsia="Times New Roman" w:hAnsi="Times New Roman"/>
          <w:color w:val="000000"/>
          <w:sz w:val="22"/>
          <w:szCs w:val="22"/>
          <w:lang w:eastAsia="es-CR"/>
        </w:rPr>
        <w:t xml:space="preserve"> mediante correo electrónico y teléfono celular,</w:t>
      </w:r>
      <w:r w:rsidRPr="00806D67">
        <w:rPr>
          <w:rFonts w:ascii="Times New Roman" w:eastAsia="Times New Roman" w:hAnsi="Times New Roman"/>
          <w:color w:val="000000"/>
          <w:sz w:val="22"/>
          <w:szCs w:val="22"/>
          <w:lang w:eastAsia="es-CR"/>
        </w:rPr>
        <w:t xml:space="preserve"> con el tiempo establecido en la normativa</w:t>
      </w:r>
      <w:r w:rsidR="00AD71FD">
        <w:rPr>
          <w:rFonts w:ascii="Times New Roman" w:eastAsia="Times New Roman" w:hAnsi="Times New Roman"/>
          <w:color w:val="000000"/>
          <w:sz w:val="22"/>
          <w:szCs w:val="22"/>
          <w:lang w:eastAsia="es-CR"/>
        </w:rPr>
        <w:t>.</w:t>
      </w:r>
      <w:r w:rsidR="00AD71FD">
        <w:rPr>
          <w:rFonts w:ascii="Times New Roman" w:eastAsia="SimSun" w:hAnsi="Times New Roman"/>
          <w:sz w:val="22"/>
          <w:szCs w:val="22"/>
          <w:lang w:val="es-ES"/>
        </w:rPr>
        <w:t xml:space="preserve"> E</w:t>
      </w:r>
      <w:r w:rsidR="00E92625">
        <w:rPr>
          <w:rFonts w:ascii="Times New Roman" w:eastAsia="SimSun" w:hAnsi="Times New Roman"/>
          <w:sz w:val="22"/>
          <w:szCs w:val="22"/>
          <w:lang w:val="es-ES"/>
        </w:rPr>
        <w:t>sto</w:t>
      </w:r>
      <w:r w:rsidRPr="00806D67">
        <w:rPr>
          <w:rFonts w:ascii="Times New Roman" w:eastAsia="SimSun" w:hAnsi="Times New Roman"/>
          <w:sz w:val="22"/>
          <w:szCs w:val="22"/>
          <w:lang w:val="es-ES"/>
        </w:rPr>
        <w:t xml:space="preserve"> determina que la recomendación está cumplida.</w:t>
      </w:r>
    </w:p>
    <w:p w:rsidR="005014A4" w:rsidRPr="00BF1E78" w:rsidRDefault="005014A4" w:rsidP="00F46D84">
      <w:pPr>
        <w:jc w:val="both"/>
        <w:rPr>
          <w:rFonts w:ascii="Times New Roman" w:eastAsia="SimSun" w:hAnsi="Times New Roman"/>
          <w:sz w:val="22"/>
          <w:szCs w:val="22"/>
          <w:lang w:val="es-ES"/>
        </w:rPr>
      </w:pPr>
    </w:p>
    <w:p w:rsidR="005776A5" w:rsidRPr="004E07EC" w:rsidRDefault="005776A5" w:rsidP="005776A5">
      <w:pPr>
        <w:pStyle w:val="Textoindependiente"/>
        <w:spacing w:after="0"/>
        <w:ind w:left="567"/>
        <w:jc w:val="both"/>
        <w:rPr>
          <w:rFonts w:ascii="Times New Roman" w:hAnsi="Times New Roman"/>
          <w:b/>
          <w:i/>
          <w:sz w:val="22"/>
          <w:szCs w:val="22"/>
        </w:rPr>
      </w:pPr>
      <w:r w:rsidRPr="004E07EC">
        <w:rPr>
          <w:rFonts w:ascii="Times New Roman" w:hAnsi="Times New Roman"/>
          <w:b/>
          <w:i/>
          <w:sz w:val="22"/>
          <w:szCs w:val="22"/>
        </w:rPr>
        <w:t>Al Presidente de la Junta Administrativa</w:t>
      </w:r>
    </w:p>
    <w:p w:rsidR="005776A5" w:rsidRPr="00BF1E78" w:rsidRDefault="005776A5" w:rsidP="00BF1E78">
      <w:pPr>
        <w:pStyle w:val="Textoindependiente"/>
        <w:spacing w:after="0"/>
        <w:jc w:val="both"/>
        <w:rPr>
          <w:rFonts w:ascii="Times New Roman" w:hAnsi="Times New Roman"/>
          <w:sz w:val="22"/>
          <w:szCs w:val="22"/>
        </w:rPr>
      </w:pPr>
    </w:p>
    <w:p w:rsidR="005776A5" w:rsidRPr="005776A5" w:rsidRDefault="005776A5" w:rsidP="005776A5">
      <w:pPr>
        <w:pStyle w:val="Textoindependiente"/>
        <w:spacing w:after="0"/>
        <w:ind w:left="567"/>
        <w:jc w:val="both"/>
        <w:rPr>
          <w:rFonts w:ascii="Times New Roman" w:hAnsi="Times New Roman"/>
          <w:i/>
          <w:sz w:val="20"/>
          <w:szCs w:val="20"/>
        </w:rPr>
      </w:pPr>
      <w:r w:rsidRPr="00BF1E78">
        <w:rPr>
          <w:rFonts w:ascii="Times New Roman" w:hAnsi="Times New Roman"/>
          <w:i/>
          <w:sz w:val="20"/>
          <w:szCs w:val="20"/>
        </w:rPr>
        <w:t>4.18</w:t>
      </w:r>
      <w:r w:rsidRPr="005776A5">
        <w:rPr>
          <w:rFonts w:ascii="Times New Roman" w:hAnsi="Times New Roman"/>
          <w:i/>
          <w:sz w:val="20"/>
          <w:szCs w:val="20"/>
        </w:rPr>
        <w:t xml:space="preserve"> Verificar la respectiva retención del 2% de impuesto de renta; si no se ha realizado, el cheque debe anularse y solicitar al contador que realice un nuevo cheque descontando el 2% de la retención; asimismo, confirmar que ésta sea debidamente depositada en un banco del Sistema Bancario Nacional a más tardar dentro de los 10 días del mes siguiente a la fecha de retención.</w:t>
      </w:r>
    </w:p>
    <w:p w:rsidR="005776A5" w:rsidRDefault="005776A5" w:rsidP="005776A5">
      <w:pPr>
        <w:pStyle w:val="Textoindependiente"/>
        <w:spacing w:after="0"/>
        <w:ind w:right="-13"/>
        <w:rPr>
          <w:rFonts w:ascii="Times New Roman" w:hAnsi="Times New Roman"/>
          <w:sz w:val="22"/>
          <w:szCs w:val="22"/>
        </w:rPr>
      </w:pPr>
    </w:p>
    <w:p w:rsidR="00BF1E78" w:rsidRDefault="00BF1E78" w:rsidP="00BF1E78">
      <w:pPr>
        <w:pStyle w:val="Textoindependiente"/>
        <w:spacing w:after="0"/>
        <w:ind w:right="-13"/>
        <w:jc w:val="both"/>
        <w:rPr>
          <w:rFonts w:ascii="Times New Roman" w:hAnsi="Times New Roman"/>
          <w:sz w:val="22"/>
          <w:szCs w:val="22"/>
        </w:rPr>
      </w:pPr>
      <w:r>
        <w:rPr>
          <w:rFonts w:ascii="Times New Roman" w:hAnsi="Times New Roman"/>
          <w:sz w:val="22"/>
          <w:szCs w:val="22"/>
        </w:rPr>
        <w:t>La Presiden</w:t>
      </w:r>
      <w:r w:rsidR="00CB0569">
        <w:rPr>
          <w:rFonts w:ascii="Times New Roman" w:hAnsi="Times New Roman"/>
          <w:sz w:val="22"/>
          <w:szCs w:val="22"/>
        </w:rPr>
        <w:t>te de la Junta Administrativa verifica</w:t>
      </w:r>
      <w:r>
        <w:rPr>
          <w:rFonts w:ascii="Times New Roman" w:hAnsi="Times New Roman"/>
          <w:sz w:val="22"/>
          <w:szCs w:val="22"/>
        </w:rPr>
        <w:t xml:space="preserve"> mediante las planillas y</w:t>
      </w:r>
      <w:r w:rsidR="00D51662">
        <w:rPr>
          <w:rFonts w:ascii="Times New Roman" w:hAnsi="Times New Roman"/>
          <w:sz w:val="22"/>
          <w:szCs w:val="22"/>
        </w:rPr>
        <w:t xml:space="preserve"> los</w:t>
      </w:r>
      <w:r w:rsidR="00CB0569">
        <w:rPr>
          <w:rFonts w:ascii="Times New Roman" w:hAnsi="Times New Roman"/>
          <w:sz w:val="22"/>
          <w:szCs w:val="22"/>
        </w:rPr>
        <w:t xml:space="preserve"> comprobante</w:t>
      </w:r>
      <w:r w:rsidR="00D51662">
        <w:rPr>
          <w:rFonts w:ascii="Times New Roman" w:hAnsi="Times New Roman"/>
          <w:sz w:val="22"/>
          <w:szCs w:val="22"/>
        </w:rPr>
        <w:t>s</w:t>
      </w:r>
      <w:r w:rsidR="00CB0569">
        <w:rPr>
          <w:rFonts w:ascii="Times New Roman" w:hAnsi="Times New Roman"/>
          <w:sz w:val="22"/>
          <w:szCs w:val="22"/>
        </w:rPr>
        <w:t xml:space="preserve"> de cheque</w:t>
      </w:r>
      <w:r w:rsidR="00D51662">
        <w:rPr>
          <w:rFonts w:ascii="Times New Roman" w:hAnsi="Times New Roman"/>
          <w:sz w:val="22"/>
          <w:szCs w:val="22"/>
        </w:rPr>
        <w:t>s</w:t>
      </w:r>
      <w:r w:rsidR="00CB0569">
        <w:rPr>
          <w:rFonts w:ascii="Times New Roman" w:hAnsi="Times New Roman"/>
          <w:sz w:val="22"/>
          <w:szCs w:val="22"/>
        </w:rPr>
        <w:t>,</w:t>
      </w:r>
      <w:r w:rsidR="00397830">
        <w:rPr>
          <w:rFonts w:ascii="Times New Roman" w:hAnsi="Times New Roman"/>
          <w:sz w:val="22"/>
          <w:szCs w:val="22"/>
        </w:rPr>
        <w:t xml:space="preserve"> que el Tesorero </w:t>
      </w:r>
      <w:r>
        <w:rPr>
          <w:rFonts w:ascii="Times New Roman" w:hAnsi="Times New Roman"/>
          <w:sz w:val="22"/>
          <w:szCs w:val="22"/>
        </w:rPr>
        <w:t>Contador haya efectuado la retención del 2</w:t>
      </w:r>
      <w:r w:rsidR="00005B64">
        <w:rPr>
          <w:rFonts w:ascii="Times New Roman" w:hAnsi="Times New Roman"/>
          <w:sz w:val="22"/>
          <w:szCs w:val="22"/>
        </w:rPr>
        <w:t>% correspondiente al impuesto sobre la</w:t>
      </w:r>
      <w:r>
        <w:rPr>
          <w:rFonts w:ascii="Times New Roman" w:hAnsi="Times New Roman"/>
          <w:sz w:val="22"/>
          <w:szCs w:val="22"/>
        </w:rPr>
        <w:t xml:space="preserve"> renta. Igualmente le da seguimiento al respectivo depósito en un banco dentro del plazo establecido. De acuerdo con lo comentado anteriormente, la recomendación se encuentra cumplida.</w:t>
      </w:r>
    </w:p>
    <w:p w:rsidR="00BF1E78" w:rsidRPr="00BF1E78" w:rsidRDefault="00BF1E78" w:rsidP="005776A5">
      <w:pPr>
        <w:pStyle w:val="Textoindependiente"/>
        <w:spacing w:after="0"/>
        <w:ind w:right="-13"/>
        <w:rPr>
          <w:rFonts w:ascii="Times New Roman" w:hAnsi="Times New Roman"/>
          <w:sz w:val="22"/>
          <w:szCs w:val="22"/>
        </w:rPr>
      </w:pPr>
    </w:p>
    <w:p w:rsidR="005776A5" w:rsidRPr="005776A5" w:rsidRDefault="005776A5" w:rsidP="005776A5">
      <w:pPr>
        <w:pStyle w:val="Textoindependiente"/>
        <w:spacing w:after="0"/>
        <w:ind w:left="567" w:right="-13"/>
        <w:jc w:val="both"/>
        <w:rPr>
          <w:rFonts w:ascii="Times New Roman" w:hAnsi="Times New Roman"/>
          <w:b/>
          <w:i/>
          <w:sz w:val="22"/>
          <w:szCs w:val="22"/>
        </w:rPr>
      </w:pPr>
      <w:r w:rsidRPr="005776A5">
        <w:rPr>
          <w:rFonts w:ascii="Times New Roman" w:hAnsi="Times New Roman"/>
          <w:b/>
          <w:i/>
          <w:sz w:val="22"/>
          <w:szCs w:val="22"/>
        </w:rPr>
        <w:t>Al Jefe del Departamento de Servicios Administrativos y Financieros de la Dirección Regional de Educación de Aguirre</w:t>
      </w:r>
    </w:p>
    <w:p w:rsidR="005776A5" w:rsidRPr="005776A5" w:rsidRDefault="005776A5" w:rsidP="00BF1E78">
      <w:pPr>
        <w:pStyle w:val="Textoindependiente"/>
        <w:spacing w:after="0"/>
        <w:ind w:right="-13"/>
        <w:jc w:val="both"/>
        <w:rPr>
          <w:rFonts w:ascii="Times New Roman" w:hAnsi="Times New Roman"/>
          <w:b/>
          <w:i/>
          <w:sz w:val="22"/>
          <w:szCs w:val="22"/>
        </w:rPr>
      </w:pPr>
    </w:p>
    <w:p w:rsidR="005776A5" w:rsidRPr="00401EC4" w:rsidRDefault="005776A5" w:rsidP="005776A5">
      <w:pPr>
        <w:pStyle w:val="Textoindependiente"/>
        <w:spacing w:after="0"/>
        <w:ind w:left="567" w:right="-13"/>
        <w:jc w:val="both"/>
        <w:rPr>
          <w:rFonts w:ascii="Times New Roman" w:hAnsi="Times New Roman"/>
          <w:i/>
          <w:sz w:val="20"/>
          <w:szCs w:val="20"/>
        </w:rPr>
      </w:pPr>
      <w:r w:rsidRPr="00401EC4">
        <w:rPr>
          <w:rFonts w:ascii="Times New Roman" w:hAnsi="Times New Roman"/>
          <w:i/>
          <w:sz w:val="20"/>
          <w:szCs w:val="20"/>
        </w:rPr>
        <w:lastRenderedPageBreak/>
        <w:t>4.19 Supervisar y dar seguimiento a la documentación y presupuestos de los fondos de la Ley 7372, que el CTP de Parrita envía, para verificar que los responsables, estén cumpliendo con las directrices y lineamientos correspondientes.</w:t>
      </w:r>
    </w:p>
    <w:p w:rsidR="005776A5" w:rsidRDefault="005776A5" w:rsidP="00BF1E78">
      <w:pPr>
        <w:pStyle w:val="Textoindependiente"/>
        <w:spacing w:after="0"/>
        <w:ind w:right="-13"/>
        <w:jc w:val="both"/>
        <w:rPr>
          <w:rFonts w:ascii="Times New Roman" w:hAnsi="Times New Roman"/>
          <w:sz w:val="22"/>
          <w:szCs w:val="22"/>
        </w:rPr>
      </w:pPr>
    </w:p>
    <w:p w:rsidR="00EE7399" w:rsidRDefault="00EE7399" w:rsidP="00EE7399">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La J</w:t>
      </w:r>
      <w:r w:rsidRPr="00EE7399">
        <w:rPr>
          <w:rFonts w:ascii="Times New Roman" w:eastAsia="Times New Roman" w:hAnsi="Times New Roman"/>
          <w:color w:val="000000"/>
          <w:sz w:val="22"/>
          <w:szCs w:val="22"/>
          <w:lang w:eastAsia="es-CR"/>
        </w:rPr>
        <w:t>efe del Departamento de Servicios Administrativos y Financieros de la DRE de Parrita</w:t>
      </w:r>
      <w:r>
        <w:rPr>
          <w:rFonts w:ascii="Times New Roman" w:eastAsia="Times New Roman" w:hAnsi="Times New Roman"/>
          <w:color w:val="000000"/>
          <w:sz w:val="22"/>
          <w:szCs w:val="22"/>
          <w:lang w:eastAsia="es-CR"/>
        </w:rPr>
        <w:t>,</w:t>
      </w:r>
      <w:r w:rsidRPr="00EE7399">
        <w:rPr>
          <w:rFonts w:ascii="Times New Roman" w:eastAsia="Times New Roman" w:hAnsi="Times New Roman"/>
          <w:color w:val="000000"/>
          <w:sz w:val="22"/>
          <w:szCs w:val="22"/>
          <w:lang w:eastAsia="es-CR"/>
        </w:rPr>
        <w:t xml:space="preserve"> manifiesta</w:t>
      </w:r>
      <w:r>
        <w:rPr>
          <w:rFonts w:ascii="Times New Roman" w:eastAsia="Times New Roman" w:hAnsi="Times New Roman"/>
          <w:color w:val="000000"/>
          <w:sz w:val="22"/>
          <w:szCs w:val="22"/>
          <w:lang w:eastAsia="es-CR"/>
        </w:rPr>
        <w:t xml:space="preserve"> brindar</w:t>
      </w:r>
      <w:r w:rsidRPr="00EE7399">
        <w:rPr>
          <w:rFonts w:ascii="Times New Roman" w:eastAsia="Times New Roman" w:hAnsi="Times New Roman"/>
          <w:color w:val="000000"/>
          <w:sz w:val="22"/>
          <w:szCs w:val="22"/>
          <w:lang w:eastAsia="es-CR"/>
        </w:rPr>
        <w:t xml:space="preserve"> una constante supervisión y seguimiento de la documentación y presupuestos</w:t>
      </w:r>
      <w:r w:rsidR="00005B64">
        <w:rPr>
          <w:rFonts w:ascii="Times New Roman" w:eastAsia="Times New Roman" w:hAnsi="Times New Roman"/>
          <w:color w:val="000000"/>
          <w:sz w:val="22"/>
          <w:szCs w:val="22"/>
          <w:lang w:eastAsia="es-CR"/>
        </w:rPr>
        <w:t xml:space="preserve"> de los centros educativos</w:t>
      </w:r>
      <w:r w:rsidRPr="00EE7399">
        <w:rPr>
          <w:rFonts w:ascii="Times New Roman" w:eastAsia="Times New Roman" w:hAnsi="Times New Roman"/>
          <w:color w:val="000000"/>
          <w:sz w:val="22"/>
          <w:szCs w:val="22"/>
          <w:lang w:eastAsia="es-CR"/>
        </w:rPr>
        <w:t xml:space="preserve"> </w:t>
      </w:r>
      <w:r w:rsidR="00005B64">
        <w:rPr>
          <w:rFonts w:ascii="Times New Roman" w:eastAsia="Times New Roman" w:hAnsi="Times New Roman"/>
          <w:color w:val="000000"/>
          <w:sz w:val="22"/>
          <w:szCs w:val="22"/>
          <w:lang w:eastAsia="es-CR"/>
        </w:rPr>
        <w:t>regionales</w:t>
      </w:r>
      <w:r>
        <w:rPr>
          <w:rFonts w:ascii="Times New Roman" w:eastAsia="Times New Roman" w:hAnsi="Times New Roman"/>
          <w:color w:val="000000"/>
          <w:sz w:val="22"/>
          <w:szCs w:val="22"/>
          <w:lang w:eastAsia="es-CR"/>
        </w:rPr>
        <w:t>. Con</w:t>
      </w:r>
      <w:r w:rsidRPr="00EE7399">
        <w:rPr>
          <w:rFonts w:ascii="Times New Roman" w:eastAsia="Times New Roman" w:hAnsi="Times New Roman"/>
          <w:color w:val="000000"/>
          <w:sz w:val="22"/>
          <w:szCs w:val="22"/>
          <w:lang w:eastAsia="es-CR"/>
        </w:rPr>
        <w:t xml:space="preserve"> oficio JEADREA 0431-2013, dirigido al Supervisor de</w:t>
      </w:r>
      <w:r w:rsidR="00005B64">
        <w:rPr>
          <w:rFonts w:ascii="Times New Roman" w:eastAsia="Times New Roman" w:hAnsi="Times New Roman"/>
          <w:color w:val="000000"/>
          <w:sz w:val="22"/>
          <w:szCs w:val="22"/>
          <w:lang w:eastAsia="es-CR"/>
        </w:rPr>
        <w:t>l</w:t>
      </w:r>
      <w:r w:rsidRPr="00EE7399">
        <w:rPr>
          <w:rFonts w:ascii="Times New Roman" w:eastAsia="Times New Roman" w:hAnsi="Times New Roman"/>
          <w:color w:val="000000"/>
          <w:sz w:val="22"/>
          <w:szCs w:val="22"/>
          <w:lang w:eastAsia="es-CR"/>
        </w:rPr>
        <w:t xml:space="preserve"> Circuito 04,</w:t>
      </w:r>
      <w:r w:rsidR="00D7562F">
        <w:rPr>
          <w:rFonts w:ascii="Times New Roman" w:eastAsia="Times New Roman" w:hAnsi="Times New Roman"/>
          <w:color w:val="000000"/>
          <w:sz w:val="22"/>
          <w:szCs w:val="22"/>
          <w:lang w:eastAsia="es-CR"/>
        </w:rPr>
        <w:t xml:space="preserve"> </w:t>
      </w:r>
      <w:r>
        <w:rPr>
          <w:rFonts w:ascii="Times New Roman" w:eastAsia="Times New Roman" w:hAnsi="Times New Roman"/>
          <w:color w:val="000000"/>
          <w:sz w:val="22"/>
          <w:szCs w:val="22"/>
          <w:lang w:eastAsia="es-CR"/>
        </w:rPr>
        <w:t>e</w:t>
      </w:r>
      <w:r w:rsidR="00D7562F">
        <w:rPr>
          <w:rFonts w:ascii="Times New Roman" w:eastAsia="Times New Roman" w:hAnsi="Times New Roman"/>
          <w:color w:val="000000"/>
          <w:sz w:val="22"/>
          <w:szCs w:val="22"/>
          <w:lang w:eastAsia="es-CR"/>
        </w:rPr>
        <w:t>s evidente</w:t>
      </w:r>
      <w:r>
        <w:rPr>
          <w:rFonts w:ascii="Times New Roman" w:eastAsia="Times New Roman" w:hAnsi="Times New Roman"/>
          <w:color w:val="000000"/>
          <w:sz w:val="22"/>
          <w:szCs w:val="22"/>
          <w:lang w:eastAsia="es-CR"/>
        </w:rPr>
        <w:t xml:space="preserve"> dicha supervisión. Igualmente en conversación con la mencionada funcionaria,</w:t>
      </w:r>
      <w:r w:rsidR="00E50239">
        <w:rPr>
          <w:rFonts w:ascii="Times New Roman" w:eastAsia="Times New Roman" w:hAnsi="Times New Roman"/>
          <w:color w:val="000000"/>
          <w:sz w:val="22"/>
          <w:szCs w:val="22"/>
          <w:lang w:eastAsia="es-CR"/>
        </w:rPr>
        <w:t xml:space="preserve"> verificamos la supervisión y</w:t>
      </w:r>
      <w:r>
        <w:rPr>
          <w:rFonts w:ascii="Times New Roman" w:eastAsia="Times New Roman" w:hAnsi="Times New Roman"/>
          <w:color w:val="000000"/>
          <w:sz w:val="22"/>
          <w:szCs w:val="22"/>
          <w:lang w:eastAsia="es-CR"/>
        </w:rPr>
        <w:t xml:space="preserve"> seguimiento brindado a la documentación y presupuestos de los fondos de la Ley 7372 del CTP de Parrita.</w:t>
      </w:r>
      <w:r w:rsidR="00167244">
        <w:rPr>
          <w:rFonts w:ascii="Times New Roman" w:eastAsia="Times New Roman" w:hAnsi="Times New Roman"/>
          <w:color w:val="000000"/>
          <w:sz w:val="22"/>
          <w:szCs w:val="22"/>
          <w:lang w:eastAsia="es-CR"/>
        </w:rPr>
        <w:t xml:space="preserve"> Además,</w:t>
      </w:r>
      <w:r w:rsidR="00E50239">
        <w:rPr>
          <w:rFonts w:ascii="Times New Roman" w:eastAsia="Times New Roman" w:hAnsi="Times New Roman"/>
          <w:color w:val="000000"/>
          <w:sz w:val="22"/>
          <w:szCs w:val="22"/>
          <w:lang w:eastAsia="es-CR"/>
        </w:rPr>
        <w:t xml:space="preserve"> la DRE de Aguirre impartió</w:t>
      </w:r>
      <w:r w:rsidRPr="00EE7399">
        <w:rPr>
          <w:rFonts w:ascii="Times New Roman" w:eastAsia="Times New Roman" w:hAnsi="Times New Roman"/>
          <w:color w:val="000000"/>
          <w:sz w:val="22"/>
          <w:szCs w:val="22"/>
          <w:lang w:eastAsia="es-CR"/>
        </w:rPr>
        <w:t xml:space="preserve"> capa</w:t>
      </w:r>
      <w:r w:rsidR="00E50239">
        <w:rPr>
          <w:rFonts w:ascii="Times New Roman" w:eastAsia="Times New Roman" w:hAnsi="Times New Roman"/>
          <w:color w:val="000000"/>
          <w:sz w:val="22"/>
          <w:szCs w:val="22"/>
          <w:lang w:eastAsia="es-CR"/>
        </w:rPr>
        <w:t>citaciones</w:t>
      </w:r>
      <w:r>
        <w:rPr>
          <w:rFonts w:ascii="Times New Roman" w:eastAsia="Times New Roman" w:hAnsi="Times New Roman"/>
          <w:color w:val="000000"/>
          <w:sz w:val="22"/>
          <w:szCs w:val="22"/>
          <w:lang w:eastAsia="es-CR"/>
        </w:rPr>
        <w:t xml:space="preserve"> dirigida</w:t>
      </w:r>
      <w:r w:rsidR="00E50239">
        <w:rPr>
          <w:rFonts w:ascii="Times New Roman" w:eastAsia="Times New Roman" w:hAnsi="Times New Roman"/>
          <w:color w:val="000000"/>
          <w:sz w:val="22"/>
          <w:szCs w:val="22"/>
          <w:lang w:eastAsia="es-CR"/>
        </w:rPr>
        <w:t>s</w:t>
      </w:r>
      <w:r>
        <w:rPr>
          <w:rFonts w:ascii="Times New Roman" w:eastAsia="Times New Roman" w:hAnsi="Times New Roman"/>
          <w:color w:val="000000"/>
          <w:sz w:val="22"/>
          <w:szCs w:val="22"/>
          <w:lang w:eastAsia="es-CR"/>
        </w:rPr>
        <w:t xml:space="preserve"> a los Presidentes de Juntas Educativas y Administrativas de la región,</w:t>
      </w:r>
      <w:r w:rsidR="00E50239">
        <w:rPr>
          <w:rFonts w:ascii="Times New Roman" w:eastAsia="Times New Roman" w:hAnsi="Times New Roman"/>
          <w:color w:val="000000"/>
          <w:sz w:val="22"/>
          <w:szCs w:val="22"/>
          <w:lang w:eastAsia="es-CR"/>
        </w:rPr>
        <w:t xml:space="preserve"> con temas</w:t>
      </w:r>
      <w:r w:rsidRPr="00EE7399">
        <w:rPr>
          <w:rFonts w:ascii="Times New Roman" w:eastAsia="Times New Roman" w:hAnsi="Times New Roman"/>
          <w:color w:val="000000"/>
          <w:sz w:val="22"/>
          <w:szCs w:val="22"/>
          <w:lang w:eastAsia="es-CR"/>
        </w:rPr>
        <w:t xml:space="preserve"> sobre formulación de presupuesto,</w:t>
      </w:r>
      <w:r>
        <w:rPr>
          <w:rFonts w:ascii="Times New Roman" w:eastAsia="Times New Roman" w:hAnsi="Times New Roman"/>
          <w:color w:val="000000"/>
          <w:sz w:val="22"/>
          <w:szCs w:val="22"/>
          <w:lang w:eastAsia="es-CR"/>
        </w:rPr>
        <w:t xml:space="preserve"> y directrices </w:t>
      </w:r>
      <w:r w:rsidR="00E50239">
        <w:rPr>
          <w:rFonts w:ascii="Times New Roman" w:eastAsia="Times New Roman" w:hAnsi="Times New Roman"/>
          <w:color w:val="000000"/>
          <w:sz w:val="22"/>
          <w:szCs w:val="22"/>
          <w:lang w:eastAsia="es-CR"/>
        </w:rPr>
        <w:t>y lineamientos correspondientes. Estas capacitaciones están evidenciadas por medio de las firmas de los asistentes.</w:t>
      </w:r>
      <w:r>
        <w:rPr>
          <w:rFonts w:ascii="Times New Roman" w:eastAsia="Times New Roman" w:hAnsi="Times New Roman"/>
          <w:color w:val="000000"/>
          <w:sz w:val="22"/>
          <w:szCs w:val="22"/>
          <w:lang w:eastAsia="es-CR"/>
        </w:rPr>
        <w:t xml:space="preserve"> </w:t>
      </w:r>
    </w:p>
    <w:p w:rsidR="00EE7399" w:rsidRDefault="00EE7399" w:rsidP="00EE7399">
      <w:pPr>
        <w:jc w:val="both"/>
        <w:rPr>
          <w:rFonts w:ascii="Times New Roman" w:eastAsia="Times New Roman" w:hAnsi="Times New Roman"/>
          <w:color w:val="000000"/>
          <w:sz w:val="22"/>
          <w:szCs w:val="22"/>
          <w:lang w:eastAsia="es-CR"/>
        </w:rPr>
      </w:pPr>
    </w:p>
    <w:p w:rsidR="00EE7399" w:rsidRPr="00EE7399" w:rsidRDefault="00EE7399" w:rsidP="00EE7399">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Conforme con</w:t>
      </w:r>
      <w:r w:rsidR="00954490">
        <w:rPr>
          <w:rFonts w:ascii="Times New Roman" w:eastAsia="Times New Roman" w:hAnsi="Times New Roman"/>
          <w:color w:val="000000"/>
          <w:sz w:val="22"/>
          <w:szCs w:val="22"/>
          <w:lang w:eastAsia="es-CR"/>
        </w:rPr>
        <w:t xml:space="preserve"> las funciones establecida</w:t>
      </w:r>
      <w:r w:rsidR="003F2C23">
        <w:rPr>
          <w:rFonts w:ascii="Times New Roman" w:eastAsia="Times New Roman" w:hAnsi="Times New Roman"/>
          <w:color w:val="000000"/>
          <w:sz w:val="22"/>
          <w:szCs w:val="22"/>
          <w:lang w:eastAsia="es-CR"/>
        </w:rPr>
        <w:t>s en la</w:t>
      </w:r>
      <w:r>
        <w:rPr>
          <w:rFonts w:ascii="Times New Roman" w:eastAsia="Times New Roman" w:hAnsi="Times New Roman"/>
          <w:color w:val="000000"/>
          <w:sz w:val="22"/>
          <w:szCs w:val="22"/>
          <w:lang w:eastAsia="es-CR"/>
        </w:rPr>
        <w:t xml:space="preserve"> normativa</w:t>
      </w:r>
      <w:r w:rsidR="003F2C23">
        <w:rPr>
          <w:rFonts w:ascii="Times New Roman" w:eastAsia="Times New Roman" w:hAnsi="Times New Roman"/>
          <w:color w:val="000000"/>
          <w:sz w:val="22"/>
          <w:szCs w:val="22"/>
          <w:lang w:eastAsia="es-CR"/>
        </w:rPr>
        <w:t>,</w:t>
      </w:r>
      <w:r>
        <w:rPr>
          <w:rFonts w:ascii="Times New Roman" w:eastAsia="Times New Roman" w:hAnsi="Times New Roman"/>
          <w:color w:val="000000"/>
          <w:sz w:val="22"/>
          <w:szCs w:val="22"/>
          <w:lang w:eastAsia="es-CR"/>
        </w:rPr>
        <w:t xml:space="preserve"> </w:t>
      </w:r>
      <w:r w:rsidR="003F2C23">
        <w:rPr>
          <w:rFonts w:ascii="Times New Roman" w:eastAsia="Times New Roman" w:hAnsi="Times New Roman"/>
          <w:color w:val="000000"/>
          <w:sz w:val="22"/>
          <w:szCs w:val="22"/>
          <w:lang w:eastAsia="es-CR"/>
        </w:rPr>
        <w:t xml:space="preserve">verificamos que el Departamento de Servicios Administrativos y Financieros de la DRE de Parrita </w:t>
      </w:r>
      <w:r w:rsidR="00954490">
        <w:rPr>
          <w:rFonts w:ascii="Times New Roman" w:eastAsia="Times New Roman" w:hAnsi="Times New Roman"/>
          <w:color w:val="000000"/>
          <w:sz w:val="22"/>
          <w:szCs w:val="22"/>
          <w:lang w:eastAsia="es-CR"/>
        </w:rPr>
        <w:t xml:space="preserve">cumple con lo establecido en la </w:t>
      </w:r>
      <w:r w:rsidR="00FA108F">
        <w:rPr>
          <w:rFonts w:ascii="Times New Roman" w:eastAsia="Times New Roman" w:hAnsi="Times New Roman"/>
          <w:color w:val="000000"/>
          <w:sz w:val="22"/>
          <w:szCs w:val="22"/>
          <w:lang w:eastAsia="es-CR"/>
        </w:rPr>
        <w:t>recomendación por lo tanto está</w:t>
      </w:r>
      <w:r w:rsidR="00954490">
        <w:rPr>
          <w:rFonts w:ascii="Times New Roman" w:eastAsia="Times New Roman" w:hAnsi="Times New Roman"/>
          <w:color w:val="000000"/>
          <w:sz w:val="22"/>
          <w:szCs w:val="22"/>
          <w:lang w:eastAsia="es-CR"/>
        </w:rPr>
        <w:t xml:space="preserve"> cumplida</w:t>
      </w:r>
      <w:r w:rsidRPr="00EE7399">
        <w:rPr>
          <w:rFonts w:ascii="Times New Roman" w:eastAsia="Times New Roman" w:hAnsi="Times New Roman"/>
          <w:color w:val="000000"/>
          <w:sz w:val="22"/>
          <w:szCs w:val="22"/>
          <w:lang w:eastAsia="es-CR"/>
        </w:rPr>
        <w:t>.</w:t>
      </w:r>
    </w:p>
    <w:p w:rsidR="00BF1E78" w:rsidRPr="00BF1E78" w:rsidRDefault="00BF1E78" w:rsidP="00BF1E78">
      <w:pPr>
        <w:pStyle w:val="Textoindependiente"/>
        <w:spacing w:after="0"/>
        <w:ind w:right="-13"/>
        <w:jc w:val="both"/>
        <w:rPr>
          <w:rFonts w:ascii="Times New Roman" w:hAnsi="Times New Roman"/>
          <w:sz w:val="22"/>
          <w:szCs w:val="22"/>
        </w:rPr>
      </w:pPr>
    </w:p>
    <w:p w:rsidR="005776A5" w:rsidRDefault="005776A5" w:rsidP="005776A5">
      <w:pPr>
        <w:pStyle w:val="Textoindependiente"/>
        <w:spacing w:after="0"/>
        <w:ind w:left="567" w:right="-13"/>
        <w:jc w:val="both"/>
        <w:rPr>
          <w:rFonts w:ascii="Times New Roman" w:hAnsi="Times New Roman"/>
          <w:i/>
          <w:sz w:val="20"/>
          <w:szCs w:val="20"/>
        </w:rPr>
      </w:pPr>
      <w:r w:rsidRPr="00401EC4">
        <w:rPr>
          <w:rFonts w:ascii="Times New Roman" w:hAnsi="Times New Roman"/>
          <w:i/>
          <w:sz w:val="20"/>
          <w:szCs w:val="20"/>
        </w:rPr>
        <w:t>4.20 Verificar que el contador del CTP de Parrita, cumpla con el procedimiento que establece la resolución RES-DGH-0020-2010, para efectuar las compras con el beneficio de exención genérica para adquirir bienes en el mercado nacional, sin que deba efectuarse en cada caso, el trámite de autorización mediante una nota de Hacienda. Igualmente, darle seguimiento a las gestiones que realice el contador para obtener la devolución del impuesto de ventas cancelado sobre las inversiones efectuadas con fondos de la Ley 7372.</w:t>
      </w:r>
    </w:p>
    <w:p w:rsidR="00401EC4" w:rsidRDefault="00401EC4" w:rsidP="00401EC4">
      <w:pPr>
        <w:pStyle w:val="Textoindependiente"/>
        <w:spacing w:after="0"/>
        <w:ind w:right="-13"/>
        <w:jc w:val="both"/>
        <w:rPr>
          <w:rFonts w:ascii="Times New Roman" w:hAnsi="Times New Roman"/>
          <w:sz w:val="22"/>
          <w:szCs w:val="22"/>
        </w:rPr>
      </w:pPr>
    </w:p>
    <w:p w:rsidR="00401EC4" w:rsidRPr="00401EC4" w:rsidRDefault="00C14101" w:rsidP="00401EC4">
      <w:pPr>
        <w:pStyle w:val="Textoindependiente"/>
        <w:spacing w:after="0"/>
        <w:ind w:right="-13"/>
        <w:jc w:val="both"/>
        <w:rPr>
          <w:rFonts w:ascii="Times New Roman" w:hAnsi="Times New Roman"/>
          <w:sz w:val="22"/>
          <w:szCs w:val="22"/>
        </w:rPr>
      </w:pPr>
      <w:r>
        <w:rPr>
          <w:rFonts w:ascii="Times New Roman" w:hAnsi="Times New Roman"/>
          <w:sz w:val="22"/>
          <w:szCs w:val="22"/>
        </w:rPr>
        <w:t>El Departamento de Servicios Administrativos y Financieros de la DRE de Aguirre, verifica periódicamente,  mediante revisiones</w:t>
      </w:r>
      <w:r w:rsidR="00932B9F">
        <w:rPr>
          <w:rFonts w:ascii="Times New Roman" w:hAnsi="Times New Roman"/>
          <w:sz w:val="22"/>
          <w:szCs w:val="22"/>
        </w:rPr>
        <w:t xml:space="preserve"> </w:t>
      </w:r>
      <w:r w:rsidR="000953CB">
        <w:rPr>
          <w:rFonts w:ascii="Times New Roman" w:hAnsi="Times New Roman"/>
          <w:sz w:val="22"/>
          <w:szCs w:val="22"/>
        </w:rPr>
        <w:t xml:space="preserve">efectuadas </w:t>
      </w:r>
      <w:r w:rsidR="00932B9F">
        <w:rPr>
          <w:rFonts w:ascii="Times New Roman" w:hAnsi="Times New Roman"/>
          <w:sz w:val="22"/>
          <w:szCs w:val="22"/>
        </w:rPr>
        <w:t>a las facturas de compra</w:t>
      </w:r>
      <w:r>
        <w:rPr>
          <w:rFonts w:ascii="Times New Roman" w:hAnsi="Times New Roman"/>
          <w:sz w:val="22"/>
          <w:szCs w:val="22"/>
        </w:rPr>
        <w:t>,</w:t>
      </w:r>
      <w:r w:rsidR="001A68A1">
        <w:rPr>
          <w:rFonts w:ascii="Times New Roman" w:hAnsi="Times New Roman"/>
          <w:sz w:val="22"/>
          <w:szCs w:val="22"/>
        </w:rPr>
        <w:t xml:space="preserve"> enviada</w:t>
      </w:r>
      <w:r w:rsidR="00397830">
        <w:rPr>
          <w:rFonts w:ascii="Times New Roman" w:hAnsi="Times New Roman"/>
          <w:sz w:val="22"/>
          <w:szCs w:val="22"/>
        </w:rPr>
        <w:t xml:space="preserve">s por el Tesorero </w:t>
      </w:r>
      <w:r w:rsidR="002A6A00">
        <w:rPr>
          <w:rFonts w:ascii="Times New Roman" w:hAnsi="Times New Roman"/>
          <w:sz w:val="22"/>
          <w:szCs w:val="22"/>
        </w:rPr>
        <w:t>Contador del CTP de Parrita,</w:t>
      </w:r>
      <w:r>
        <w:rPr>
          <w:rFonts w:ascii="Times New Roman" w:hAnsi="Times New Roman"/>
          <w:sz w:val="22"/>
          <w:szCs w:val="22"/>
        </w:rPr>
        <w:t xml:space="preserve"> el cumplimiento de lo establecido en la resoluci</w:t>
      </w:r>
      <w:r w:rsidR="005D183E">
        <w:rPr>
          <w:rFonts w:ascii="Times New Roman" w:hAnsi="Times New Roman"/>
          <w:sz w:val="22"/>
          <w:szCs w:val="22"/>
        </w:rPr>
        <w:t xml:space="preserve">ón RES-DGH-0020-2010, en donde corroboran </w:t>
      </w:r>
      <w:r w:rsidR="00005B64">
        <w:rPr>
          <w:rFonts w:ascii="Times New Roman" w:hAnsi="Times New Roman"/>
          <w:sz w:val="22"/>
          <w:szCs w:val="22"/>
        </w:rPr>
        <w:t>que</w:t>
      </w:r>
      <w:r>
        <w:rPr>
          <w:rFonts w:ascii="Times New Roman" w:hAnsi="Times New Roman"/>
          <w:sz w:val="22"/>
          <w:szCs w:val="22"/>
        </w:rPr>
        <w:t xml:space="preserve"> las compras</w:t>
      </w:r>
      <w:r w:rsidR="00005B64">
        <w:rPr>
          <w:rFonts w:ascii="Times New Roman" w:hAnsi="Times New Roman"/>
          <w:sz w:val="22"/>
          <w:szCs w:val="22"/>
        </w:rPr>
        <w:t xml:space="preserve"> se</w:t>
      </w:r>
      <w:r w:rsidR="005D183E">
        <w:rPr>
          <w:rFonts w:ascii="Times New Roman" w:hAnsi="Times New Roman"/>
          <w:sz w:val="22"/>
          <w:szCs w:val="22"/>
        </w:rPr>
        <w:t xml:space="preserve"> están</w:t>
      </w:r>
      <w:r w:rsidR="000953CB">
        <w:rPr>
          <w:rFonts w:ascii="Times New Roman" w:hAnsi="Times New Roman"/>
          <w:sz w:val="22"/>
          <w:szCs w:val="22"/>
        </w:rPr>
        <w:t xml:space="preserve"> realizando</w:t>
      </w:r>
      <w:r>
        <w:rPr>
          <w:rFonts w:ascii="Times New Roman" w:hAnsi="Times New Roman"/>
          <w:sz w:val="22"/>
          <w:szCs w:val="22"/>
        </w:rPr>
        <w:t xml:space="preserve"> exentas del impuesto</w:t>
      </w:r>
      <w:r w:rsidR="001A68A1">
        <w:rPr>
          <w:rFonts w:ascii="Times New Roman" w:hAnsi="Times New Roman"/>
          <w:sz w:val="22"/>
          <w:szCs w:val="22"/>
        </w:rPr>
        <w:t xml:space="preserve"> general</w:t>
      </w:r>
      <w:r>
        <w:rPr>
          <w:rFonts w:ascii="Times New Roman" w:hAnsi="Times New Roman"/>
          <w:sz w:val="22"/>
          <w:szCs w:val="22"/>
        </w:rPr>
        <w:t xml:space="preserve"> sobre las ventas</w:t>
      </w:r>
      <w:r w:rsidR="001A68A1">
        <w:rPr>
          <w:rFonts w:ascii="Times New Roman" w:hAnsi="Times New Roman"/>
          <w:sz w:val="22"/>
          <w:szCs w:val="22"/>
        </w:rPr>
        <w:t xml:space="preserve"> y/o impuesto de consumo</w:t>
      </w:r>
      <w:r w:rsidR="00932B9F">
        <w:rPr>
          <w:rFonts w:ascii="Times New Roman" w:hAnsi="Times New Roman"/>
          <w:sz w:val="22"/>
          <w:szCs w:val="22"/>
        </w:rPr>
        <w:t xml:space="preserve">. </w:t>
      </w:r>
      <w:r w:rsidR="001A68A1">
        <w:rPr>
          <w:rFonts w:ascii="Times New Roman" w:hAnsi="Times New Roman"/>
          <w:sz w:val="22"/>
          <w:szCs w:val="22"/>
        </w:rPr>
        <w:t>El cumplimiento de esta recomendación fue</w:t>
      </w:r>
      <w:r w:rsidR="00932B9F">
        <w:rPr>
          <w:rFonts w:ascii="Times New Roman" w:hAnsi="Times New Roman"/>
          <w:sz w:val="22"/>
          <w:szCs w:val="22"/>
        </w:rPr>
        <w:t xml:space="preserve"> </w:t>
      </w:r>
      <w:r w:rsidR="005D183E">
        <w:rPr>
          <w:rFonts w:ascii="Times New Roman" w:hAnsi="Times New Roman"/>
          <w:sz w:val="22"/>
          <w:szCs w:val="22"/>
        </w:rPr>
        <w:t>confirmada en las</w:t>
      </w:r>
      <w:r w:rsidR="001A68A1">
        <w:rPr>
          <w:rFonts w:ascii="Times New Roman" w:hAnsi="Times New Roman"/>
          <w:sz w:val="22"/>
          <w:szCs w:val="22"/>
        </w:rPr>
        <w:t xml:space="preserve"> </w:t>
      </w:r>
      <w:r w:rsidR="00501BB4">
        <w:rPr>
          <w:rFonts w:ascii="Times New Roman" w:hAnsi="Times New Roman"/>
          <w:sz w:val="22"/>
          <w:szCs w:val="22"/>
        </w:rPr>
        <w:t>facturas del año 2015</w:t>
      </w:r>
      <w:r w:rsidR="005D183E">
        <w:rPr>
          <w:rFonts w:ascii="Times New Roman" w:hAnsi="Times New Roman"/>
          <w:sz w:val="22"/>
          <w:szCs w:val="22"/>
        </w:rPr>
        <w:t xml:space="preserve"> revisadas, y </w:t>
      </w:r>
      <w:r w:rsidR="001A68A1">
        <w:rPr>
          <w:rFonts w:ascii="Times New Roman" w:hAnsi="Times New Roman"/>
          <w:sz w:val="22"/>
          <w:szCs w:val="22"/>
        </w:rPr>
        <w:t xml:space="preserve">se </w:t>
      </w:r>
      <w:r w:rsidR="005D183E">
        <w:rPr>
          <w:rFonts w:ascii="Times New Roman" w:hAnsi="Times New Roman"/>
          <w:sz w:val="22"/>
          <w:szCs w:val="22"/>
        </w:rPr>
        <w:t>concluye</w:t>
      </w:r>
      <w:r w:rsidR="001A68A1">
        <w:rPr>
          <w:rFonts w:ascii="Times New Roman" w:hAnsi="Times New Roman"/>
          <w:sz w:val="22"/>
          <w:szCs w:val="22"/>
        </w:rPr>
        <w:t xml:space="preserve"> que la recomendación está cumplida</w:t>
      </w:r>
      <w:r w:rsidR="004D28A5">
        <w:rPr>
          <w:rFonts w:ascii="Times New Roman" w:hAnsi="Times New Roman"/>
          <w:sz w:val="22"/>
          <w:szCs w:val="22"/>
        </w:rPr>
        <w:t>.</w:t>
      </w:r>
    </w:p>
    <w:p w:rsidR="005776A5" w:rsidRPr="005776A5" w:rsidRDefault="005776A5" w:rsidP="001A68A1">
      <w:pPr>
        <w:pStyle w:val="Textoindependiente"/>
        <w:spacing w:after="0"/>
        <w:ind w:right="-13"/>
        <w:jc w:val="both"/>
        <w:rPr>
          <w:rFonts w:ascii="Times New Roman" w:hAnsi="Times New Roman"/>
          <w:i/>
          <w:sz w:val="22"/>
          <w:szCs w:val="22"/>
        </w:rPr>
      </w:pPr>
    </w:p>
    <w:p w:rsidR="005776A5" w:rsidRPr="0073037D" w:rsidRDefault="005776A5" w:rsidP="005776A5">
      <w:pPr>
        <w:pStyle w:val="Textoindependiente"/>
        <w:spacing w:after="0"/>
        <w:ind w:left="567" w:right="-13"/>
        <w:jc w:val="both"/>
        <w:rPr>
          <w:rFonts w:ascii="Times New Roman" w:hAnsi="Times New Roman"/>
          <w:i/>
          <w:sz w:val="20"/>
          <w:szCs w:val="20"/>
        </w:rPr>
      </w:pPr>
      <w:r w:rsidRPr="0073037D">
        <w:rPr>
          <w:rFonts w:ascii="Times New Roman" w:hAnsi="Times New Roman"/>
          <w:i/>
          <w:sz w:val="20"/>
          <w:szCs w:val="20"/>
        </w:rPr>
        <w:t>4.21 Dar seguimiento y verificar que la Junta Administrativa del CTP de Parrita cuente con el Visto Bueno de los Departamentos de la Dirección de Infraestructura y Equipamiento Educativo, para que puedan iniciar las obras de construcción, reparación o mantenimiento de la infraestructura, así como que hayan contratado un profesional responsable de la obra. En el caso de determinar que las obras se están realizando sin la debida supervisión profesional, deben de informar a la DIEE y tomar las medidas legales y civiles correspondientes.</w:t>
      </w:r>
    </w:p>
    <w:p w:rsidR="002A44D3" w:rsidRDefault="002A44D3" w:rsidP="002A44D3">
      <w:pPr>
        <w:pStyle w:val="Textoindependiente"/>
        <w:spacing w:after="0"/>
        <w:ind w:right="-13"/>
        <w:jc w:val="both"/>
        <w:rPr>
          <w:rFonts w:ascii="Times New Roman" w:hAnsi="Times New Roman"/>
          <w:sz w:val="22"/>
          <w:szCs w:val="22"/>
        </w:rPr>
      </w:pPr>
    </w:p>
    <w:p w:rsidR="005B68AF" w:rsidRDefault="00AC4B8E" w:rsidP="002A44D3">
      <w:pPr>
        <w:pStyle w:val="Textoindependiente"/>
        <w:spacing w:after="0"/>
        <w:ind w:right="-13"/>
        <w:jc w:val="both"/>
        <w:rPr>
          <w:rFonts w:ascii="Times New Roman" w:hAnsi="Times New Roman"/>
          <w:sz w:val="22"/>
          <w:szCs w:val="22"/>
        </w:rPr>
      </w:pPr>
      <w:r>
        <w:rPr>
          <w:rFonts w:ascii="Times New Roman" w:hAnsi="Times New Roman"/>
          <w:sz w:val="22"/>
          <w:szCs w:val="22"/>
        </w:rPr>
        <w:t>Desde el año 2011, la</w:t>
      </w:r>
      <w:r w:rsidR="00114BDB">
        <w:rPr>
          <w:rFonts w:ascii="Times New Roman" w:hAnsi="Times New Roman"/>
          <w:sz w:val="22"/>
          <w:szCs w:val="22"/>
        </w:rPr>
        <w:t xml:space="preserve"> anterior</w:t>
      </w:r>
      <w:r>
        <w:rPr>
          <w:rFonts w:ascii="Times New Roman" w:hAnsi="Times New Roman"/>
          <w:sz w:val="22"/>
          <w:szCs w:val="22"/>
        </w:rPr>
        <w:t xml:space="preserve"> Junta Administrativa del CTP de Parrita</w:t>
      </w:r>
      <w:r w:rsidR="005B68AF">
        <w:rPr>
          <w:rFonts w:ascii="Times New Roman" w:hAnsi="Times New Roman"/>
          <w:sz w:val="22"/>
          <w:szCs w:val="22"/>
        </w:rPr>
        <w:t xml:space="preserve"> y</w:t>
      </w:r>
      <w:r w:rsidR="00114BDB">
        <w:rPr>
          <w:rFonts w:ascii="Times New Roman" w:hAnsi="Times New Roman"/>
          <w:sz w:val="22"/>
          <w:szCs w:val="22"/>
        </w:rPr>
        <w:t xml:space="preserve"> la</w:t>
      </w:r>
      <w:r w:rsidR="005B68AF">
        <w:rPr>
          <w:rFonts w:ascii="Times New Roman" w:hAnsi="Times New Roman"/>
          <w:sz w:val="22"/>
          <w:szCs w:val="22"/>
        </w:rPr>
        <w:t xml:space="preserve"> actual,</w:t>
      </w:r>
      <w:r>
        <w:rPr>
          <w:rFonts w:ascii="Times New Roman" w:hAnsi="Times New Roman"/>
          <w:sz w:val="22"/>
          <w:szCs w:val="22"/>
        </w:rPr>
        <w:t xml:space="preserve"> no ha</w:t>
      </w:r>
      <w:r w:rsidR="00114BDB">
        <w:rPr>
          <w:rFonts w:ascii="Times New Roman" w:hAnsi="Times New Roman"/>
          <w:sz w:val="22"/>
          <w:szCs w:val="22"/>
        </w:rPr>
        <w:t>n</w:t>
      </w:r>
      <w:r>
        <w:rPr>
          <w:rFonts w:ascii="Times New Roman" w:hAnsi="Times New Roman"/>
          <w:sz w:val="22"/>
          <w:szCs w:val="22"/>
        </w:rPr>
        <w:t xml:space="preserve"> realizado reparaciones o dado mantenimiento a la infraestructura que amerite el visto bueno de algún departamento de la Dirección de Infraestructura y Equi</w:t>
      </w:r>
      <w:r w:rsidR="00476F69">
        <w:rPr>
          <w:rFonts w:ascii="Times New Roman" w:hAnsi="Times New Roman"/>
          <w:sz w:val="22"/>
          <w:szCs w:val="22"/>
        </w:rPr>
        <w:t>pamiento Educativo, únicamente</w:t>
      </w:r>
      <w:r>
        <w:rPr>
          <w:rFonts w:ascii="Times New Roman" w:hAnsi="Times New Roman"/>
          <w:sz w:val="22"/>
          <w:szCs w:val="22"/>
        </w:rPr>
        <w:t xml:space="preserve"> han </w:t>
      </w:r>
      <w:r w:rsidR="00476F69">
        <w:rPr>
          <w:rFonts w:ascii="Times New Roman" w:hAnsi="Times New Roman"/>
          <w:sz w:val="22"/>
          <w:szCs w:val="22"/>
        </w:rPr>
        <w:t>pintado</w:t>
      </w:r>
      <w:r>
        <w:rPr>
          <w:rFonts w:ascii="Times New Roman" w:hAnsi="Times New Roman"/>
          <w:sz w:val="22"/>
          <w:szCs w:val="22"/>
        </w:rPr>
        <w:t xml:space="preserve"> las instalacione</w:t>
      </w:r>
      <w:r w:rsidR="005B68AF">
        <w:rPr>
          <w:rFonts w:ascii="Times New Roman" w:hAnsi="Times New Roman"/>
          <w:sz w:val="22"/>
          <w:szCs w:val="22"/>
        </w:rPr>
        <w:t xml:space="preserve">s. Sin embargo, cuando </w:t>
      </w:r>
      <w:r w:rsidR="009406AD">
        <w:rPr>
          <w:rFonts w:ascii="Times New Roman" w:hAnsi="Times New Roman"/>
          <w:sz w:val="22"/>
          <w:szCs w:val="22"/>
        </w:rPr>
        <w:t>vaya</w:t>
      </w:r>
      <w:r w:rsidR="00AE2254">
        <w:rPr>
          <w:rFonts w:ascii="Times New Roman" w:hAnsi="Times New Roman"/>
          <w:sz w:val="22"/>
          <w:szCs w:val="22"/>
        </w:rPr>
        <w:t>n</w:t>
      </w:r>
      <w:r w:rsidR="009406AD">
        <w:rPr>
          <w:rFonts w:ascii="Times New Roman" w:hAnsi="Times New Roman"/>
          <w:sz w:val="22"/>
          <w:szCs w:val="22"/>
        </w:rPr>
        <w:t xml:space="preserve"> a ejecutar obras de construcción, reparación o mantenimi</w:t>
      </w:r>
      <w:r w:rsidR="00114BDB">
        <w:rPr>
          <w:rFonts w:ascii="Times New Roman" w:hAnsi="Times New Roman"/>
          <w:sz w:val="22"/>
          <w:szCs w:val="22"/>
        </w:rPr>
        <w:t>ento de la infraestructura, notificarán</w:t>
      </w:r>
      <w:r w:rsidR="009406AD">
        <w:rPr>
          <w:rFonts w:ascii="Times New Roman" w:hAnsi="Times New Roman"/>
          <w:sz w:val="22"/>
          <w:szCs w:val="22"/>
        </w:rPr>
        <w:t xml:space="preserve"> primeramente al DSA</w:t>
      </w:r>
      <w:r w:rsidR="008A69AD">
        <w:rPr>
          <w:rFonts w:ascii="Times New Roman" w:hAnsi="Times New Roman"/>
          <w:sz w:val="22"/>
          <w:szCs w:val="22"/>
        </w:rPr>
        <w:t>F</w:t>
      </w:r>
      <w:r w:rsidR="009406AD">
        <w:rPr>
          <w:rFonts w:ascii="Times New Roman" w:hAnsi="Times New Roman"/>
          <w:sz w:val="22"/>
          <w:szCs w:val="22"/>
        </w:rPr>
        <w:t xml:space="preserve"> para que les brinden acompañamiento en todo el proceso, y no</w:t>
      </w:r>
      <w:r w:rsidR="00114BDB">
        <w:rPr>
          <w:rFonts w:ascii="Times New Roman" w:hAnsi="Times New Roman"/>
          <w:sz w:val="22"/>
          <w:szCs w:val="22"/>
        </w:rPr>
        <w:t xml:space="preserve"> podrán</w:t>
      </w:r>
      <w:r w:rsidR="009406AD">
        <w:rPr>
          <w:rFonts w:ascii="Times New Roman" w:hAnsi="Times New Roman"/>
          <w:sz w:val="22"/>
          <w:szCs w:val="22"/>
        </w:rPr>
        <w:t xml:space="preserve"> iniciar las obras hasta contar</w:t>
      </w:r>
      <w:r w:rsidR="00114BDB">
        <w:rPr>
          <w:rFonts w:ascii="Times New Roman" w:hAnsi="Times New Roman"/>
          <w:sz w:val="22"/>
          <w:szCs w:val="22"/>
        </w:rPr>
        <w:t xml:space="preserve"> de previo</w:t>
      </w:r>
      <w:r w:rsidR="001055D5">
        <w:rPr>
          <w:rFonts w:ascii="Times New Roman" w:hAnsi="Times New Roman"/>
          <w:sz w:val="22"/>
          <w:szCs w:val="22"/>
        </w:rPr>
        <w:t xml:space="preserve"> con</w:t>
      </w:r>
      <w:r w:rsidR="00114BDB">
        <w:rPr>
          <w:rFonts w:ascii="Times New Roman" w:hAnsi="Times New Roman"/>
          <w:sz w:val="22"/>
          <w:szCs w:val="22"/>
        </w:rPr>
        <w:t xml:space="preserve"> la autorización de la DIEE y el visto bueno del DSAF, e</w:t>
      </w:r>
      <w:r w:rsidR="008A69AD">
        <w:rPr>
          <w:rFonts w:ascii="Times New Roman" w:hAnsi="Times New Roman"/>
          <w:sz w:val="22"/>
          <w:szCs w:val="22"/>
        </w:rPr>
        <w:t>l cual brinda apoyo y seguimiento</w:t>
      </w:r>
      <w:r w:rsidR="00114BDB">
        <w:rPr>
          <w:rFonts w:ascii="Times New Roman" w:hAnsi="Times New Roman"/>
          <w:sz w:val="22"/>
          <w:szCs w:val="22"/>
        </w:rPr>
        <w:t xml:space="preserve"> a</w:t>
      </w:r>
      <w:r w:rsidR="00F16C45">
        <w:rPr>
          <w:rFonts w:ascii="Times New Roman" w:hAnsi="Times New Roman"/>
          <w:sz w:val="22"/>
          <w:szCs w:val="22"/>
        </w:rPr>
        <w:t xml:space="preserve"> la existencia </w:t>
      </w:r>
      <w:r w:rsidR="008A69AD">
        <w:rPr>
          <w:rFonts w:ascii="Times New Roman" w:hAnsi="Times New Roman"/>
          <w:sz w:val="22"/>
          <w:szCs w:val="22"/>
        </w:rPr>
        <w:t>a la ejecución de</w:t>
      </w:r>
      <w:r w:rsidR="00F16C45">
        <w:rPr>
          <w:rFonts w:ascii="Times New Roman" w:hAnsi="Times New Roman"/>
          <w:sz w:val="22"/>
          <w:szCs w:val="22"/>
        </w:rPr>
        <w:t xml:space="preserve"> los fondos</w:t>
      </w:r>
      <w:r w:rsidR="008A69AD">
        <w:rPr>
          <w:rFonts w:ascii="Times New Roman" w:hAnsi="Times New Roman"/>
          <w:sz w:val="22"/>
          <w:szCs w:val="22"/>
        </w:rPr>
        <w:t xml:space="preserve"> girados</w:t>
      </w:r>
      <w:r w:rsidR="00F16C45">
        <w:rPr>
          <w:rFonts w:ascii="Times New Roman" w:hAnsi="Times New Roman"/>
          <w:sz w:val="22"/>
          <w:szCs w:val="22"/>
        </w:rPr>
        <w:t xml:space="preserve"> para</w:t>
      </w:r>
      <w:r w:rsidR="008A69AD">
        <w:rPr>
          <w:rFonts w:ascii="Times New Roman" w:hAnsi="Times New Roman"/>
          <w:sz w:val="22"/>
          <w:szCs w:val="22"/>
        </w:rPr>
        <w:t xml:space="preserve"> el financiamiento de proyectos de infraes</w:t>
      </w:r>
      <w:r w:rsidR="00114BDB">
        <w:rPr>
          <w:rFonts w:ascii="Times New Roman" w:hAnsi="Times New Roman"/>
          <w:sz w:val="22"/>
          <w:szCs w:val="22"/>
        </w:rPr>
        <w:t>tructura. En concordancia con los procedimientos verificados, e</w:t>
      </w:r>
      <w:r w:rsidR="00243A3E">
        <w:rPr>
          <w:rFonts w:ascii="Times New Roman" w:hAnsi="Times New Roman"/>
          <w:sz w:val="22"/>
          <w:szCs w:val="22"/>
        </w:rPr>
        <w:t>sta recomendación está cumplida.</w:t>
      </w:r>
    </w:p>
    <w:p w:rsidR="00531677" w:rsidRPr="0073037D" w:rsidRDefault="00531677" w:rsidP="002A44D3">
      <w:pPr>
        <w:pStyle w:val="Textoindependiente"/>
        <w:spacing w:after="0"/>
        <w:ind w:right="-13"/>
        <w:jc w:val="both"/>
        <w:rPr>
          <w:rFonts w:ascii="Times New Roman" w:hAnsi="Times New Roman"/>
          <w:sz w:val="22"/>
          <w:szCs w:val="22"/>
        </w:rPr>
      </w:pPr>
    </w:p>
    <w:p w:rsidR="005776A5" w:rsidRPr="0073037D" w:rsidRDefault="005776A5" w:rsidP="005776A5">
      <w:pPr>
        <w:pStyle w:val="Textoindependiente"/>
        <w:spacing w:after="0"/>
        <w:ind w:left="567" w:right="-13"/>
        <w:jc w:val="both"/>
        <w:rPr>
          <w:rFonts w:ascii="Times New Roman" w:hAnsi="Times New Roman"/>
          <w:i/>
          <w:sz w:val="20"/>
          <w:szCs w:val="20"/>
        </w:rPr>
      </w:pPr>
      <w:r w:rsidRPr="0073037D">
        <w:rPr>
          <w:rFonts w:ascii="Times New Roman" w:hAnsi="Times New Roman"/>
          <w:i/>
          <w:sz w:val="20"/>
          <w:szCs w:val="20"/>
        </w:rPr>
        <w:t>4.22 Solicitar a la DIEE un diagnóstico de la situación constructiva del Colegio Técnico Profesional de Parrita, y que propongan soluciones a los problemas existentes.</w:t>
      </w:r>
    </w:p>
    <w:p w:rsidR="005776A5" w:rsidRDefault="005776A5" w:rsidP="005971AD">
      <w:pPr>
        <w:pStyle w:val="Textoindependiente"/>
        <w:spacing w:after="0"/>
        <w:ind w:right="-13"/>
        <w:jc w:val="both"/>
        <w:rPr>
          <w:rFonts w:ascii="Times New Roman" w:hAnsi="Times New Roman"/>
          <w:sz w:val="22"/>
          <w:szCs w:val="22"/>
        </w:rPr>
      </w:pPr>
    </w:p>
    <w:p w:rsidR="005971AD" w:rsidRDefault="00C95377" w:rsidP="005971AD">
      <w:pPr>
        <w:pStyle w:val="Textoindependiente"/>
        <w:spacing w:after="0"/>
        <w:ind w:right="-13"/>
        <w:jc w:val="both"/>
        <w:rPr>
          <w:rFonts w:ascii="Times New Roman" w:hAnsi="Times New Roman"/>
          <w:sz w:val="22"/>
          <w:szCs w:val="22"/>
        </w:rPr>
      </w:pPr>
      <w:r>
        <w:rPr>
          <w:rFonts w:ascii="Times New Roman" w:hAnsi="Times New Roman"/>
          <w:sz w:val="22"/>
          <w:szCs w:val="22"/>
        </w:rPr>
        <w:lastRenderedPageBreak/>
        <w:t>A propósito de</w:t>
      </w:r>
      <w:r w:rsidR="005971AD">
        <w:rPr>
          <w:rFonts w:ascii="Times New Roman" w:hAnsi="Times New Roman"/>
          <w:sz w:val="22"/>
          <w:szCs w:val="22"/>
        </w:rPr>
        <w:t xml:space="preserve"> la recomendaci</w:t>
      </w:r>
      <w:r w:rsidR="0069666F">
        <w:rPr>
          <w:rFonts w:ascii="Times New Roman" w:hAnsi="Times New Roman"/>
          <w:sz w:val="22"/>
          <w:szCs w:val="22"/>
        </w:rPr>
        <w:t>ón, la Directora Regional nos informó de la visita de fun</w:t>
      </w:r>
      <w:r w:rsidR="00DE27BA">
        <w:rPr>
          <w:rFonts w:ascii="Times New Roman" w:hAnsi="Times New Roman"/>
          <w:sz w:val="22"/>
          <w:szCs w:val="22"/>
        </w:rPr>
        <w:t>cionarios de la DIEE</w:t>
      </w:r>
      <w:r w:rsidR="006855D1">
        <w:rPr>
          <w:rFonts w:ascii="Times New Roman" w:hAnsi="Times New Roman"/>
          <w:sz w:val="22"/>
          <w:szCs w:val="22"/>
        </w:rPr>
        <w:t xml:space="preserve"> al centro educativo</w:t>
      </w:r>
      <w:r w:rsidR="00DE27BA">
        <w:rPr>
          <w:rFonts w:ascii="Times New Roman" w:hAnsi="Times New Roman"/>
          <w:sz w:val="22"/>
          <w:szCs w:val="22"/>
        </w:rPr>
        <w:t>, sin embargo no existe un d</w:t>
      </w:r>
      <w:r>
        <w:rPr>
          <w:rFonts w:ascii="Times New Roman" w:hAnsi="Times New Roman"/>
          <w:sz w:val="22"/>
          <w:szCs w:val="22"/>
        </w:rPr>
        <w:t>ocumento escrito. No obstante, en la planta física de</w:t>
      </w:r>
      <w:r w:rsidR="00AB4706">
        <w:rPr>
          <w:rFonts w:ascii="Times New Roman" w:hAnsi="Times New Roman"/>
          <w:sz w:val="22"/>
          <w:szCs w:val="22"/>
        </w:rPr>
        <w:t xml:space="preserve"> </w:t>
      </w:r>
      <w:r w:rsidR="00DE27BA">
        <w:rPr>
          <w:rFonts w:ascii="Times New Roman" w:hAnsi="Times New Roman"/>
          <w:sz w:val="22"/>
          <w:szCs w:val="22"/>
        </w:rPr>
        <w:t>la instituci</w:t>
      </w:r>
      <w:r w:rsidR="00AB4706">
        <w:rPr>
          <w:rFonts w:ascii="Times New Roman" w:hAnsi="Times New Roman"/>
          <w:sz w:val="22"/>
          <w:szCs w:val="22"/>
        </w:rPr>
        <w:t>ón no se perciben</w:t>
      </w:r>
      <w:r>
        <w:rPr>
          <w:rFonts w:ascii="Times New Roman" w:hAnsi="Times New Roman"/>
          <w:sz w:val="22"/>
          <w:szCs w:val="22"/>
        </w:rPr>
        <w:t xml:space="preserve"> problemas estructurales y se</w:t>
      </w:r>
      <w:r w:rsidR="00DE27BA">
        <w:rPr>
          <w:rFonts w:ascii="Times New Roman" w:hAnsi="Times New Roman"/>
          <w:sz w:val="22"/>
          <w:szCs w:val="22"/>
        </w:rPr>
        <w:t xml:space="preserve"> encue</w:t>
      </w:r>
      <w:r>
        <w:rPr>
          <w:rFonts w:ascii="Times New Roman" w:hAnsi="Times New Roman"/>
          <w:sz w:val="22"/>
          <w:szCs w:val="22"/>
        </w:rPr>
        <w:t>ntra en</w:t>
      </w:r>
      <w:r w:rsidR="00AB4706">
        <w:rPr>
          <w:rFonts w:ascii="Times New Roman" w:hAnsi="Times New Roman"/>
          <w:sz w:val="22"/>
          <w:szCs w:val="22"/>
        </w:rPr>
        <w:t xml:space="preserve"> buenas condiciones</w:t>
      </w:r>
      <w:r w:rsidR="003B1FFB">
        <w:rPr>
          <w:rFonts w:ascii="Times New Roman" w:hAnsi="Times New Roman"/>
          <w:sz w:val="22"/>
          <w:szCs w:val="22"/>
        </w:rPr>
        <w:t xml:space="preserve"> y l</w:t>
      </w:r>
      <w:r>
        <w:rPr>
          <w:rFonts w:ascii="Times New Roman" w:hAnsi="Times New Roman"/>
          <w:sz w:val="22"/>
          <w:szCs w:val="22"/>
        </w:rPr>
        <w:t>os problemas detectados</w:t>
      </w:r>
      <w:r w:rsidR="00DE27BA">
        <w:rPr>
          <w:rFonts w:ascii="Times New Roman" w:hAnsi="Times New Roman"/>
          <w:sz w:val="22"/>
          <w:szCs w:val="22"/>
        </w:rPr>
        <w:t xml:space="preserve"> cuand</w:t>
      </w:r>
      <w:r w:rsidR="003B1FFB">
        <w:rPr>
          <w:rFonts w:ascii="Times New Roman" w:hAnsi="Times New Roman"/>
          <w:sz w:val="22"/>
          <w:szCs w:val="22"/>
        </w:rPr>
        <w:t>o fue realizado el estudio fueron</w:t>
      </w:r>
      <w:r w:rsidR="00DE27BA">
        <w:rPr>
          <w:rFonts w:ascii="Times New Roman" w:hAnsi="Times New Roman"/>
          <w:sz w:val="22"/>
          <w:szCs w:val="22"/>
        </w:rPr>
        <w:t xml:space="preserve"> </w:t>
      </w:r>
      <w:r>
        <w:rPr>
          <w:rFonts w:ascii="Times New Roman" w:hAnsi="Times New Roman"/>
          <w:sz w:val="22"/>
          <w:szCs w:val="22"/>
        </w:rPr>
        <w:t>corregido</w:t>
      </w:r>
      <w:r w:rsidR="00DE27BA">
        <w:rPr>
          <w:rFonts w:ascii="Times New Roman" w:hAnsi="Times New Roman"/>
          <w:sz w:val="22"/>
          <w:szCs w:val="22"/>
        </w:rPr>
        <w:t xml:space="preserve">s, </w:t>
      </w:r>
      <w:r w:rsidR="003A793F">
        <w:rPr>
          <w:rFonts w:ascii="Times New Roman" w:hAnsi="Times New Roman"/>
          <w:sz w:val="22"/>
          <w:szCs w:val="22"/>
        </w:rPr>
        <w:t>por lo tanto la recomendación se da por cumplida, por cuanto se arreglaron los pro</w:t>
      </w:r>
      <w:r w:rsidR="004767F9">
        <w:rPr>
          <w:rFonts w:ascii="Times New Roman" w:hAnsi="Times New Roman"/>
          <w:sz w:val="22"/>
          <w:szCs w:val="22"/>
        </w:rPr>
        <w:t>blemas que</w:t>
      </w:r>
      <w:r w:rsidR="003A793F">
        <w:rPr>
          <w:rFonts w:ascii="Times New Roman" w:hAnsi="Times New Roman"/>
          <w:sz w:val="22"/>
          <w:szCs w:val="22"/>
        </w:rPr>
        <w:t xml:space="preserve"> ex</w:t>
      </w:r>
      <w:r w:rsidR="004767F9">
        <w:rPr>
          <w:rFonts w:ascii="Times New Roman" w:hAnsi="Times New Roman"/>
          <w:sz w:val="22"/>
          <w:szCs w:val="22"/>
        </w:rPr>
        <w:t>istían</w:t>
      </w:r>
      <w:r w:rsidR="00DE27BA">
        <w:rPr>
          <w:rFonts w:ascii="Times New Roman" w:hAnsi="Times New Roman"/>
          <w:sz w:val="22"/>
          <w:szCs w:val="22"/>
        </w:rPr>
        <w:t>.</w:t>
      </w:r>
      <w:r w:rsidR="005971AD">
        <w:rPr>
          <w:rFonts w:ascii="Times New Roman" w:hAnsi="Times New Roman"/>
          <w:sz w:val="22"/>
          <w:szCs w:val="22"/>
        </w:rPr>
        <w:t xml:space="preserve"> </w:t>
      </w:r>
    </w:p>
    <w:p w:rsidR="00DE27BA" w:rsidRPr="005971AD" w:rsidRDefault="00DE27BA" w:rsidP="005971AD">
      <w:pPr>
        <w:pStyle w:val="Textoindependiente"/>
        <w:spacing w:after="0"/>
        <w:ind w:right="-13"/>
        <w:jc w:val="both"/>
        <w:rPr>
          <w:rFonts w:ascii="Times New Roman" w:hAnsi="Times New Roman"/>
          <w:sz w:val="22"/>
          <w:szCs w:val="22"/>
        </w:rPr>
      </w:pPr>
    </w:p>
    <w:p w:rsidR="005776A5" w:rsidRPr="0073037D" w:rsidRDefault="005776A5" w:rsidP="005776A5">
      <w:pPr>
        <w:pStyle w:val="Textoindependiente"/>
        <w:spacing w:after="0"/>
        <w:ind w:left="567" w:right="-13"/>
        <w:jc w:val="both"/>
        <w:rPr>
          <w:rFonts w:ascii="Times New Roman" w:hAnsi="Times New Roman"/>
          <w:i/>
          <w:sz w:val="20"/>
          <w:szCs w:val="20"/>
        </w:rPr>
      </w:pPr>
      <w:r w:rsidRPr="0073037D">
        <w:rPr>
          <w:rFonts w:ascii="Times New Roman" w:hAnsi="Times New Roman"/>
          <w:i/>
          <w:sz w:val="20"/>
          <w:szCs w:val="20"/>
        </w:rPr>
        <w:t xml:space="preserve">4.23 Verificar y dar seguimiento para que la Junta Administrativa del CTP de Parrita cumpla con la presentación ante ese Departamento, de los proyectos de presupuestos ordinarios y extraordinarios aprobados por dicho cuerpo colegiado, en las fechas establecidas en el Reglamento General de Juntas de Educación y Juntas Administrativas. </w:t>
      </w:r>
    </w:p>
    <w:p w:rsidR="005776A5" w:rsidRPr="0073037D" w:rsidRDefault="005776A5" w:rsidP="005776A5">
      <w:pPr>
        <w:pStyle w:val="Textoindependiente"/>
        <w:spacing w:after="0"/>
        <w:ind w:left="567" w:right="-13"/>
        <w:jc w:val="both"/>
        <w:rPr>
          <w:rFonts w:ascii="Times New Roman" w:hAnsi="Times New Roman"/>
          <w:i/>
          <w:sz w:val="20"/>
          <w:szCs w:val="20"/>
        </w:rPr>
      </w:pPr>
    </w:p>
    <w:p w:rsidR="005776A5" w:rsidRPr="0073037D" w:rsidRDefault="005776A5" w:rsidP="005776A5">
      <w:pPr>
        <w:pStyle w:val="Textoindependiente"/>
        <w:spacing w:after="0"/>
        <w:ind w:left="567" w:right="-13"/>
        <w:jc w:val="both"/>
        <w:rPr>
          <w:rFonts w:ascii="Times New Roman" w:hAnsi="Times New Roman"/>
          <w:i/>
          <w:sz w:val="20"/>
          <w:szCs w:val="20"/>
        </w:rPr>
      </w:pPr>
      <w:r w:rsidRPr="0073037D">
        <w:rPr>
          <w:rFonts w:ascii="Times New Roman" w:hAnsi="Times New Roman"/>
          <w:i/>
          <w:sz w:val="20"/>
          <w:szCs w:val="20"/>
        </w:rPr>
        <w:t>En ese mismo sentido, comunicar a la Junta del CTP de Parrita, que en caso de no tener los presupuestos ordinarios o extraordinarios aprobados en las fechas establecidas, cualquier gasto que realicen debe ser refrendado por ese Departamento.</w:t>
      </w:r>
    </w:p>
    <w:p w:rsidR="005776A5" w:rsidRPr="00265E85" w:rsidRDefault="005776A5" w:rsidP="005971AD">
      <w:pPr>
        <w:pStyle w:val="Textoindependiente"/>
        <w:tabs>
          <w:tab w:val="left" w:pos="284"/>
        </w:tabs>
        <w:spacing w:after="0"/>
        <w:ind w:right="-13"/>
        <w:jc w:val="both"/>
        <w:rPr>
          <w:rFonts w:ascii="Times New Roman" w:hAnsi="Times New Roman"/>
          <w:sz w:val="22"/>
          <w:szCs w:val="22"/>
        </w:rPr>
      </w:pPr>
    </w:p>
    <w:p w:rsidR="005971AD" w:rsidRDefault="00C077C8" w:rsidP="005971AD">
      <w:pPr>
        <w:pStyle w:val="Textoindependiente"/>
        <w:tabs>
          <w:tab w:val="left" w:pos="284"/>
        </w:tabs>
        <w:spacing w:after="0"/>
        <w:ind w:right="-13"/>
        <w:jc w:val="both"/>
        <w:rPr>
          <w:rFonts w:ascii="Times New Roman" w:hAnsi="Times New Roman"/>
          <w:sz w:val="22"/>
          <w:szCs w:val="22"/>
        </w:rPr>
      </w:pPr>
      <w:r>
        <w:rPr>
          <w:rFonts w:ascii="Times New Roman" w:hAnsi="Times New Roman"/>
          <w:sz w:val="22"/>
          <w:szCs w:val="22"/>
        </w:rPr>
        <w:t>El DSAF de la DRE de Aguirre</w:t>
      </w:r>
      <w:r w:rsidR="00265E85">
        <w:rPr>
          <w:rFonts w:ascii="Times New Roman" w:hAnsi="Times New Roman"/>
          <w:sz w:val="22"/>
          <w:szCs w:val="22"/>
        </w:rPr>
        <w:t xml:space="preserve"> por medio de la Oficina de Juntas de Educación y Administrativas,</w:t>
      </w:r>
      <w:r>
        <w:rPr>
          <w:rFonts w:ascii="Times New Roman" w:hAnsi="Times New Roman"/>
          <w:sz w:val="22"/>
          <w:szCs w:val="22"/>
        </w:rPr>
        <w:t xml:space="preserve"> verifica y brinda seguimiento con respecto a la presentación en tiempo y forma, ante ese departamento, de los proyectos de presupuestos ordinarios y ext</w:t>
      </w:r>
      <w:r w:rsidR="002F5134">
        <w:rPr>
          <w:rFonts w:ascii="Times New Roman" w:hAnsi="Times New Roman"/>
          <w:sz w:val="22"/>
          <w:szCs w:val="22"/>
        </w:rPr>
        <w:t>raordinarios aprobados por la J</w:t>
      </w:r>
      <w:r w:rsidR="00BE7FE9">
        <w:rPr>
          <w:rFonts w:ascii="Times New Roman" w:hAnsi="Times New Roman"/>
          <w:sz w:val="22"/>
          <w:szCs w:val="22"/>
        </w:rPr>
        <w:t>unta</w:t>
      </w:r>
      <w:r>
        <w:rPr>
          <w:rFonts w:ascii="Times New Roman" w:hAnsi="Times New Roman"/>
          <w:sz w:val="22"/>
          <w:szCs w:val="22"/>
        </w:rPr>
        <w:t>. El cumplimiento de la</w:t>
      </w:r>
      <w:r w:rsidR="005971AD">
        <w:rPr>
          <w:rFonts w:ascii="Times New Roman" w:hAnsi="Times New Roman"/>
          <w:sz w:val="22"/>
          <w:szCs w:val="22"/>
        </w:rPr>
        <w:t xml:space="preserve"> recomendaci</w:t>
      </w:r>
      <w:r>
        <w:rPr>
          <w:rFonts w:ascii="Times New Roman" w:hAnsi="Times New Roman"/>
          <w:sz w:val="22"/>
          <w:szCs w:val="22"/>
        </w:rPr>
        <w:t>ón se verificó en las copias de l</w:t>
      </w:r>
      <w:r w:rsidR="005971AD">
        <w:rPr>
          <w:rFonts w:ascii="Times New Roman" w:hAnsi="Times New Roman"/>
          <w:sz w:val="22"/>
          <w:szCs w:val="22"/>
        </w:rPr>
        <w:t>os presupuestos</w:t>
      </w:r>
      <w:r>
        <w:rPr>
          <w:rFonts w:ascii="Times New Roman" w:hAnsi="Times New Roman"/>
          <w:sz w:val="22"/>
          <w:szCs w:val="22"/>
        </w:rPr>
        <w:t xml:space="preserve"> presentados por el CTP de Parrita en</w:t>
      </w:r>
      <w:r w:rsidR="005971AD">
        <w:rPr>
          <w:rFonts w:ascii="Times New Roman" w:hAnsi="Times New Roman"/>
          <w:sz w:val="22"/>
          <w:szCs w:val="22"/>
        </w:rPr>
        <w:t xml:space="preserve"> los años 2014, 2015 y 2016</w:t>
      </w:r>
      <w:r w:rsidR="00F8309B">
        <w:rPr>
          <w:rFonts w:ascii="Times New Roman" w:hAnsi="Times New Roman"/>
          <w:sz w:val="22"/>
          <w:szCs w:val="22"/>
        </w:rPr>
        <w:t>.</w:t>
      </w:r>
    </w:p>
    <w:p w:rsidR="00C077C8" w:rsidRPr="005971AD" w:rsidRDefault="00C077C8" w:rsidP="005971AD">
      <w:pPr>
        <w:pStyle w:val="Textoindependiente"/>
        <w:tabs>
          <w:tab w:val="left" w:pos="284"/>
        </w:tabs>
        <w:spacing w:after="0"/>
        <w:ind w:right="-13"/>
        <w:jc w:val="both"/>
        <w:rPr>
          <w:rFonts w:ascii="Times New Roman" w:hAnsi="Times New Roman"/>
          <w:sz w:val="22"/>
          <w:szCs w:val="22"/>
        </w:rPr>
      </w:pPr>
    </w:p>
    <w:p w:rsidR="005776A5" w:rsidRPr="006E79A6" w:rsidRDefault="005776A5" w:rsidP="005776A5">
      <w:pPr>
        <w:pStyle w:val="Textoindependiente"/>
        <w:tabs>
          <w:tab w:val="left" w:pos="284"/>
        </w:tabs>
        <w:spacing w:after="0"/>
        <w:ind w:left="567" w:right="-13"/>
        <w:jc w:val="both"/>
        <w:rPr>
          <w:rFonts w:ascii="Times New Roman" w:hAnsi="Times New Roman"/>
          <w:i/>
          <w:sz w:val="20"/>
          <w:szCs w:val="20"/>
        </w:rPr>
      </w:pPr>
      <w:r w:rsidRPr="006E79A6">
        <w:rPr>
          <w:rFonts w:ascii="Times New Roman" w:hAnsi="Times New Roman"/>
          <w:i/>
          <w:sz w:val="20"/>
          <w:szCs w:val="20"/>
        </w:rPr>
        <w:t>4.24 Controlar, que los fondos suministrados por el Ministerio de Educación al CTP de Parrita, se administren adecuadamente y de acuerdo con el presupuesto aprobado, como lo establece el artículo 89 del Reglamento General de Juntas de Educación y Juntas Administrativas, que menciona las competencias de las Direcciones Regionales de Enseñanza, con respecto a las Juntas de Educación y Juntas Administrativas de su jurisdicción, en los puntos a), e) y f).</w:t>
      </w:r>
    </w:p>
    <w:p w:rsidR="005776A5" w:rsidRDefault="005776A5" w:rsidP="00E751FB">
      <w:pPr>
        <w:pStyle w:val="Textoindependiente"/>
        <w:spacing w:after="0"/>
        <w:ind w:right="-13"/>
        <w:jc w:val="both"/>
        <w:rPr>
          <w:rFonts w:ascii="Times New Roman" w:hAnsi="Times New Roman"/>
          <w:sz w:val="22"/>
          <w:szCs w:val="22"/>
        </w:rPr>
      </w:pPr>
    </w:p>
    <w:p w:rsidR="00E751FB" w:rsidRDefault="005178E3" w:rsidP="00E751FB">
      <w:pPr>
        <w:pStyle w:val="Textoindependiente"/>
        <w:spacing w:after="0"/>
        <w:ind w:right="-13"/>
        <w:jc w:val="both"/>
        <w:rPr>
          <w:rFonts w:ascii="Times New Roman" w:hAnsi="Times New Roman"/>
          <w:sz w:val="22"/>
          <w:szCs w:val="22"/>
        </w:rPr>
      </w:pPr>
      <w:r>
        <w:rPr>
          <w:rFonts w:ascii="Times New Roman" w:hAnsi="Times New Roman"/>
          <w:sz w:val="22"/>
          <w:szCs w:val="22"/>
        </w:rPr>
        <w:t>Mediante los informes económicos mensuales, trimestrales y</w:t>
      </w:r>
      <w:r w:rsidR="00265E85">
        <w:rPr>
          <w:rFonts w:ascii="Times New Roman" w:hAnsi="Times New Roman"/>
          <w:sz w:val="22"/>
          <w:szCs w:val="22"/>
        </w:rPr>
        <w:t xml:space="preserve"> de gestión anual</w:t>
      </w:r>
      <w:r>
        <w:rPr>
          <w:rFonts w:ascii="Times New Roman" w:hAnsi="Times New Roman"/>
          <w:sz w:val="22"/>
          <w:szCs w:val="22"/>
        </w:rPr>
        <w:t xml:space="preserve">, </w:t>
      </w:r>
      <w:r w:rsidR="00064A6D">
        <w:rPr>
          <w:rFonts w:ascii="Times New Roman" w:hAnsi="Times New Roman"/>
          <w:sz w:val="22"/>
          <w:szCs w:val="22"/>
        </w:rPr>
        <w:t xml:space="preserve">la Oficina de Juntas </w:t>
      </w:r>
      <w:r w:rsidR="00376E21">
        <w:rPr>
          <w:rFonts w:ascii="Times New Roman" w:hAnsi="Times New Roman"/>
          <w:sz w:val="22"/>
          <w:szCs w:val="22"/>
        </w:rPr>
        <w:t xml:space="preserve">efectúa </w:t>
      </w:r>
      <w:r>
        <w:rPr>
          <w:rFonts w:ascii="Times New Roman" w:hAnsi="Times New Roman"/>
          <w:sz w:val="22"/>
          <w:szCs w:val="22"/>
        </w:rPr>
        <w:t xml:space="preserve">un control de los fondos suministrados por el MEP por </w:t>
      </w:r>
      <w:r w:rsidR="008251D8">
        <w:rPr>
          <w:rFonts w:ascii="Times New Roman" w:hAnsi="Times New Roman"/>
          <w:sz w:val="22"/>
          <w:szCs w:val="22"/>
        </w:rPr>
        <w:t>tipo de gasto,</w:t>
      </w:r>
      <w:r w:rsidR="001D77B6">
        <w:rPr>
          <w:rFonts w:ascii="Times New Roman" w:hAnsi="Times New Roman"/>
          <w:sz w:val="22"/>
          <w:szCs w:val="22"/>
        </w:rPr>
        <w:t xml:space="preserve"> </w:t>
      </w:r>
      <w:r w:rsidR="00580F42">
        <w:rPr>
          <w:rFonts w:ascii="Times New Roman" w:hAnsi="Times New Roman"/>
          <w:sz w:val="22"/>
          <w:szCs w:val="22"/>
        </w:rPr>
        <w:t>según</w:t>
      </w:r>
      <w:r w:rsidR="001D77B6">
        <w:rPr>
          <w:rFonts w:ascii="Times New Roman" w:hAnsi="Times New Roman"/>
          <w:sz w:val="22"/>
          <w:szCs w:val="22"/>
        </w:rPr>
        <w:t xml:space="preserve"> </w:t>
      </w:r>
      <w:r>
        <w:rPr>
          <w:rFonts w:ascii="Times New Roman" w:hAnsi="Times New Roman"/>
          <w:sz w:val="22"/>
          <w:szCs w:val="22"/>
        </w:rPr>
        <w:t>l</w:t>
      </w:r>
      <w:r w:rsidR="001D77B6">
        <w:rPr>
          <w:rFonts w:ascii="Times New Roman" w:hAnsi="Times New Roman"/>
          <w:sz w:val="22"/>
          <w:szCs w:val="22"/>
        </w:rPr>
        <w:t>os</w:t>
      </w:r>
      <w:r>
        <w:rPr>
          <w:rFonts w:ascii="Times New Roman" w:hAnsi="Times New Roman"/>
          <w:sz w:val="22"/>
          <w:szCs w:val="22"/>
        </w:rPr>
        <w:t xml:space="preserve"> presupuesto</w:t>
      </w:r>
      <w:r w:rsidR="001D77B6">
        <w:rPr>
          <w:rFonts w:ascii="Times New Roman" w:hAnsi="Times New Roman"/>
          <w:sz w:val="22"/>
          <w:szCs w:val="22"/>
        </w:rPr>
        <w:t>s</w:t>
      </w:r>
      <w:r>
        <w:rPr>
          <w:rFonts w:ascii="Times New Roman" w:hAnsi="Times New Roman"/>
          <w:sz w:val="22"/>
          <w:szCs w:val="22"/>
        </w:rPr>
        <w:t xml:space="preserve"> aprobado</w:t>
      </w:r>
      <w:r w:rsidR="001D77B6">
        <w:rPr>
          <w:rFonts w:ascii="Times New Roman" w:hAnsi="Times New Roman"/>
          <w:sz w:val="22"/>
          <w:szCs w:val="22"/>
        </w:rPr>
        <w:t xml:space="preserve">s </w:t>
      </w:r>
      <w:r w:rsidR="00376E21">
        <w:rPr>
          <w:rFonts w:ascii="Times New Roman" w:hAnsi="Times New Roman"/>
          <w:sz w:val="22"/>
          <w:szCs w:val="22"/>
        </w:rPr>
        <w:t>y los lineamientos establecidos. Asimismo</w:t>
      </w:r>
      <w:r w:rsidR="001D77B6">
        <w:rPr>
          <w:rFonts w:ascii="Times New Roman" w:hAnsi="Times New Roman"/>
          <w:sz w:val="22"/>
          <w:szCs w:val="22"/>
        </w:rPr>
        <w:t>,</w:t>
      </w:r>
      <w:r w:rsidR="00376E21">
        <w:rPr>
          <w:rFonts w:ascii="Times New Roman" w:hAnsi="Times New Roman"/>
          <w:sz w:val="22"/>
          <w:szCs w:val="22"/>
        </w:rPr>
        <w:t xml:space="preserve"> de</w:t>
      </w:r>
      <w:r w:rsidR="001D77B6">
        <w:rPr>
          <w:rFonts w:ascii="Times New Roman" w:hAnsi="Times New Roman"/>
          <w:sz w:val="22"/>
          <w:szCs w:val="22"/>
        </w:rPr>
        <w:t xml:space="preserve"> la adecuada canalización de los recursos según</w:t>
      </w:r>
      <w:r w:rsidR="00265E85">
        <w:rPr>
          <w:rFonts w:ascii="Times New Roman" w:hAnsi="Times New Roman"/>
          <w:sz w:val="22"/>
          <w:szCs w:val="22"/>
        </w:rPr>
        <w:t xml:space="preserve"> objetivos y</w:t>
      </w:r>
      <w:r w:rsidR="001D77B6">
        <w:rPr>
          <w:rFonts w:ascii="Times New Roman" w:hAnsi="Times New Roman"/>
          <w:sz w:val="22"/>
          <w:szCs w:val="22"/>
        </w:rPr>
        <w:t xml:space="preserve"> la fuente de financiamiento. Por otra parte,</w:t>
      </w:r>
      <w:r w:rsidR="00376E21">
        <w:rPr>
          <w:rFonts w:ascii="Times New Roman" w:hAnsi="Times New Roman"/>
          <w:sz w:val="22"/>
          <w:szCs w:val="22"/>
        </w:rPr>
        <w:t xml:space="preserve"> la DRE ha</w:t>
      </w:r>
      <w:r w:rsidR="001D77B6">
        <w:rPr>
          <w:rFonts w:ascii="Times New Roman" w:hAnsi="Times New Roman"/>
          <w:sz w:val="22"/>
          <w:szCs w:val="22"/>
        </w:rPr>
        <w:t xml:space="preserve"> realizado visitas colegiadas a la institución, con el propósito de fiscalizar la administración ade</w:t>
      </w:r>
      <w:r w:rsidR="008251D8">
        <w:rPr>
          <w:rFonts w:ascii="Times New Roman" w:hAnsi="Times New Roman"/>
          <w:sz w:val="22"/>
          <w:szCs w:val="22"/>
        </w:rPr>
        <w:t>cuada de los fondos. Indica la D</w:t>
      </w:r>
      <w:r w:rsidR="001D77B6">
        <w:rPr>
          <w:rFonts w:ascii="Times New Roman" w:hAnsi="Times New Roman"/>
          <w:sz w:val="22"/>
          <w:szCs w:val="22"/>
        </w:rPr>
        <w:t xml:space="preserve">irectora </w:t>
      </w:r>
      <w:r w:rsidR="00476F69">
        <w:rPr>
          <w:rFonts w:ascii="Times New Roman" w:hAnsi="Times New Roman"/>
          <w:sz w:val="22"/>
          <w:szCs w:val="22"/>
        </w:rPr>
        <w:t>Regional que en</w:t>
      </w:r>
      <w:r w:rsidR="00376E21">
        <w:rPr>
          <w:rFonts w:ascii="Times New Roman" w:hAnsi="Times New Roman"/>
          <w:sz w:val="22"/>
          <w:szCs w:val="22"/>
        </w:rPr>
        <w:t xml:space="preserve"> las visitas e</w:t>
      </w:r>
      <w:r w:rsidR="00476F69">
        <w:rPr>
          <w:rFonts w:ascii="Times New Roman" w:hAnsi="Times New Roman"/>
          <w:sz w:val="22"/>
          <w:szCs w:val="22"/>
        </w:rPr>
        <w:t xml:space="preserve"> informes revisados por</w:t>
      </w:r>
      <w:r w:rsidR="001D77B6">
        <w:rPr>
          <w:rFonts w:ascii="Times New Roman" w:hAnsi="Times New Roman"/>
          <w:sz w:val="22"/>
          <w:szCs w:val="22"/>
        </w:rPr>
        <w:t xml:space="preserve"> la DSAF n</w:t>
      </w:r>
      <w:r w:rsidR="00F91B14">
        <w:rPr>
          <w:rFonts w:ascii="Times New Roman" w:hAnsi="Times New Roman"/>
          <w:sz w:val="22"/>
          <w:szCs w:val="22"/>
        </w:rPr>
        <w:t>o se han detectado deficiencias. E</w:t>
      </w:r>
      <w:r w:rsidR="001D77B6">
        <w:rPr>
          <w:rFonts w:ascii="Times New Roman" w:hAnsi="Times New Roman"/>
          <w:sz w:val="22"/>
          <w:szCs w:val="22"/>
        </w:rPr>
        <w:t>n consideración con lo indicado</w:t>
      </w:r>
      <w:r w:rsidR="00AB1E95">
        <w:rPr>
          <w:rFonts w:ascii="Times New Roman" w:hAnsi="Times New Roman"/>
          <w:sz w:val="22"/>
          <w:szCs w:val="22"/>
        </w:rPr>
        <w:t>,</w:t>
      </w:r>
      <w:r w:rsidR="001D77B6">
        <w:rPr>
          <w:rFonts w:ascii="Times New Roman" w:hAnsi="Times New Roman"/>
          <w:sz w:val="22"/>
          <w:szCs w:val="22"/>
        </w:rPr>
        <w:t xml:space="preserve"> el Departamento de Servicios Administrativos y Financieros, cumple con lo recomendado. </w:t>
      </w:r>
    </w:p>
    <w:p w:rsidR="00E751FB" w:rsidRPr="00E751FB" w:rsidRDefault="00E751FB" w:rsidP="00E751FB">
      <w:pPr>
        <w:pStyle w:val="Textoindependiente"/>
        <w:spacing w:after="0"/>
        <w:ind w:right="-13"/>
        <w:jc w:val="both"/>
        <w:rPr>
          <w:rFonts w:ascii="Times New Roman" w:hAnsi="Times New Roman"/>
          <w:sz w:val="22"/>
          <w:szCs w:val="22"/>
        </w:rPr>
      </w:pPr>
    </w:p>
    <w:p w:rsidR="005776A5" w:rsidRPr="005776A5" w:rsidRDefault="005776A5" w:rsidP="005776A5">
      <w:pPr>
        <w:pStyle w:val="Textoindependiente"/>
        <w:spacing w:after="0"/>
        <w:ind w:left="567" w:right="-13"/>
        <w:jc w:val="both"/>
        <w:rPr>
          <w:rFonts w:ascii="Times New Roman" w:hAnsi="Times New Roman"/>
          <w:b/>
          <w:i/>
          <w:sz w:val="22"/>
          <w:szCs w:val="22"/>
        </w:rPr>
      </w:pPr>
      <w:r w:rsidRPr="005776A5">
        <w:rPr>
          <w:rFonts w:ascii="Times New Roman" w:hAnsi="Times New Roman"/>
          <w:b/>
          <w:i/>
          <w:sz w:val="22"/>
          <w:szCs w:val="22"/>
        </w:rPr>
        <w:t>Al Supervisor de Circuito 04</w:t>
      </w:r>
    </w:p>
    <w:p w:rsidR="005776A5" w:rsidRPr="00306D0F" w:rsidRDefault="005776A5" w:rsidP="00306D0F">
      <w:pPr>
        <w:pStyle w:val="Textoindependiente"/>
        <w:spacing w:after="0"/>
        <w:ind w:right="-13"/>
        <w:jc w:val="both"/>
        <w:rPr>
          <w:rFonts w:ascii="Times New Roman" w:hAnsi="Times New Roman"/>
          <w:b/>
          <w:sz w:val="22"/>
          <w:szCs w:val="22"/>
        </w:rPr>
      </w:pPr>
    </w:p>
    <w:p w:rsidR="005776A5" w:rsidRPr="005776A5" w:rsidRDefault="005776A5" w:rsidP="005776A5">
      <w:pPr>
        <w:pStyle w:val="Textoindependiente"/>
        <w:spacing w:after="0"/>
        <w:ind w:left="567" w:right="-13"/>
        <w:jc w:val="both"/>
        <w:rPr>
          <w:rFonts w:ascii="Times New Roman" w:hAnsi="Times New Roman"/>
          <w:i/>
          <w:sz w:val="22"/>
          <w:szCs w:val="22"/>
        </w:rPr>
      </w:pPr>
      <w:r w:rsidRPr="0000482C">
        <w:rPr>
          <w:rFonts w:ascii="Times New Roman" w:hAnsi="Times New Roman"/>
          <w:i/>
          <w:sz w:val="20"/>
          <w:szCs w:val="20"/>
        </w:rPr>
        <w:t>4.25</w:t>
      </w:r>
      <w:r w:rsidRPr="005776A5">
        <w:rPr>
          <w:rFonts w:ascii="Times New Roman" w:hAnsi="Times New Roman"/>
          <w:i/>
          <w:sz w:val="22"/>
          <w:szCs w:val="22"/>
        </w:rPr>
        <w:t xml:space="preserve"> Hacer visitas periódicas al CTP de Parrita y dejar constancia escrita de cada una de ellas. Asimismo, en caso de detectar anomalías, tomar las medidas correctivas correspondientes en forma oportuna.</w:t>
      </w:r>
    </w:p>
    <w:p w:rsidR="005776A5" w:rsidRDefault="005776A5" w:rsidP="00BE7FE9">
      <w:pPr>
        <w:pStyle w:val="Textoindependiente"/>
        <w:spacing w:after="0"/>
        <w:ind w:right="-13"/>
        <w:jc w:val="both"/>
        <w:rPr>
          <w:rFonts w:ascii="Times New Roman" w:hAnsi="Times New Roman"/>
          <w:sz w:val="22"/>
          <w:szCs w:val="22"/>
        </w:rPr>
      </w:pPr>
    </w:p>
    <w:p w:rsidR="00BE7FE9" w:rsidRDefault="00BE7FE9" w:rsidP="00BE7FE9">
      <w:pPr>
        <w:pStyle w:val="Textoindependiente"/>
        <w:spacing w:after="0"/>
        <w:ind w:right="-13"/>
        <w:jc w:val="both"/>
        <w:rPr>
          <w:rFonts w:ascii="Times New Roman" w:hAnsi="Times New Roman"/>
          <w:sz w:val="22"/>
          <w:szCs w:val="22"/>
        </w:rPr>
      </w:pPr>
      <w:r>
        <w:rPr>
          <w:rFonts w:ascii="Times New Roman" w:hAnsi="Times New Roman"/>
          <w:sz w:val="22"/>
          <w:szCs w:val="22"/>
        </w:rPr>
        <w:t>Cuando se realizó la visita al centro educativo, no se había designado un nuevo Supervisor de Circuito</w:t>
      </w:r>
      <w:r w:rsidR="008114A4">
        <w:rPr>
          <w:rFonts w:ascii="Times New Roman" w:hAnsi="Times New Roman"/>
          <w:sz w:val="22"/>
          <w:szCs w:val="22"/>
        </w:rPr>
        <w:t>, el anterior se había pensionado</w:t>
      </w:r>
      <w:r>
        <w:rPr>
          <w:rFonts w:ascii="Times New Roman" w:hAnsi="Times New Roman"/>
          <w:sz w:val="22"/>
          <w:szCs w:val="22"/>
        </w:rPr>
        <w:t xml:space="preserve">. Dos semanas después se nos comunicó de la designación de dicho </w:t>
      </w:r>
      <w:r w:rsidR="00C000BA">
        <w:rPr>
          <w:rFonts w:ascii="Times New Roman" w:hAnsi="Times New Roman"/>
          <w:sz w:val="22"/>
          <w:szCs w:val="22"/>
        </w:rPr>
        <w:t xml:space="preserve">funcionario y mediante oficio nos indicó que el anterior </w:t>
      </w:r>
      <w:r w:rsidR="004767F9">
        <w:rPr>
          <w:rFonts w:ascii="Times New Roman" w:hAnsi="Times New Roman"/>
          <w:sz w:val="22"/>
          <w:szCs w:val="22"/>
        </w:rPr>
        <w:t>supervisor</w:t>
      </w:r>
      <w:r w:rsidR="00C000BA">
        <w:rPr>
          <w:rFonts w:ascii="Times New Roman" w:hAnsi="Times New Roman"/>
          <w:sz w:val="22"/>
          <w:szCs w:val="22"/>
        </w:rPr>
        <w:t xml:space="preserve"> había realizado algunas visitas sin embargo para</w:t>
      </w:r>
      <w:r w:rsidR="008114A4">
        <w:rPr>
          <w:rFonts w:ascii="Times New Roman" w:hAnsi="Times New Roman"/>
          <w:sz w:val="22"/>
          <w:szCs w:val="22"/>
        </w:rPr>
        <w:t xml:space="preserve"> mantener actualizado el cumplimiento de</w:t>
      </w:r>
      <w:r w:rsidR="00C000BA">
        <w:rPr>
          <w:rFonts w:ascii="Times New Roman" w:hAnsi="Times New Roman"/>
          <w:sz w:val="22"/>
          <w:szCs w:val="22"/>
        </w:rPr>
        <w:t xml:space="preserve"> la recomendación, haría visitas periódicas, y dejará constancia</w:t>
      </w:r>
      <w:r w:rsidR="004F76D8">
        <w:rPr>
          <w:rFonts w:ascii="Times New Roman" w:hAnsi="Times New Roman"/>
          <w:sz w:val="22"/>
          <w:szCs w:val="22"/>
        </w:rPr>
        <w:t xml:space="preserve"> en el libro de bitácora de la D</w:t>
      </w:r>
      <w:r w:rsidR="00C000BA">
        <w:rPr>
          <w:rFonts w:ascii="Times New Roman" w:hAnsi="Times New Roman"/>
          <w:sz w:val="22"/>
          <w:szCs w:val="22"/>
        </w:rPr>
        <w:t xml:space="preserve">irectora y en el propio, por tal motivo, la recomendación </w:t>
      </w:r>
      <w:r w:rsidR="006301DE">
        <w:rPr>
          <w:rFonts w:ascii="Times New Roman" w:hAnsi="Times New Roman"/>
          <w:sz w:val="22"/>
          <w:szCs w:val="22"/>
        </w:rPr>
        <w:t>se hal</w:t>
      </w:r>
      <w:r w:rsidR="00EB3C28">
        <w:rPr>
          <w:rFonts w:ascii="Times New Roman" w:hAnsi="Times New Roman"/>
          <w:sz w:val="22"/>
          <w:szCs w:val="22"/>
        </w:rPr>
        <w:t>la en proceso de implementación.</w:t>
      </w:r>
    </w:p>
    <w:p w:rsidR="00BE7FE9" w:rsidRPr="00BE7FE9" w:rsidRDefault="00BE7FE9" w:rsidP="00BE7FE9">
      <w:pPr>
        <w:pStyle w:val="Textoindependiente"/>
        <w:spacing w:after="0"/>
        <w:ind w:right="-13"/>
        <w:jc w:val="both"/>
        <w:rPr>
          <w:rFonts w:ascii="Times New Roman" w:hAnsi="Times New Roman"/>
          <w:sz w:val="22"/>
          <w:szCs w:val="22"/>
        </w:rPr>
      </w:pPr>
    </w:p>
    <w:p w:rsidR="005776A5" w:rsidRPr="005776A5" w:rsidRDefault="005776A5" w:rsidP="005776A5">
      <w:pPr>
        <w:pStyle w:val="Textoindependiente"/>
        <w:spacing w:after="0"/>
        <w:ind w:left="567" w:right="-13"/>
        <w:jc w:val="both"/>
        <w:rPr>
          <w:rFonts w:ascii="Times New Roman" w:hAnsi="Times New Roman"/>
          <w:b/>
          <w:i/>
          <w:sz w:val="22"/>
          <w:szCs w:val="22"/>
        </w:rPr>
      </w:pPr>
      <w:r w:rsidRPr="005776A5">
        <w:rPr>
          <w:rFonts w:ascii="Times New Roman" w:hAnsi="Times New Roman"/>
          <w:b/>
          <w:i/>
          <w:sz w:val="22"/>
          <w:szCs w:val="22"/>
        </w:rPr>
        <w:t>A la Directora del Colegio</w:t>
      </w:r>
    </w:p>
    <w:p w:rsidR="005776A5" w:rsidRPr="005776A5" w:rsidRDefault="005776A5" w:rsidP="005776A5">
      <w:pPr>
        <w:pStyle w:val="Textoindependiente"/>
        <w:spacing w:after="0"/>
        <w:ind w:left="567" w:right="-13"/>
        <w:jc w:val="both"/>
        <w:rPr>
          <w:rFonts w:ascii="Times New Roman" w:hAnsi="Times New Roman"/>
          <w:b/>
          <w:i/>
          <w:sz w:val="22"/>
          <w:szCs w:val="22"/>
        </w:rPr>
      </w:pPr>
    </w:p>
    <w:p w:rsidR="005776A5" w:rsidRPr="005776A5" w:rsidRDefault="005776A5" w:rsidP="005776A5">
      <w:pPr>
        <w:pStyle w:val="Textoindependiente"/>
        <w:spacing w:after="0"/>
        <w:ind w:left="567" w:right="-13"/>
        <w:jc w:val="both"/>
        <w:rPr>
          <w:rFonts w:ascii="Times New Roman" w:hAnsi="Times New Roman"/>
          <w:i/>
          <w:sz w:val="22"/>
          <w:szCs w:val="22"/>
        </w:rPr>
      </w:pPr>
      <w:r w:rsidRPr="0000482C">
        <w:rPr>
          <w:rFonts w:ascii="Times New Roman" w:hAnsi="Times New Roman"/>
          <w:i/>
          <w:sz w:val="20"/>
          <w:szCs w:val="20"/>
        </w:rPr>
        <w:lastRenderedPageBreak/>
        <w:t>4.26</w:t>
      </w:r>
      <w:r w:rsidRPr="005776A5">
        <w:rPr>
          <w:rFonts w:ascii="Times New Roman" w:hAnsi="Times New Roman"/>
          <w:i/>
          <w:sz w:val="22"/>
          <w:szCs w:val="22"/>
        </w:rPr>
        <w:t xml:space="preserve"> Acatar lo que establece la circular 003-99 del Departamento de Juntas, con fecha 1 de marzo del año 1999, que se refiere a las atribuciones legales que tienen únicamente las juntas administrativas y de educación, legalmente constituidas, para administrar dineros de la institución y el artículo 46, del Reglamento Interior de Trabajo del MEP, 5771, inciso a), que se refiere a asuntos ajenos a las labores. El personal docente y administrativo, puede colaborar en la recaudación del dinero, pero deben de entregar los fondos íntegramente, el mismo día a la Junta Administrativa.</w:t>
      </w:r>
    </w:p>
    <w:p w:rsidR="005776A5" w:rsidRPr="00AE6367" w:rsidRDefault="005776A5" w:rsidP="00AE6367">
      <w:pPr>
        <w:pStyle w:val="Textoindependiente"/>
        <w:spacing w:after="0"/>
        <w:ind w:right="-13"/>
        <w:jc w:val="both"/>
        <w:rPr>
          <w:rFonts w:ascii="Times New Roman" w:hAnsi="Times New Roman"/>
          <w:sz w:val="22"/>
          <w:szCs w:val="22"/>
        </w:rPr>
      </w:pPr>
    </w:p>
    <w:p w:rsidR="00914442" w:rsidRDefault="00476F69" w:rsidP="00AE6367">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E</w:t>
      </w:r>
      <w:r w:rsidR="00AE6367" w:rsidRPr="00AE6367">
        <w:rPr>
          <w:rFonts w:ascii="Times New Roman" w:eastAsia="Times New Roman" w:hAnsi="Times New Roman"/>
          <w:color w:val="000000"/>
          <w:sz w:val="22"/>
          <w:szCs w:val="22"/>
          <w:lang w:eastAsia="es-CR"/>
        </w:rPr>
        <w:t>n la ac</w:t>
      </w:r>
      <w:r w:rsidR="00EB3C28">
        <w:rPr>
          <w:rFonts w:ascii="Times New Roman" w:eastAsia="Times New Roman" w:hAnsi="Times New Roman"/>
          <w:color w:val="000000"/>
          <w:sz w:val="22"/>
          <w:szCs w:val="22"/>
          <w:lang w:eastAsia="es-CR"/>
        </w:rPr>
        <w:t>tualidad la Directora</w:t>
      </w:r>
      <w:r w:rsidR="00AE6367">
        <w:rPr>
          <w:rFonts w:ascii="Times New Roman" w:eastAsia="Times New Roman" w:hAnsi="Times New Roman"/>
          <w:color w:val="000000"/>
          <w:sz w:val="22"/>
          <w:szCs w:val="22"/>
          <w:lang w:eastAsia="es-CR"/>
        </w:rPr>
        <w:t xml:space="preserve"> ha acat</w:t>
      </w:r>
      <w:r>
        <w:rPr>
          <w:rFonts w:ascii="Times New Roman" w:eastAsia="Times New Roman" w:hAnsi="Times New Roman"/>
          <w:color w:val="000000"/>
          <w:sz w:val="22"/>
          <w:szCs w:val="22"/>
          <w:lang w:eastAsia="es-CR"/>
        </w:rPr>
        <w:t>ado en todos sus extremos lo establecido en</w:t>
      </w:r>
      <w:r w:rsidR="00AE6367">
        <w:rPr>
          <w:rFonts w:ascii="Times New Roman" w:eastAsia="Times New Roman" w:hAnsi="Times New Roman"/>
          <w:color w:val="000000"/>
          <w:sz w:val="22"/>
          <w:szCs w:val="22"/>
          <w:lang w:eastAsia="es-CR"/>
        </w:rPr>
        <w:t xml:space="preserve"> la mencionada circular. Cuando en el centro educat</w:t>
      </w:r>
      <w:r w:rsidR="00EB3C28">
        <w:rPr>
          <w:rFonts w:ascii="Times New Roman" w:eastAsia="Times New Roman" w:hAnsi="Times New Roman"/>
          <w:color w:val="000000"/>
          <w:sz w:val="22"/>
          <w:szCs w:val="22"/>
          <w:lang w:eastAsia="es-CR"/>
        </w:rPr>
        <w:t>ivo</w:t>
      </w:r>
      <w:r>
        <w:rPr>
          <w:rFonts w:ascii="Times New Roman" w:eastAsia="Times New Roman" w:hAnsi="Times New Roman"/>
          <w:color w:val="000000"/>
          <w:sz w:val="22"/>
          <w:szCs w:val="22"/>
          <w:lang w:eastAsia="es-CR"/>
        </w:rPr>
        <w:t xml:space="preserve"> realiza</w:t>
      </w:r>
      <w:r w:rsidR="00EB3C28">
        <w:rPr>
          <w:rFonts w:ascii="Times New Roman" w:eastAsia="Times New Roman" w:hAnsi="Times New Roman"/>
          <w:color w:val="000000"/>
          <w:sz w:val="22"/>
          <w:szCs w:val="22"/>
          <w:lang w:eastAsia="es-CR"/>
        </w:rPr>
        <w:t>n</w:t>
      </w:r>
      <w:r>
        <w:rPr>
          <w:rFonts w:ascii="Times New Roman" w:eastAsia="Times New Roman" w:hAnsi="Times New Roman"/>
          <w:color w:val="000000"/>
          <w:sz w:val="22"/>
          <w:szCs w:val="22"/>
          <w:lang w:eastAsia="es-CR"/>
        </w:rPr>
        <w:t xml:space="preserve"> una actividad para</w:t>
      </w:r>
      <w:r w:rsidR="00AE6367">
        <w:rPr>
          <w:rFonts w:ascii="Times New Roman" w:eastAsia="Times New Roman" w:hAnsi="Times New Roman"/>
          <w:color w:val="000000"/>
          <w:sz w:val="22"/>
          <w:szCs w:val="22"/>
          <w:lang w:eastAsia="es-CR"/>
        </w:rPr>
        <w:t xml:space="preserve"> genera</w:t>
      </w:r>
      <w:r>
        <w:rPr>
          <w:rFonts w:ascii="Times New Roman" w:eastAsia="Times New Roman" w:hAnsi="Times New Roman"/>
          <w:color w:val="000000"/>
          <w:sz w:val="22"/>
          <w:szCs w:val="22"/>
          <w:lang w:eastAsia="es-CR"/>
        </w:rPr>
        <w:t>r</w:t>
      </w:r>
      <w:r w:rsidR="00AE6367">
        <w:rPr>
          <w:rFonts w:ascii="Times New Roman" w:eastAsia="Times New Roman" w:hAnsi="Times New Roman"/>
          <w:color w:val="000000"/>
          <w:sz w:val="22"/>
          <w:szCs w:val="22"/>
          <w:lang w:eastAsia="es-CR"/>
        </w:rPr>
        <w:t xml:space="preserve"> fondos, estos son rec</w:t>
      </w:r>
      <w:r w:rsidR="00AE2254">
        <w:rPr>
          <w:rFonts w:ascii="Times New Roman" w:eastAsia="Times New Roman" w:hAnsi="Times New Roman"/>
          <w:color w:val="000000"/>
          <w:sz w:val="22"/>
          <w:szCs w:val="22"/>
          <w:lang w:eastAsia="es-CR"/>
        </w:rPr>
        <w:t>audados por los miembros de la J</w:t>
      </w:r>
      <w:r w:rsidR="00AE6367">
        <w:rPr>
          <w:rFonts w:ascii="Times New Roman" w:eastAsia="Times New Roman" w:hAnsi="Times New Roman"/>
          <w:color w:val="000000"/>
          <w:sz w:val="22"/>
          <w:szCs w:val="22"/>
          <w:lang w:eastAsia="es-CR"/>
        </w:rPr>
        <w:t>unta o en su defecto personal autorizado por ellos para reca</w:t>
      </w:r>
      <w:r w:rsidR="00EB3C28">
        <w:rPr>
          <w:rFonts w:ascii="Times New Roman" w:eastAsia="Times New Roman" w:hAnsi="Times New Roman"/>
          <w:color w:val="000000"/>
          <w:sz w:val="22"/>
          <w:szCs w:val="22"/>
          <w:lang w:eastAsia="es-CR"/>
        </w:rPr>
        <w:t>udar el dinero y el mismo día</w:t>
      </w:r>
      <w:r w:rsidR="00AE6367" w:rsidRPr="00AE6367">
        <w:rPr>
          <w:rFonts w:ascii="Times New Roman" w:eastAsia="Times New Roman" w:hAnsi="Times New Roman"/>
          <w:color w:val="000000"/>
          <w:sz w:val="22"/>
          <w:szCs w:val="22"/>
          <w:lang w:eastAsia="es-CR"/>
        </w:rPr>
        <w:t xml:space="preserve"> entrega</w:t>
      </w:r>
      <w:r w:rsidR="00AE2254">
        <w:rPr>
          <w:rFonts w:ascii="Times New Roman" w:eastAsia="Times New Roman" w:hAnsi="Times New Roman"/>
          <w:color w:val="000000"/>
          <w:sz w:val="22"/>
          <w:szCs w:val="22"/>
          <w:lang w:eastAsia="es-CR"/>
        </w:rPr>
        <w:t>n</w:t>
      </w:r>
      <w:r w:rsidR="00AE6367" w:rsidRPr="00AE6367">
        <w:rPr>
          <w:rFonts w:ascii="Times New Roman" w:eastAsia="Times New Roman" w:hAnsi="Times New Roman"/>
          <w:color w:val="000000"/>
          <w:sz w:val="22"/>
          <w:szCs w:val="22"/>
          <w:lang w:eastAsia="es-CR"/>
        </w:rPr>
        <w:t xml:space="preserve"> lo recaudado</w:t>
      </w:r>
      <w:r w:rsidR="00EB3C28">
        <w:rPr>
          <w:rFonts w:ascii="Times New Roman" w:eastAsia="Times New Roman" w:hAnsi="Times New Roman"/>
          <w:color w:val="000000"/>
          <w:sz w:val="22"/>
          <w:szCs w:val="22"/>
          <w:lang w:eastAsia="es-CR"/>
        </w:rPr>
        <w:t xml:space="preserve"> para realizar el respectivo depósito</w:t>
      </w:r>
      <w:r w:rsidR="00AE6367" w:rsidRPr="00AE6367">
        <w:rPr>
          <w:rFonts w:ascii="Times New Roman" w:eastAsia="Times New Roman" w:hAnsi="Times New Roman"/>
          <w:color w:val="000000"/>
          <w:sz w:val="22"/>
          <w:szCs w:val="22"/>
          <w:lang w:eastAsia="es-CR"/>
        </w:rPr>
        <w:t>.</w:t>
      </w:r>
      <w:r w:rsidR="00AE6367">
        <w:rPr>
          <w:rFonts w:ascii="Times New Roman" w:eastAsia="Times New Roman" w:hAnsi="Times New Roman"/>
          <w:color w:val="000000"/>
          <w:sz w:val="22"/>
          <w:szCs w:val="22"/>
          <w:lang w:eastAsia="es-CR"/>
        </w:rPr>
        <w:t xml:space="preserve"> Por otra parte e</w:t>
      </w:r>
      <w:r w:rsidR="00AE6367" w:rsidRPr="00AE6367">
        <w:rPr>
          <w:rFonts w:ascii="Times New Roman" w:eastAsia="Times New Roman" w:hAnsi="Times New Roman"/>
          <w:color w:val="000000"/>
          <w:sz w:val="22"/>
          <w:szCs w:val="22"/>
          <w:lang w:eastAsia="es-CR"/>
        </w:rPr>
        <w:t xml:space="preserve">l pago de cuota </w:t>
      </w:r>
      <w:r w:rsidR="00AE6367">
        <w:rPr>
          <w:rFonts w:ascii="Times New Roman" w:eastAsia="Times New Roman" w:hAnsi="Times New Roman"/>
          <w:color w:val="000000"/>
          <w:sz w:val="22"/>
          <w:szCs w:val="22"/>
          <w:lang w:eastAsia="es-CR"/>
        </w:rPr>
        <w:t>voluntaria, venta de escudetes, etc.,</w:t>
      </w:r>
      <w:r w:rsidR="00AE6367" w:rsidRPr="00AE6367">
        <w:rPr>
          <w:rFonts w:ascii="Times New Roman" w:eastAsia="Times New Roman" w:hAnsi="Times New Roman"/>
          <w:color w:val="000000"/>
          <w:sz w:val="22"/>
          <w:szCs w:val="22"/>
          <w:lang w:eastAsia="es-CR"/>
        </w:rPr>
        <w:t xml:space="preserve"> </w:t>
      </w:r>
      <w:r w:rsidR="00AE6367">
        <w:rPr>
          <w:rFonts w:ascii="Times New Roman" w:eastAsia="Times New Roman" w:hAnsi="Times New Roman"/>
          <w:color w:val="000000"/>
          <w:sz w:val="22"/>
          <w:szCs w:val="22"/>
          <w:lang w:eastAsia="es-CR"/>
        </w:rPr>
        <w:t>es</w:t>
      </w:r>
      <w:r w:rsidR="00AE6367" w:rsidRPr="00AE6367">
        <w:rPr>
          <w:rFonts w:ascii="Times New Roman" w:eastAsia="Times New Roman" w:hAnsi="Times New Roman"/>
          <w:color w:val="000000"/>
          <w:sz w:val="22"/>
          <w:szCs w:val="22"/>
          <w:lang w:eastAsia="es-CR"/>
        </w:rPr>
        <w:t xml:space="preserve"> </w:t>
      </w:r>
      <w:r w:rsidR="00EB3C28">
        <w:rPr>
          <w:rFonts w:ascii="Times New Roman" w:eastAsia="Times New Roman" w:hAnsi="Times New Roman"/>
          <w:color w:val="000000"/>
          <w:sz w:val="22"/>
          <w:szCs w:val="22"/>
          <w:lang w:eastAsia="es-CR"/>
        </w:rPr>
        <w:t>efectuado</w:t>
      </w:r>
      <w:r w:rsidR="00AE6367" w:rsidRPr="00AE6367">
        <w:rPr>
          <w:rFonts w:ascii="Times New Roman" w:eastAsia="Times New Roman" w:hAnsi="Times New Roman"/>
          <w:color w:val="000000"/>
          <w:sz w:val="22"/>
          <w:szCs w:val="22"/>
          <w:lang w:eastAsia="es-CR"/>
        </w:rPr>
        <w:t xml:space="preserve"> en la secretaría de la direcci</w:t>
      </w:r>
      <w:r w:rsidR="00EB3C28">
        <w:rPr>
          <w:rFonts w:ascii="Times New Roman" w:eastAsia="Times New Roman" w:hAnsi="Times New Roman"/>
          <w:color w:val="000000"/>
          <w:sz w:val="22"/>
          <w:szCs w:val="22"/>
          <w:lang w:eastAsia="es-CR"/>
        </w:rPr>
        <w:t>ón, y</w:t>
      </w:r>
      <w:r w:rsidR="00AE6367">
        <w:rPr>
          <w:rFonts w:ascii="Times New Roman" w:eastAsia="Times New Roman" w:hAnsi="Times New Roman"/>
          <w:color w:val="000000"/>
          <w:sz w:val="22"/>
          <w:szCs w:val="22"/>
          <w:lang w:eastAsia="es-CR"/>
        </w:rPr>
        <w:t xml:space="preserve"> deposita</w:t>
      </w:r>
      <w:r w:rsidR="00EB3C28">
        <w:rPr>
          <w:rFonts w:ascii="Times New Roman" w:eastAsia="Times New Roman" w:hAnsi="Times New Roman"/>
          <w:color w:val="000000"/>
          <w:sz w:val="22"/>
          <w:szCs w:val="22"/>
          <w:lang w:eastAsia="es-CR"/>
        </w:rPr>
        <w:t>do</w:t>
      </w:r>
      <w:r w:rsidR="00AE6367">
        <w:rPr>
          <w:rFonts w:ascii="Times New Roman" w:eastAsia="Times New Roman" w:hAnsi="Times New Roman"/>
          <w:color w:val="000000"/>
          <w:sz w:val="22"/>
          <w:szCs w:val="22"/>
          <w:lang w:eastAsia="es-CR"/>
        </w:rPr>
        <w:t xml:space="preserve"> a lo sumo al día siguiente.</w:t>
      </w:r>
      <w:r w:rsidR="00914442">
        <w:rPr>
          <w:rFonts w:ascii="Times New Roman" w:eastAsia="Times New Roman" w:hAnsi="Times New Roman"/>
          <w:color w:val="000000"/>
          <w:sz w:val="22"/>
          <w:szCs w:val="22"/>
          <w:lang w:eastAsia="es-CR"/>
        </w:rPr>
        <w:t xml:space="preserve"> </w:t>
      </w:r>
    </w:p>
    <w:p w:rsidR="00914442" w:rsidRDefault="00914442" w:rsidP="00AE6367">
      <w:pPr>
        <w:jc w:val="both"/>
        <w:rPr>
          <w:rFonts w:ascii="Times New Roman" w:eastAsia="Times New Roman" w:hAnsi="Times New Roman"/>
          <w:color w:val="000000"/>
          <w:sz w:val="22"/>
          <w:szCs w:val="22"/>
          <w:lang w:eastAsia="es-CR"/>
        </w:rPr>
      </w:pPr>
    </w:p>
    <w:p w:rsidR="00AE6367" w:rsidRPr="00AE6367" w:rsidRDefault="00914442" w:rsidP="00AE6367">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Se observ</w:t>
      </w:r>
      <w:r w:rsidR="00AE2254">
        <w:rPr>
          <w:rFonts w:ascii="Times New Roman" w:eastAsia="Times New Roman" w:hAnsi="Times New Roman"/>
          <w:color w:val="000000"/>
          <w:sz w:val="22"/>
          <w:szCs w:val="22"/>
          <w:lang w:eastAsia="es-CR"/>
        </w:rPr>
        <w:t>ó que tanto la dirección como los miembros de la J</w:t>
      </w:r>
      <w:r>
        <w:rPr>
          <w:rFonts w:ascii="Times New Roman" w:eastAsia="Times New Roman" w:hAnsi="Times New Roman"/>
          <w:color w:val="000000"/>
          <w:sz w:val="22"/>
          <w:szCs w:val="22"/>
          <w:lang w:eastAsia="es-CR"/>
        </w:rPr>
        <w:t>unta</w:t>
      </w:r>
      <w:r w:rsidR="00AE2254">
        <w:rPr>
          <w:rFonts w:ascii="Times New Roman" w:eastAsia="Times New Roman" w:hAnsi="Times New Roman"/>
          <w:color w:val="000000"/>
          <w:sz w:val="22"/>
          <w:szCs w:val="22"/>
          <w:lang w:eastAsia="es-CR"/>
        </w:rPr>
        <w:t xml:space="preserve"> Administrativa</w:t>
      </w:r>
      <w:r>
        <w:rPr>
          <w:rFonts w:ascii="Times New Roman" w:eastAsia="Times New Roman" w:hAnsi="Times New Roman"/>
          <w:color w:val="000000"/>
          <w:sz w:val="22"/>
          <w:szCs w:val="22"/>
          <w:lang w:eastAsia="es-CR"/>
        </w:rPr>
        <w:t xml:space="preserve"> tienen el</w:t>
      </w:r>
      <w:r w:rsidR="00570E07">
        <w:rPr>
          <w:rFonts w:ascii="Times New Roman" w:eastAsia="Times New Roman" w:hAnsi="Times New Roman"/>
          <w:color w:val="000000"/>
          <w:sz w:val="22"/>
          <w:szCs w:val="22"/>
          <w:lang w:eastAsia="es-CR"/>
        </w:rPr>
        <w:t xml:space="preserve"> debido cuidado con respecto</w:t>
      </w:r>
      <w:r>
        <w:rPr>
          <w:rFonts w:ascii="Times New Roman" w:eastAsia="Times New Roman" w:hAnsi="Times New Roman"/>
          <w:color w:val="000000"/>
          <w:sz w:val="22"/>
          <w:szCs w:val="22"/>
          <w:lang w:eastAsia="es-CR"/>
        </w:rPr>
        <w:t xml:space="preserve"> a</w:t>
      </w:r>
      <w:r w:rsidR="00570E07">
        <w:rPr>
          <w:rFonts w:ascii="Times New Roman" w:eastAsia="Times New Roman" w:hAnsi="Times New Roman"/>
          <w:color w:val="000000"/>
          <w:sz w:val="22"/>
          <w:szCs w:val="22"/>
          <w:lang w:eastAsia="es-CR"/>
        </w:rPr>
        <w:t xml:space="preserve"> los</w:t>
      </w:r>
      <w:r>
        <w:rPr>
          <w:rFonts w:ascii="Times New Roman" w:eastAsia="Times New Roman" w:hAnsi="Times New Roman"/>
          <w:color w:val="000000"/>
          <w:sz w:val="22"/>
          <w:szCs w:val="22"/>
          <w:lang w:eastAsia="es-CR"/>
        </w:rPr>
        <w:t xml:space="preserve"> dineros recaudados, y cumple con lo recomendado. </w:t>
      </w:r>
    </w:p>
    <w:p w:rsidR="00AE6367" w:rsidRPr="00AE6367" w:rsidRDefault="00AE6367" w:rsidP="00AE6367">
      <w:pPr>
        <w:pStyle w:val="Textoindependiente"/>
        <w:spacing w:after="0"/>
        <w:ind w:right="-13"/>
        <w:jc w:val="both"/>
        <w:rPr>
          <w:rFonts w:ascii="Times New Roman" w:hAnsi="Times New Roman"/>
          <w:sz w:val="22"/>
          <w:szCs w:val="22"/>
        </w:rPr>
      </w:pPr>
    </w:p>
    <w:p w:rsidR="005776A5" w:rsidRPr="005776A5" w:rsidRDefault="005776A5" w:rsidP="005776A5">
      <w:pPr>
        <w:pStyle w:val="Textoindependiente"/>
        <w:spacing w:after="0"/>
        <w:ind w:left="567" w:right="-13"/>
        <w:jc w:val="both"/>
        <w:rPr>
          <w:rFonts w:ascii="Times New Roman" w:hAnsi="Times New Roman"/>
          <w:i/>
          <w:sz w:val="22"/>
          <w:szCs w:val="22"/>
        </w:rPr>
      </w:pPr>
      <w:r w:rsidRPr="0000482C">
        <w:rPr>
          <w:rFonts w:ascii="Times New Roman" w:hAnsi="Times New Roman"/>
          <w:i/>
          <w:sz w:val="20"/>
          <w:szCs w:val="20"/>
        </w:rPr>
        <w:t>4.27</w:t>
      </w:r>
      <w:r w:rsidRPr="005776A5">
        <w:rPr>
          <w:rFonts w:ascii="Times New Roman" w:hAnsi="Times New Roman"/>
          <w:i/>
          <w:sz w:val="22"/>
          <w:szCs w:val="22"/>
        </w:rPr>
        <w:t xml:space="preserve"> Dar seguimiento para que el Comité de Salud y Nutrición cumpla con la normativa aplicable y denuncie ante la Junta Administrativa, cualquier anomalía en que incurra el concesionario de la soda, o el comedor estudiantil, con el fin de que se adopten las medidas correctivas o sancionatorias correspondientes.</w:t>
      </w:r>
    </w:p>
    <w:p w:rsidR="005776A5" w:rsidRDefault="005776A5" w:rsidP="001D5D91">
      <w:pPr>
        <w:pStyle w:val="Textoindependiente"/>
        <w:spacing w:after="0"/>
        <w:ind w:right="-13"/>
        <w:jc w:val="both"/>
        <w:rPr>
          <w:rFonts w:ascii="Times New Roman" w:hAnsi="Times New Roman"/>
          <w:sz w:val="22"/>
          <w:szCs w:val="22"/>
        </w:rPr>
      </w:pPr>
    </w:p>
    <w:p w:rsidR="001D5D91" w:rsidRPr="001D5D91" w:rsidRDefault="00532C1B" w:rsidP="001D5D91">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Actualmente</w:t>
      </w:r>
      <w:r w:rsidR="009035E4">
        <w:rPr>
          <w:rFonts w:ascii="Times New Roman" w:eastAsia="Times New Roman" w:hAnsi="Times New Roman"/>
          <w:color w:val="000000"/>
          <w:sz w:val="22"/>
          <w:szCs w:val="22"/>
          <w:lang w:eastAsia="es-CR"/>
        </w:rPr>
        <w:t xml:space="preserve"> la Directora brinda el debido seguimiento.</w:t>
      </w:r>
      <w:r>
        <w:rPr>
          <w:rFonts w:ascii="Times New Roman" w:eastAsia="Times New Roman" w:hAnsi="Times New Roman"/>
          <w:color w:val="000000"/>
          <w:sz w:val="22"/>
          <w:szCs w:val="22"/>
          <w:lang w:eastAsia="es-CR"/>
        </w:rPr>
        <w:t xml:space="preserve"> </w:t>
      </w:r>
      <w:r w:rsidR="009035E4">
        <w:rPr>
          <w:rFonts w:ascii="Times New Roman" w:eastAsia="Times New Roman" w:hAnsi="Times New Roman"/>
          <w:color w:val="000000"/>
          <w:sz w:val="22"/>
          <w:szCs w:val="22"/>
          <w:lang w:eastAsia="es-CR"/>
        </w:rPr>
        <w:t>E</w:t>
      </w:r>
      <w:r>
        <w:rPr>
          <w:rFonts w:ascii="Times New Roman" w:eastAsia="Times New Roman" w:hAnsi="Times New Roman"/>
          <w:color w:val="000000"/>
          <w:sz w:val="22"/>
          <w:szCs w:val="22"/>
          <w:lang w:eastAsia="es-CR"/>
        </w:rPr>
        <w:t xml:space="preserve">n el colegio funciona un </w:t>
      </w:r>
      <w:r w:rsidR="001D5D91" w:rsidRPr="001D5D91">
        <w:rPr>
          <w:rFonts w:ascii="Times New Roman" w:eastAsia="Times New Roman" w:hAnsi="Times New Roman"/>
          <w:color w:val="000000"/>
          <w:sz w:val="22"/>
          <w:szCs w:val="22"/>
          <w:lang w:eastAsia="es-CR"/>
        </w:rPr>
        <w:t>Comité de Salud y Nutrición</w:t>
      </w:r>
      <w:r>
        <w:rPr>
          <w:rFonts w:ascii="Times New Roman" w:eastAsia="Times New Roman" w:hAnsi="Times New Roman"/>
          <w:color w:val="000000"/>
          <w:sz w:val="22"/>
          <w:szCs w:val="22"/>
          <w:lang w:eastAsia="es-CR"/>
        </w:rPr>
        <w:t xml:space="preserve"> el cual</w:t>
      </w:r>
      <w:r w:rsidR="001D5D91">
        <w:rPr>
          <w:rFonts w:ascii="Times New Roman" w:eastAsia="Times New Roman" w:hAnsi="Times New Roman"/>
          <w:color w:val="000000"/>
          <w:sz w:val="22"/>
          <w:szCs w:val="22"/>
          <w:lang w:eastAsia="es-CR"/>
        </w:rPr>
        <w:t xml:space="preserve"> cumple</w:t>
      </w:r>
      <w:r w:rsidR="001D5D91" w:rsidRPr="001D5D91">
        <w:rPr>
          <w:rFonts w:ascii="Times New Roman" w:eastAsia="Times New Roman" w:hAnsi="Times New Roman"/>
          <w:color w:val="000000"/>
          <w:sz w:val="22"/>
          <w:szCs w:val="22"/>
          <w:lang w:eastAsia="es-CR"/>
        </w:rPr>
        <w:t xml:space="preserve"> con sus funciones</w:t>
      </w:r>
      <w:r w:rsidR="001D5D91">
        <w:rPr>
          <w:rFonts w:ascii="Times New Roman" w:eastAsia="Times New Roman" w:hAnsi="Times New Roman"/>
          <w:color w:val="000000"/>
          <w:sz w:val="22"/>
          <w:szCs w:val="22"/>
          <w:lang w:eastAsia="es-CR"/>
        </w:rPr>
        <w:t xml:space="preserve"> y l</w:t>
      </w:r>
      <w:r w:rsidR="00476F69">
        <w:rPr>
          <w:rFonts w:ascii="Times New Roman" w:eastAsia="Times New Roman" w:hAnsi="Times New Roman"/>
          <w:color w:val="000000"/>
          <w:sz w:val="22"/>
          <w:szCs w:val="22"/>
          <w:lang w:eastAsia="es-CR"/>
        </w:rPr>
        <w:t>a normativa aplicable, esto se</w:t>
      </w:r>
      <w:r w:rsidR="001D5D91">
        <w:rPr>
          <w:rFonts w:ascii="Times New Roman" w:eastAsia="Times New Roman" w:hAnsi="Times New Roman"/>
          <w:color w:val="000000"/>
          <w:sz w:val="22"/>
          <w:szCs w:val="22"/>
          <w:lang w:eastAsia="es-CR"/>
        </w:rPr>
        <w:t xml:space="preserve"> evidencia en el buen funcionamiento del comedor</w:t>
      </w:r>
      <w:r w:rsidR="001D5D91" w:rsidRPr="001D5D91">
        <w:rPr>
          <w:rFonts w:ascii="Times New Roman" w:eastAsia="Times New Roman" w:hAnsi="Times New Roman"/>
          <w:color w:val="000000"/>
          <w:sz w:val="22"/>
          <w:szCs w:val="22"/>
          <w:lang w:eastAsia="es-CR"/>
        </w:rPr>
        <w:t>.</w:t>
      </w:r>
      <w:r w:rsidR="001D5D91">
        <w:rPr>
          <w:rFonts w:ascii="Times New Roman" w:eastAsia="Times New Roman" w:hAnsi="Times New Roman"/>
          <w:color w:val="000000"/>
          <w:sz w:val="22"/>
          <w:szCs w:val="22"/>
          <w:lang w:eastAsia="es-CR"/>
        </w:rPr>
        <w:t xml:space="preserve"> Además</w:t>
      </w:r>
      <w:r>
        <w:rPr>
          <w:rFonts w:ascii="Times New Roman" w:eastAsia="Times New Roman" w:hAnsi="Times New Roman"/>
          <w:color w:val="000000"/>
          <w:sz w:val="22"/>
          <w:szCs w:val="22"/>
          <w:lang w:eastAsia="es-CR"/>
        </w:rPr>
        <w:t>, dicho Comité</w:t>
      </w:r>
      <w:r w:rsidR="009035E4">
        <w:rPr>
          <w:rFonts w:ascii="Times New Roman" w:eastAsia="Times New Roman" w:hAnsi="Times New Roman"/>
          <w:color w:val="000000"/>
          <w:sz w:val="22"/>
          <w:szCs w:val="22"/>
          <w:lang w:eastAsia="es-CR"/>
        </w:rPr>
        <w:t xml:space="preserve"> vigila el efectivo desarrollo</w:t>
      </w:r>
      <w:r w:rsidR="001D5D91" w:rsidRPr="001D5D91">
        <w:rPr>
          <w:rFonts w:ascii="Times New Roman" w:eastAsia="Times New Roman" w:hAnsi="Times New Roman"/>
          <w:color w:val="000000"/>
          <w:sz w:val="22"/>
          <w:szCs w:val="22"/>
          <w:lang w:eastAsia="es-CR"/>
        </w:rPr>
        <w:t xml:space="preserve"> de la soda</w:t>
      </w:r>
      <w:r>
        <w:rPr>
          <w:rFonts w:ascii="Times New Roman" w:eastAsia="Times New Roman" w:hAnsi="Times New Roman"/>
          <w:color w:val="000000"/>
          <w:sz w:val="22"/>
          <w:szCs w:val="22"/>
          <w:lang w:eastAsia="es-CR"/>
        </w:rPr>
        <w:t xml:space="preserve"> y</w:t>
      </w:r>
      <w:r w:rsidR="001D5D91" w:rsidRPr="001D5D91">
        <w:rPr>
          <w:rFonts w:ascii="Times New Roman" w:eastAsia="Times New Roman" w:hAnsi="Times New Roman"/>
          <w:color w:val="000000"/>
          <w:sz w:val="22"/>
          <w:szCs w:val="22"/>
          <w:lang w:eastAsia="es-CR"/>
        </w:rPr>
        <w:t xml:space="preserve"> </w:t>
      </w:r>
      <w:r w:rsidR="009035E4">
        <w:rPr>
          <w:rFonts w:ascii="Times New Roman" w:eastAsia="Times New Roman" w:hAnsi="Times New Roman"/>
          <w:color w:val="000000"/>
          <w:sz w:val="22"/>
          <w:szCs w:val="22"/>
          <w:lang w:eastAsia="es-CR"/>
        </w:rPr>
        <w:t xml:space="preserve"> esta acate lo normado</w:t>
      </w:r>
      <w:r w:rsidR="001D5D91">
        <w:rPr>
          <w:rFonts w:ascii="Times New Roman" w:eastAsia="Times New Roman" w:hAnsi="Times New Roman"/>
          <w:color w:val="000000"/>
          <w:sz w:val="22"/>
          <w:szCs w:val="22"/>
          <w:lang w:eastAsia="es-CR"/>
        </w:rPr>
        <w:t xml:space="preserve"> para las</w:t>
      </w:r>
      <w:r>
        <w:rPr>
          <w:rFonts w:ascii="Times New Roman" w:eastAsia="Times New Roman" w:hAnsi="Times New Roman"/>
          <w:color w:val="000000"/>
          <w:sz w:val="22"/>
          <w:szCs w:val="22"/>
          <w:lang w:eastAsia="es-CR"/>
        </w:rPr>
        <w:t xml:space="preserve"> sodas escolares y colegiales. Además,</w:t>
      </w:r>
      <w:r w:rsidR="001D5D91">
        <w:rPr>
          <w:rFonts w:ascii="Times New Roman" w:eastAsia="Times New Roman" w:hAnsi="Times New Roman"/>
          <w:color w:val="000000"/>
          <w:sz w:val="22"/>
          <w:szCs w:val="22"/>
          <w:lang w:eastAsia="es-CR"/>
        </w:rPr>
        <w:t xml:space="preserve"> sus miembros están siempre pendiente</w:t>
      </w:r>
      <w:r w:rsidR="001648A0">
        <w:rPr>
          <w:rFonts w:ascii="Times New Roman" w:eastAsia="Times New Roman" w:hAnsi="Times New Roman"/>
          <w:color w:val="000000"/>
          <w:sz w:val="22"/>
          <w:szCs w:val="22"/>
          <w:lang w:eastAsia="es-CR"/>
        </w:rPr>
        <w:t>s</w:t>
      </w:r>
      <w:r w:rsidR="001D5D91">
        <w:rPr>
          <w:rFonts w:ascii="Times New Roman" w:eastAsia="Times New Roman" w:hAnsi="Times New Roman"/>
          <w:color w:val="000000"/>
          <w:sz w:val="22"/>
          <w:szCs w:val="22"/>
          <w:lang w:eastAsia="es-CR"/>
        </w:rPr>
        <w:t xml:space="preserve"> de </w:t>
      </w:r>
      <w:r w:rsidR="001D5D91" w:rsidRPr="001D5D91">
        <w:rPr>
          <w:rFonts w:ascii="Times New Roman" w:eastAsia="Times New Roman" w:hAnsi="Times New Roman"/>
          <w:color w:val="000000"/>
          <w:sz w:val="22"/>
          <w:szCs w:val="22"/>
          <w:lang w:eastAsia="es-CR"/>
        </w:rPr>
        <w:t>re</w:t>
      </w:r>
      <w:r w:rsidR="00476F69">
        <w:rPr>
          <w:rFonts w:ascii="Times New Roman" w:eastAsia="Times New Roman" w:hAnsi="Times New Roman"/>
          <w:color w:val="000000"/>
          <w:sz w:val="22"/>
          <w:szCs w:val="22"/>
          <w:lang w:eastAsia="es-CR"/>
        </w:rPr>
        <w:t>portar cualquier situación presentada</w:t>
      </w:r>
      <w:r w:rsidR="001D5D91">
        <w:rPr>
          <w:rFonts w:ascii="Times New Roman" w:eastAsia="Times New Roman" w:hAnsi="Times New Roman"/>
          <w:color w:val="000000"/>
          <w:sz w:val="22"/>
          <w:szCs w:val="22"/>
          <w:lang w:eastAsia="es-CR"/>
        </w:rPr>
        <w:t>. En visita a la soda se</w:t>
      </w:r>
      <w:r w:rsidR="00476F69">
        <w:rPr>
          <w:rFonts w:ascii="Times New Roman" w:eastAsia="Times New Roman" w:hAnsi="Times New Roman"/>
          <w:color w:val="000000"/>
          <w:sz w:val="22"/>
          <w:szCs w:val="22"/>
          <w:lang w:eastAsia="es-CR"/>
        </w:rPr>
        <w:t xml:space="preserve"> observó el buen servicio brindado</w:t>
      </w:r>
      <w:r w:rsidR="001D5D91">
        <w:rPr>
          <w:rFonts w:ascii="Times New Roman" w:eastAsia="Times New Roman" w:hAnsi="Times New Roman"/>
          <w:color w:val="000000"/>
          <w:sz w:val="22"/>
          <w:szCs w:val="22"/>
          <w:lang w:eastAsia="es-CR"/>
        </w:rPr>
        <w:t>. También verificamos en el libro de actas del Comité de Salud y Nutrición,</w:t>
      </w:r>
      <w:r w:rsidR="00E23822">
        <w:rPr>
          <w:rFonts w:ascii="Times New Roman" w:eastAsia="Times New Roman" w:hAnsi="Times New Roman"/>
          <w:color w:val="000000"/>
          <w:sz w:val="22"/>
          <w:szCs w:val="22"/>
          <w:lang w:eastAsia="es-CR"/>
        </w:rPr>
        <w:t xml:space="preserve"> anotación de</w:t>
      </w:r>
      <w:r w:rsidR="001D5D91">
        <w:rPr>
          <w:rFonts w:ascii="Times New Roman" w:eastAsia="Times New Roman" w:hAnsi="Times New Roman"/>
          <w:color w:val="000000"/>
          <w:sz w:val="22"/>
          <w:szCs w:val="22"/>
          <w:lang w:eastAsia="es-CR"/>
        </w:rPr>
        <w:t xml:space="preserve"> las visitas periódicas realizadas a la soda</w:t>
      </w:r>
      <w:r>
        <w:rPr>
          <w:rFonts w:ascii="Times New Roman" w:eastAsia="Times New Roman" w:hAnsi="Times New Roman"/>
          <w:color w:val="000000"/>
          <w:sz w:val="22"/>
          <w:szCs w:val="22"/>
          <w:lang w:eastAsia="es-CR"/>
        </w:rPr>
        <w:t xml:space="preserve"> con el propósito de supervisar la</w:t>
      </w:r>
      <w:r w:rsidR="00CB6096">
        <w:rPr>
          <w:rFonts w:ascii="Times New Roman" w:eastAsia="Times New Roman" w:hAnsi="Times New Roman"/>
          <w:color w:val="000000"/>
          <w:sz w:val="22"/>
          <w:szCs w:val="22"/>
          <w:lang w:eastAsia="es-CR"/>
        </w:rPr>
        <w:t xml:space="preserve"> </w:t>
      </w:r>
      <w:r>
        <w:rPr>
          <w:rFonts w:ascii="Times New Roman" w:eastAsia="Times New Roman" w:hAnsi="Times New Roman"/>
          <w:color w:val="000000"/>
          <w:sz w:val="22"/>
          <w:szCs w:val="22"/>
          <w:lang w:eastAsia="es-CR"/>
        </w:rPr>
        <w:t>observancia</w:t>
      </w:r>
      <w:r w:rsidR="00CB6096">
        <w:rPr>
          <w:rFonts w:ascii="Times New Roman" w:eastAsia="Times New Roman" w:hAnsi="Times New Roman"/>
          <w:color w:val="000000"/>
          <w:sz w:val="22"/>
          <w:szCs w:val="22"/>
          <w:lang w:eastAsia="es-CR"/>
        </w:rPr>
        <w:t xml:space="preserve"> de la normativ</w:t>
      </w:r>
      <w:r w:rsidR="00E23822">
        <w:rPr>
          <w:rFonts w:ascii="Times New Roman" w:eastAsia="Times New Roman" w:hAnsi="Times New Roman"/>
          <w:color w:val="000000"/>
          <w:sz w:val="22"/>
          <w:szCs w:val="22"/>
          <w:lang w:eastAsia="es-CR"/>
        </w:rPr>
        <w:t>a</w:t>
      </w:r>
      <w:r w:rsidR="00476F69">
        <w:rPr>
          <w:rFonts w:ascii="Times New Roman" w:eastAsia="Times New Roman" w:hAnsi="Times New Roman"/>
          <w:color w:val="000000"/>
          <w:sz w:val="22"/>
          <w:szCs w:val="22"/>
          <w:lang w:eastAsia="es-CR"/>
        </w:rPr>
        <w:t>, esto</w:t>
      </w:r>
      <w:r w:rsidR="00CB6096">
        <w:rPr>
          <w:rFonts w:ascii="Times New Roman" w:eastAsia="Times New Roman" w:hAnsi="Times New Roman"/>
          <w:color w:val="000000"/>
          <w:sz w:val="22"/>
          <w:szCs w:val="22"/>
          <w:lang w:eastAsia="es-CR"/>
        </w:rPr>
        <w:t xml:space="preserve"> determina el cumplimiento de la recomendación.</w:t>
      </w:r>
    </w:p>
    <w:p w:rsidR="001D5D91" w:rsidRPr="001D5D91" w:rsidRDefault="001D5D91" w:rsidP="001D5D91">
      <w:pPr>
        <w:pStyle w:val="Textoindependiente"/>
        <w:spacing w:after="0"/>
        <w:ind w:right="-13"/>
        <w:jc w:val="both"/>
        <w:rPr>
          <w:rFonts w:ascii="Times New Roman" w:hAnsi="Times New Roman"/>
          <w:sz w:val="22"/>
          <w:szCs w:val="22"/>
        </w:rPr>
      </w:pPr>
    </w:p>
    <w:p w:rsidR="005776A5" w:rsidRPr="005776A5" w:rsidRDefault="005776A5" w:rsidP="005776A5">
      <w:pPr>
        <w:pStyle w:val="Textoindependiente"/>
        <w:spacing w:after="0"/>
        <w:ind w:left="567" w:right="-13"/>
        <w:jc w:val="both"/>
        <w:rPr>
          <w:rFonts w:ascii="Times New Roman" w:hAnsi="Times New Roman"/>
          <w:i/>
          <w:sz w:val="22"/>
          <w:szCs w:val="22"/>
        </w:rPr>
      </w:pPr>
      <w:r w:rsidRPr="0000482C">
        <w:rPr>
          <w:rFonts w:ascii="Times New Roman" w:hAnsi="Times New Roman"/>
          <w:i/>
          <w:sz w:val="20"/>
          <w:szCs w:val="20"/>
        </w:rPr>
        <w:t>4.28</w:t>
      </w:r>
      <w:r w:rsidRPr="005776A5">
        <w:rPr>
          <w:rFonts w:ascii="Times New Roman" w:hAnsi="Times New Roman"/>
          <w:i/>
          <w:sz w:val="22"/>
          <w:szCs w:val="22"/>
        </w:rPr>
        <w:t xml:space="preserve"> Implementar y supervisar el cumplimiento, de un registro diario con el cual sea posible comprobar y mantener el control de la asistencia al comedor, de los estudiantes beneficiarios y docentes. Conservar los mismos salvaguardados en un archivo.</w:t>
      </w:r>
    </w:p>
    <w:p w:rsidR="005776A5" w:rsidRPr="006B7697" w:rsidRDefault="005776A5" w:rsidP="006B7697">
      <w:pPr>
        <w:pStyle w:val="Textoindependiente"/>
        <w:spacing w:after="0"/>
        <w:ind w:right="-13"/>
        <w:jc w:val="both"/>
        <w:rPr>
          <w:rFonts w:ascii="Times New Roman" w:hAnsi="Times New Roman"/>
          <w:sz w:val="22"/>
          <w:szCs w:val="22"/>
        </w:rPr>
      </w:pPr>
    </w:p>
    <w:p w:rsidR="006B7697" w:rsidRPr="006B7697" w:rsidRDefault="006B7697" w:rsidP="006B7697">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El</w:t>
      </w:r>
      <w:r w:rsidR="00CF4E0E">
        <w:rPr>
          <w:rFonts w:ascii="Times New Roman" w:eastAsia="Times New Roman" w:hAnsi="Times New Roman"/>
          <w:color w:val="000000"/>
          <w:sz w:val="22"/>
          <w:szCs w:val="22"/>
          <w:lang w:eastAsia="es-CR"/>
        </w:rPr>
        <w:t xml:space="preserve"> comité en coordinación con la D</w:t>
      </w:r>
      <w:r>
        <w:rPr>
          <w:rFonts w:ascii="Times New Roman" w:eastAsia="Times New Roman" w:hAnsi="Times New Roman"/>
          <w:color w:val="000000"/>
          <w:sz w:val="22"/>
          <w:szCs w:val="22"/>
          <w:lang w:eastAsia="es-CR"/>
        </w:rPr>
        <w:t>irectora ha implementado</w:t>
      </w:r>
      <w:r w:rsidR="00F8309B">
        <w:rPr>
          <w:rFonts w:ascii="Times New Roman" w:eastAsia="Times New Roman" w:hAnsi="Times New Roman"/>
          <w:color w:val="000000"/>
          <w:sz w:val="22"/>
          <w:szCs w:val="22"/>
          <w:lang w:eastAsia="es-CR"/>
        </w:rPr>
        <w:t xml:space="preserve"> como herramienta de control</w:t>
      </w:r>
      <w:r>
        <w:rPr>
          <w:rFonts w:ascii="Times New Roman" w:eastAsia="Times New Roman" w:hAnsi="Times New Roman"/>
          <w:color w:val="000000"/>
          <w:sz w:val="22"/>
          <w:szCs w:val="22"/>
          <w:lang w:eastAsia="es-CR"/>
        </w:rPr>
        <w:t xml:space="preserve"> un</w:t>
      </w:r>
      <w:r w:rsidRPr="006B7697">
        <w:rPr>
          <w:rFonts w:ascii="Times New Roman" w:eastAsia="Times New Roman" w:hAnsi="Times New Roman"/>
          <w:color w:val="000000"/>
          <w:sz w:val="22"/>
          <w:szCs w:val="22"/>
          <w:lang w:eastAsia="es-CR"/>
        </w:rPr>
        <w:t xml:space="preserve"> registro de asisten</w:t>
      </w:r>
      <w:r>
        <w:rPr>
          <w:rFonts w:ascii="Times New Roman" w:eastAsia="Times New Roman" w:hAnsi="Times New Roman"/>
          <w:color w:val="000000"/>
          <w:sz w:val="22"/>
          <w:szCs w:val="22"/>
          <w:lang w:eastAsia="es-CR"/>
        </w:rPr>
        <w:t>cia diaria al comedor</w:t>
      </w:r>
      <w:r w:rsidRPr="006B7697">
        <w:rPr>
          <w:rFonts w:ascii="Times New Roman" w:eastAsia="Times New Roman" w:hAnsi="Times New Roman"/>
          <w:color w:val="000000"/>
          <w:sz w:val="22"/>
          <w:szCs w:val="22"/>
          <w:lang w:eastAsia="es-CR"/>
        </w:rPr>
        <w:t xml:space="preserve"> de los estudiantes beneficiados</w:t>
      </w:r>
      <w:r w:rsidR="00F8309B">
        <w:rPr>
          <w:rFonts w:ascii="Times New Roman" w:eastAsia="Times New Roman" w:hAnsi="Times New Roman"/>
          <w:color w:val="000000"/>
          <w:sz w:val="22"/>
          <w:szCs w:val="22"/>
          <w:lang w:eastAsia="es-CR"/>
        </w:rPr>
        <w:t>, mediante un libro de actas debidamente foliado; este libro</w:t>
      </w:r>
      <w:r w:rsidRPr="006B7697">
        <w:rPr>
          <w:rFonts w:ascii="Times New Roman" w:eastAsia="Times New Roman" w:hAnsi="Times New Roman"/>
          <w:color w:val="000000"/>
          <w:sz w:val="22"/>
          <w:szCs w:val="22"/>
          <w:lang w:eastAsia="es-CR"/>
        </w:rPr>
        <w:t xml:space="preserve"> se encuentra</w:t>
      </w:r>
      <w:r w:rsidR="00CF4E0E">
        <w:rPr>
          <w:rFonts w:ascii="Times New Roman" w:eastAsia="Times New Roman" w:hAnsi="Times New Roman"/>
          <w:color w:val="000000"/>
          <w:sz w:val="22"/>
          <w:szCs w:val="22"/>
          <w:lang w:eastAsia="es-CR"/>
        </w:rPr>
        <w:t xml:space="preserve"> salvaguardado dentro de </w:t>
      </w:r>
      <w:r w:rsidRPr="006B7697">
        <w:rPr>
          <w:rFonts w:ascii="Times New Roman" w:eastAsia="Times New Roman" w:hAnsi="Times New Roman"/>
          <w:color w:val="000000"/>
          <w:sz w:val="22"/>
          <w:szCs w:val="22"/>
          <w:lang w:eastAsia="es-CR"/>
        </w:rPr>
        <w:t xml:space="preserve"> un arch</w:t>
      </w:r>
      <w:r w:rsidR="00C542DB">
        <w:rPr>
          <w:rFonts w:ascii="Times New Roman" w:eastAsia="Times New Roman" w:hAnsi="Times New Roman"/>
          <w:color w:val="000000"/>
          <w:sz w:val="22"/>
          <w:szCs w:val="22"/>
          <w:lang w:eastAsia="es-CR"/>
        </w:rPr>
        <w:t>ivo a cargo del Comité de Salud</w:t>
      </w:r>
      <w:r w:rsidRPr="006B7697">
        <w:rPr>
          <w:rFonts w:ascii="Times New Roman" w:eastAsia="Times New Roman" w:hAnsi="Times New Roman"/>
          <w:color w:val="000000"/>
          <w:sz w:val="22"/>
          <w:szCs w:val="22"/>
          <w:lang w:eastAsia="es-CR"/>
        </w:rPr>
        <w:t xml:space="preserve"> y Nutrición</w:t>
      </w:r>
      <w:r w:rsidR="00C542DB">
        <w:rPr>
          <w:rFonts w:ascii="Times New Roman" w:eastAsia="Times New Roman" w:hAnsi="Times New Roman"/>
          <w:color w:val="000000"/>
          <w:sz w:val="22"/>
          <w:szCs w:val="22"/>
          <w:lang w:eastAsia="es-CR"/>
        </w:rPr>
        <w:t>,</w:t>
      </w:r>
      <w:r w:rsidR="00C542DB" w:rsidRPr="00C542DB">
        <w:rPr>
          <w:rFonts w:ascii="Times New Roman" w:eastAsia="Times New Roman" w:hAnsi="Times New Roman"/>
          <w:color w:val="000000"/>
          <w:sz w:val="22"/>
          <w:szCs w:val="22"/>
          <w:lang w:eastAsia="es-CR"/>
        </w:rPr>
        <w:t xml:space="preserve"> </w:t>
      </w:r>
      <w:r w:rsidR="00CF4E0E">
        <w:rPr>
          <w:rFonts w:ascii="Times New Roman" w:eastAsia="Times New Roman" w:hAnsi="Times New Roman"/>
          <w:color w:val="000000"/>
          <w:sz w:val="22"/>
          <w:szCs w:val="22"/>
          <w:lang w:eastAsia="es-CR"/>
        </w:rPr>
        <w:t xml:space="preserve"> ubicado</w:t>
      </w:r>
      <w:r w:rsidR="00C542DB">
        <w:rPr>
          <w:rFonts w:ascii="Times New Roman" w:eastAsia="Times New Roman" w:hAnsi="Times New Roman"/>
          <w:color w:val="000000"/>
          <w:sz w:val="22"/>
          <w:szCs w:val="22"/>
          <w:lang w:eastAsia="es-CR"/>
        </w:rPr>
        <w:t xml:space="preserve"> en la dirección</w:t>
      </w:r>
      <w:r w:rsidRPr="006B7697">
        <w:rPr>
          <w:rFonts w:ascii="Times New Roman" w:eastAsia="Times New Roman" w:hAnsi="Times New Roman"/>
          <w:color w:val="000000"/>
          <w:sz w:val="22"/>
          <w:szCs w:val="22"/>
          <w:lang w:eastAsia="es-CR"/>
        </w:rPr>
        <w:t>. Todos los estudiantes qu</w:t>
      </w:r>
      <w:r>
        <w:rPr>
          <w:rFonts w:ascii="Times New Roman" w:eastAsia="Times New Roman" w:hAnsi="Times New Roman"/>
          <w:color w:val="000000"/>
          <w:sz w:val="22"/>
          <w:szCs w:val="22"/>
          <w:lang w:eastAsia="es-CR"/>
        </w:rPr>
        <w:t>e asisten al comedor poseen el</w:t>
      </w:r>
      <w:r w:rsidRPr="006B7697">
        <w:rPr>
          <w:rFonts w:ascii="Times New Roman" w:eastAsia="Times New Roman" w:hAnsi="Times New Roman"/>
          <w:color w:val="000000"/>
          <w:sz w:val="22"/>
          <w:szCs w:val="22"/>
          <w:lang w:eastAsia="es-CR"/>
        </w:rPr>
        <w:t xml:space="preserve"> subsidio</w:t>
      </w:r>
      <w:r w:rsidR="00436BAA">
        <w:rPr>
          <w:rFonts w:ascii="Times New Roman" w:eastAsia="Times New Roman" w:hAnsi="Times New Roman"/>
          <w:color w:val="000000"/>
          <w:sz w:val="22"/>
          <w:szCs w:val="22"/>
          <w:lang w:eastAsia="es-CR"/>
        </w:rPr>
        <w:t xml:space="preserve"> de alimentos</w:t>
      </w:r>
      <w:r w:rsidR="00CF4E0E">
        <w:rPr>
          <w:rFonts w:ascii="Times New Roman" w:eastAsia="Times New Roman" w:hAnsi="Times New Roman"/>
          <w:color w:val="000000"/>
          <w:sz w:val="22"/>
          <w:szCs w:val="22"/>
          <w:lang w:eastAsia="es-CR"/>
        </w:rPr>
        <w:t xml:space="preserve"> </w:t>
      </w:r>
      <w:r w:rsidR="00254984">
        <w:rPr>
          <w:rFonts w:ascii="Times New Roman" w:eastAsia="Times New Roman" w:hAnsi="Times New Roman"/>
          <w:color w:val="000000"/>
          <w:sz w:val="22"/>
          <w:szCs w:val="22"/>
          <w:lang w:eastAsia="es-CR"/>
        </w:rPr>
        <w:t xml:space="preserve">y </w:t>
      </w:r>
      <w:r w:rsidR="00CF4E0E">
        <w:rPr>
          <w:rFonts w:ascii="Times New Roman" w:eastAsia="Times New Roman" w:hAnsi="Times New Roman"/>
          <w:color w:val="000000"/>
          <w:sz w:val="22"/>
          <w:szCs w:val="22"/>
          <w:lang w:eastAsia="es-CR"/>
        </w:rPr>
        <w:t>se anotan diariamente en el comentado libro</w:t>
      </w:r>
      <w:r w:rsidR="00436BAA">
        <w:rPr>
          <w:rFonts w:ascii="Times New Roman" w:eastAsia="Times New Roman" w:hAnsi="Times New Roman"/>
          <w:color w:val="000000"/>
          <w:sz w:val="22"/>
          <w:szCs w:val="22"/>
          <w:lang w:eastAsia="es-CR"/>
        </w:rPr>
        <w:t>, por consiguiente</w:t>
      </w:r>
      <w:r w:rsidR="005E5051">
        <w:rPr>
          <w:rFonts w:ascii="Times New Roman" w:eastAsia="Times New Roman" w:hAnsi="Times New Roman"/>
          <w:color w:val="000000"/>
          <w:sz w:val="22"/>
          <w:szCs w:val="22"/>
          <w:lang w:eastAsia="es-CR"/>
        </w:rPr>
        <w:t xml:space="preserve"> se cumple con</w:t>
      </w:r>
      <w:r w:rsidR="00A96B87">
        <w:rPr>
          <w:rFonts w:ascii="Times New Roman" w:eastAsia="Times New Roman" w:hAnsi="Times New Roman"/>
          <w:color w:val="000000"/>
          <w:sz w:val="22"/>
          <w:szCs w:val="22"/>
          <w:lang w:eastAsia="es-CR"/>
        </w:rPr>
        <w:t xml:space="preserve"> lo recomendado</w:t>
      </w:r>
      <w:r w:rsidR="00436BAA">
        <w:rPr>
          <w:rFonts w:ascii="Times New Roman" w:eastAsia="Times New Roman" w:hAnsi="Times New Roman"/>
          <w:color w:val="000000"/>
          <w:sz w:val="22"/>
          <w:szCs w:val="22"/>
          <w:lang w:eastAsia="es-CR"/>
        </w:rPr>
        <w:t>.</w:t>
      </w:r>
    </w:p>
    <w:p w:rsidR="006B7697" w:rsidRPr="006B7697" w:rsidRDefault="006B7697" w:rsidP="006B7697">
      <w:pPr>
        <w:pStyle w:val="Textoindependiente"/>
        <w:spacing w:after="0"/>
        <w:ind w:right="-13"/>
        <w:jc w:val="both"/>
        <w:rPr>
          <w:rFonts w:ascii="Times New Roman" w:hAnsi="Times New Roman"/>
          <w:sz w:val="22"/>
          <w:szCs w:val="22"/>
        </w:rPr>
      </w:pPr>
    </w:p>
    <w:p w:rsidR="005776A5" w:rsidRPr="005776A5" w:rsidRDefault="005776A5" w:rsidP="005776A5">
      <w:pPr>
        <w:pStyle w:val="Textoindependiente"/>
        <w:spacing w:after="0"/>
        <w:ind w:left="567" w:right="-13"/>
        <w:jc w:val="both"/>
        <w:rPr>
          <w:rFonts w:ascii="Times New Roman" w:hAnsi="Times New Roman"/>
          <w:i/>
          <w:sz w:val="22"/>
          <w:szCs w:val="22"/>
        </w:rPr>
      </w:pPr>
      <w:r w:rsidRPr="0000482C">
        <w:rPr>
          <w:rFonts w:ascii="Times New Roman" w:hAnsi="Times New Roman"/>
          <w:i/>
          <w:sz w:val="20"/>
          <w:szCs w:val="20"/>
        </w:rPr>
        <w:t>4.29</w:t>
      </w:r>
      <w:r w:rsidRPr="005776A5">
        <w:rPr>
          <w:rFonts w:ascii="Times New Roman" w:hAnsi="Times New Roman"/>
          <w:i/>
          <w:sz w:val="22"/>
          <w:szCs w:val="22"/>
        </w:rPr>
        <w:t xml:space="preserve"> Girar una directriz y darle seguimiento, para que los profesores que se benefician del servicio del comedor, cubran el valor de los alimentos por medio de una cuota establecida por la Junta Administrativa, de acuerdo con lo que disponen los Lineamientos de la Dirección de Programas de Equidad, del año 2011, en el capítulo I, artículo 11, que se refiere a los usuarios del servicio del comedor estudiantil.</w:t>
      </w:r>
    </w:p>
    <w:p w:rsidR="005776A5" w:rsidRDefault="005776A5" w:rsidP="004551F7">
      <w:pPr>
        <w:pStyle w:val="Textoindependiente"/>
        <w:spacing w:after="0"/>
        <w:ind w:right="-13"/>
        <w:jc w:val="both"/>
        <w:rPr>
          <w:rFonts w:ascii="Times New Roman" w:hAnsi="Times New Roman"/>
          <w:sz w:val="22"/>
          <w:szCs w:val="22"/>
        </w:rPr>
      </w:pPr>
    </w:p>
    <w:p w:rsidR="004551F7" w:rsidRDefault="00E032B5" w:rsidP="004551F7">
      <w:pPr>
        <w:pStyle w:val="Textoindependiente"/>
        <w:spacing w:after="0"/>
        <w:ind w:right="-13"/>
        <w:jc w:val="both"/>
        <w:rPr>
          <w:rFonts w:ascii="Times New Roman" w:hAnsi="Times New Roman"/>
          <w:sz w:val="22"/>
          <w:szCs w:val="22"/>
        </w:rPr>
      </w:pPr>
      <w:r>
        <w:rPr>
          <w:rFonts w:ascii="Times New Roman" w:hAnsi="Times New Roman"/>
          <w:sz w:val="22"/>
          <w:szCs w:val="22"/>
        </w:rPr>
        <w:t>L</w:t>
      </w:r>
      <w:r w:rsidR="00C07114">
        <w:rPr>
          <w:rFonts w:ascii="Times New Roman" w:hAnsi="Times New Roman"/>
          <w:sz w:val="22"/>
          <w:szCs w:val="22"/>
        </w:rPr>
        <w:t>os profesores</w:t>
      </w:r>
      <w:r w:rsidR="002A0FC4">
        <w:rPr>
          <w:rFonts w:ascii="Times New Roman" w:hAnsi="Times New Roman"/>
          <w:sz w:val="22"/>
          <w:szCs w:val="22"/>
        </w:rPr>
        <w:t xml:space="preserve"> y el personal administrativo</w:t>
      </w:r>
      <w:r w:rsidR="00DD3B52">
        <w:rPr>
          <w:rFonts w:ascii="Times New Roman" w:hAnsi="Times New Roman"/>
          <w:sz w:val="22"/>
          <w:szCs w:val="22"/>
        </w:rPr>
        <w:t xml:space="preserve"> de la institución</w:t>
      </w:r>
      <w:r w:rsidR="0032429D">
        <w:rPr>
          <w:rFonts w:ascii="Times New Roman" w:hAnsi="Times New Roman"/>
          <w:sz w:val="22"/>
          <w:szCs w:val="22"/>
        </w:rPr>
        <w:t xml:space="preserve"> actualmente no hacen uso del comedor,</w:t>
      </w:r>
      <w:r w:rsidR="00C07114">
        <w:rPr>
          <w:rFonts w:ascii="Times New Roman" w:hAnsi="Times New Roman"/>
          <w:sz w:val="22"/>
          <w:szCs w:val="22"/>
        </w:rPr>
        <w:t xml:space="preserve"> desayunan y almuerzan en la soda institucional, los úni</w:t>
      </w:r>
      <w:r w:rsidR="0000482C">
        <w:rPr>
          <w:rFonts w:ascii="Times New Roman" w:hAnsi="Times New Roman"/>
          <w:sz w:val="22"/>
          <w:szCs w:val="22"/>
        </w:rPr>
        <w:t>cos profesores beneficiados</w:t>
      </w:r>
      <w:r w:rsidR="00C07114">
        <w:rPr>
          <w:rFonts w:ascii="Times New Roman" w:hAnsi="Times New Roman"/>
          <w:sz w:val="22"/>
          <w:szCs w:val="22"/>
        </w:rPr>
        <w:t xml:space="preserve"> del servicio de </w:t>
      </w:r>
      <w:r w:rsidR="00C07114">
        <w:rPr>
          <w:rFonts w:ascii="Times New Roman" w:hAnsi="Times New Roman"/>
          <w:sz w:val="22"/>
          <w:szCs w:val="22"/>
        </w:rPr>
        <w:lastRenderedPageBreak/>
        <w:t>co</w:t>
      </w:r>
      <w:r>
        <w:rPr>
          <w:rFonts w:ascii="Times New Roman" w:hAnsi="Times New Roman"/>
          <w:sz w:val="22"/>
          <w:szCs w:val="22"/>
        </w:rPr>
        <w:t>medor</w:t>
      </w:r>
      <w:r w:rsidR="0000482C">
        <w:rPr>
          <w:rFonts w:ascii="Times New Roman" w:hAnsi="Times New Roman"/>
          <w:sz w:val="22"/>
          <w:szCs w:val="22"/>
        </w:rPr>
        <w:t xml:space="preserve"> ayudan</w:t>
      </w:r>
      <w:r w:rsidR="0032429D">
        <w:rPr>
          <w:rFonts w:ascii="Times New Roman" w:hAnsi="Times New Roman"/>
          <w:sz w:val="22"/>
          <w:szCs w:val="22"/>
        </w:rPr>
        <w:t xml:space="preserve"> al comité</w:t>
      </w:r>
      <w:r w:rsidR="0000482C">
        <w:rPr>
          <w:rFonts w:ascii="Times New Roman" w:hAnsi="Times New Roman"/>
          <w:sz w:val="22"/>
          <w:szCs w:val="22"/>
        </w:rPr>
        <w:t xml:space="preserve"> a</w:t>
      </w:r>
      <w:r w:rsidR="0032429D">
        <w:rPr>
          <w:rFonts w:ascii="Times New Roman" w:hAnsi="Times New Roman"/>
          <w:sz w:val="22"/>
          <w:szCs w:val="22"/>
        </w:rPr>
        <w:t xml:space="preserve"> servir los alimentos,</w:t>
      </w:r>
      <w:r w:rsidR="0000482C">
        <w:rPr>
          <w:rFonts w:ascii="Times New Roman" w:hAnsi="Times New Roman"/>
          <w:sz w:val="22"/>
          <w:szCs w:val="22"/>
        </w:rPr>
        <w:t xml:space="preserve"> recoger y lavar los platos</w:t>
      </w:r>
      <w:r>
        <w:rPr>
          <w:rFonts w:ascii="Times New Roman" w:hAnsi="Times New Roman"/>
          <w:sz w:val="22"/>
          <w:szCs w:val="22"/>
        </w:rPr>
        <w:t>, esto fue comprobado</w:t>
      </w:r>
      <w:r w:rsidR="00DD3B52">
        <w:rPr>
          <w:rFonts w:ascii="Times New Roman" w:hAnsi="Times New Roman"/>
          <w:sz w:val="22"/>
          <w:szCs w:val="22"/>
        </w:rPr>
        <w:t xml:space="preserve"> mediante visita al comedor</w:t>
      </w:r>
      <w:r w:rsidR="0032429D">
        <w:rPr>
          <w:rFonts w:ascii="Times New Roman" w:hAnsi="Times New Roman"/>
          <w:sz w:val="22"/>
          <w:szCs w:val="22"/>
        </w:rPr>
        <w:t>,</w:t>
      </w:r>
      <w:r w:rsidR="00CE6703">
        <w:rPr>
          <w:rFonts w:ascii="Times New Roman" w:hAnsi="Times New Roman"/>
          <w:sz w:val="22"/>
          <w:szCs w:val="22"/>
        </w:rPr>
        <w:t xml:space="preserve"> por lo tanto</w:t>
      </w:r>
      <w:r w:rsidR="0032429D">
        <w:rPr>
          <w:rFonts w:ascii="Times New Roman" w:hAnsi="Times New Roman"/>
          <w:sz w:val="22"/>
          <w:szCs w:val="22"/>
        </w:rPr>
        <w:t>,</w:t>
      </w:r>
      <w:r w:rsidR="00CE6703">
        <w:rPr>
          <w:rFonts w:ascii="Times New Roman" w:hAnsi="Times New Roman"/>
          <w:sz w:val="22"/>
          <w:szCs w:val="22"/>
        </w:rPr>
        <w:t xml:space="preserve"> queda sin efecto lo recomendado.</w:t>
      </w:r>
      <w:r w:rsidR="00C07114">
        <w:rPr>
          <w:rFonts w:ascii="Times New Roman" w:hAnsi="Times New Roman"/>
          <w:sz w:val="22"/>
          <w:szCs w:val="22"/>
        </w:rPr>
        <w:t xml:space="preserve"> </w:t>
      </w:r>
    </w:p>
    <w:p w:rsidR="004551F7" w:rsidRPr="004551F7" w:rsidRDefault="004551F7" w:rsidP="004551F7">
      <w:pPr>
        <w:pStyle w:val="Textoindependiente"/>
        <w:spacing w:after="0"/>
        <w:ind w:right="-13"/>
        <w:jc w:val="both"/>
        <w:rPr>
          <w:rFonts w:ascii="Times New Roman" w:hAnsi="Times New Roman"/>
          <w:sz w:val="22"/>
          <w:szCs w:val="22"/>
        </w:rPr>
      </w:pPr>
    </w:p>
    <w:p w:rsidR="005776A5" w:rsidRPr="005776A5" w:rsidRDefault="005776A5" w:rsidP="005776A5">
      <w:pPr>
        <w:pStyle w:val="Textoindependiente"/>
        <w:spacing w:after="0"/>
        <w:ind w:left="567" w:right="-13"/>
        <w:jc w:val="both"/>
        <w:rPr>
          <w:rFonts w:ascii="Times New Roman" w:hAnsi="Times New Roman"/>
          <w:i/>
          <w:sz w:val="22"/>
          <w:szCs w:val="22"/>
        </w:rPr>
      </w:pPr>
      <w:r w:rsidRPr="0000482C">
        <w:rPr>
          <w:rFonts w:ascii="Times New Roman" w:hAnsi="Times New Roman"/>
          <w:i/>
          <w:sz w:val="20"/>
          <w:szCs w:val="20"/>
        </w:rPr>
        <w:t>4.30</w:t>
      </w:r>
      <w:r w:rsidRPr="005776A5">
        <w:rPr>
          <w:rFonts w:ascii="Times New Roman" w:hAnsi="Times New Roman"/>
          <w:i/>
          <w:sz w:val="22"/>
          <w:szCs w:val="22"/>
        </w:rPr>
        <w:t xml:space="preserve"> Instruir al Coordinador Técnico para que elabore los informes físicos y digitales, sobre la situación financiera de las inversiones de la Ley 7372, que debe remitir semestralmente a la Dirección de Educación Técnica y Capacidades Emprendedoras, acompañado de los comprobantes y documentos respectivos y los envíe puntualmente en las fechas establecidas.</w:t>
      </w:r>
    </w:p>
    <w:p w:rsidR="005776A5" w:rsidRDefault="005776A5" w:rsidP="004B2A55">
      <w:pPr>
        <w:pStyle w:val="Textoindependiente"/>
        <w:spacing w:after="0"/>
        <w:ind w:right="-13"/>
        <w:jc w:val="both"/>
        <w:rPr>
          <w:rFonts w:ascii="Times New Roman" w:hAnsi="Times New Roman"/>
          <w:sz w:val="22"/>
          <w:szCs w:val="22"/>
        </w:rPr>
      </w:pPr>
    </w:p>
    <w:p w:rsidR="005776A5" w:rsidRPr="005776A5" w:rsidRDefault="005776A5" w:rsidP="005776A5">
      <w:pPr>
        <w:pStyle w:val="Textoindependiente"/>
        <w:spacing w:after="0"/>
        <w:ind w:left="567" w:right="-13"/>
        <w:jc w:val="both"/>
        <w:rPr>
          <w:rFonts w:ascii="Times New Roman" w:hAnsi="Times New Roman"/>
          <w:i/>
          <w:sz w:val="22"/>
          <w:szCs w:val="22"/>
        </w:rPr>
      </w:pPr>
      <w:r w:rsidRPr="005776A5">
        <w:rPr>
          <w:rFonts w:ascii="Times New Roman" w:hAnsi="Times New Roman"/>
          <w:i/>
          <w:sz w:val="22"/>
          <w:szCs w:val="22"/>
        </w:rPr>
        <w:t>Dichos informes deben de ser revisados por esa Dirección e incluir las recomendaciones que considere necesarias y entregárselos firmados al Coordinador Técnico para que los envíe.</w:t>
      </w:r>
    </w:p>
    <w:p w:rsidR="005776A5" w:rsidRPr="00DF028C" w:rsidRDefault="005776A5" w:rsidP="00DF028C">
      <w:pPr>
        <w:pStyle w:val="Textoindependiente"/>
        <w:spacing w:after="0"/>
        <w:ind w:right="-13"/>
        <w:jc w:val="both"/>
        <w:rPr>
          <w:rFonts w:ascii="Times New Roman" w:hAnsi="Times New Roman"/>
          <w:sz w:val="22"/>
          <w:szCs w:val="22"/>
        </w:rPr>
      </w:pPr>
    </w:p>
    <w:p w:rsidR="00DF028C" w:rsidRDefault="00DF028C" w:rsidP="00DF028C">
      <w:pPr>
        <w:pStyle w:val="Textoindependiente"/>
        <w:spacing w:after="0"/>
        <w:ind w:right="-13"/>
        <w:jc w:val="both"/>
        <w:rPr>
          <w:rFonts w:ascii="Times New Roman" w:hAnsi="Times New Roman"/>
          <w:sz w:val="22"/>
          <w:szCs w:val="22"/>
        </w:rPr>
      </w:pPr>
      <w:r>
        <w:rPr>
          <w:rFonts w:ascii="Times New Roman" w:hAnsi="Times New Roman"/>
          <w:sz w:val="22"/>
          <w:szCs w:val="22"/>
        </w:rPr>
        <w:t xml:space="preserve">El Coordinador Técnico elabora y remite </w:t>
      </w:r>
      <w:r w:rsidR="00D97987">
        <w:rPr>
          <w:rFonts w:ascii="Times New Roman" w:hAnsi="Times New Roman"/>
          <w:sz w:val="22"/>
          <w:szCs w:val="22"/>
        </w:rPr>
        <w:t xml:space="preserve">a la Dirección de Educación Técnica y Capacidades Emprendedoras, </w:t>
      </w:r>
      <w:r>
        <w:rPr>
          <w:rFonts w:ascii="Times New Roman" w:hAnsi="Times New Roman"/>
          <w:sz w:val="22"/>
          <w:szCs w:val="22"/>
        </w:rPr>
        <w:t>semestralmente</w:t>
      </w:r>
      <w:r w:rsidR="00FF0652">
        <w:rPr>
          <w:rFonts w:ascii="Times New Roman" w:hAnsi="Times New Roman"/>
          <w:sz w:val="22"/>
          <w:szCs w:val="22"/>
        </w:rPr>
        <w:t>, en las fechas establecidas</w:t>
      </w:r>
      <w:r>
        <w:rPr>
          <w:rFonts w:ascii="Times New Roman" w:hAnsi="Times New Roman"/>
          <w:sz w:val="22"/>
          <w:szCs w:val="22"/>
        </w:rPr>
        <w:t>, los informes físicos y digitales, sobre la situación financiera de las inversiones</w:t>
      </w:r>
      <w:r w:rsidR="00E032B5">
        <w:rPr>
          <w:rFonts w:ascii="Times New Roman" w:hAnsi="Times New Roman"/>
          <w:sz w:val="22"/>
          <w:szCs w:val="22"/>
        </w:rPr>
        <w:t xml:space="preserve"> de la Ley 7372. E</w:t>
      </w:r>
      <w:r>
        <w:rPr>
          <w:rFonts w:ascii="Times New Roman" w:hAnsi="Times New Roman"/>
          <w:sz w:val="22"/>
          <w:szCs w:val="22"/>
        </w:rPr>
        <w:t>stos informes van acompañados de los compro</w:t>
      </w:r>
      <w:r w:rsidR="00D15456">
        <w:rPr>
          <w:rFonts w:ascii="Times New Roman" w:hAnsi="Times New Roman"/>
          <w:sz w:val="22"/>
          <w:szCs w:val="22"/>
        </w:rPr>
        <w:t>bantes y docume</w:t>
      </w:r>
      <w:r w:rsidR="00D97987">
        <w:rPr>
          <w:rFonts w:ascii="Times New Roman" w:hAnsi="Times New Roman"/>
          <w:sz w:val="22"/>
          <w:szCs w:val="22"/>
        </w:rPr>
        <w:t>ntos respectivos. Antes de ser enviados</w:t>
      </w:r>
      <w:r w:rsidR="00D15456">
        <w:rPr>
          <w:rFonts w:ascii="Times New Roman" w:hAnsi="Times New Roman"/>
          <w:sz w:val="22"/>
          <w:szCs w:val="22"/>
        </w:rPr>
        <w:t xml:space="preserve"> son revisados po</w:t>
      </w:r>
      <w:r w:rsidR="004F76D8">
        <w:rPr>
          <w:rFonts w:ascii="Times New Roman" w:hAnsi="Times New Roman"/>
          <w:sz w:val="22"/>
          <w:szCs w:val="22"/>
        </w:rPr>
        <w:t>r la D</w:t>
      </w:r>
      <w:r w:rsidR="00D97987">
        <w:rPr>
          <w:rFonts w:ascii="Times New Roman" w:hAnsi="Times New Roman"/>
          <w:sz w:val="22"/>
          <w:szCs w:val="22"/>
        </w:rPr>
        <w:t>irectora</w:t>
      </w:r>
      <w:r w:rsidR="004A7C63">
        <w:rPr>
          <w:rFonts w:ascii="Times New Roman" w:hAnsi="Times New Roman"/>
          <w:sz w:val="22"/>
          <w:szCs w:val="22"/>
        </w:rPr>
        <w:t>, procedimientos que demuestran el cumplimiento de la recomendación.</w:t>
      </w:r>
    </w:p>
    <w:p w:rsidR="00DF028C" w:rsidRPr="00DF028C" w:rsidRDefault="00DF028C" w:rsidP="00DF028C">
      <w:pPr>
        <w:pStyle w:val="Textoindependiente"/>
        <w:spacing w:after="0"/>
        <w:ind w:right="-13"/>
        <w:jc w:val="both"/>
        <w:rPr>
          <w:rFonts w:ascii="Times New Roman" w:hAnsi="Times New Roman"/>
          <w:sz w:val="22"/>
          <w:szCs w:val="22"/>
        </w:rPr>
      </w:pPr>
    </w:p>
    <w:p w:rsidR="005776A5" w:rsidRPr="005776A5" w:rsidRDefault="005776A5" w:rsidP="005776A5">
      <w:pPr>
        <w:pStyle w:val="Textoindependiente"/>
        <w:spacing w:after="0"/>
        <w:ind w:left="567" w:right="-13"/>
        <w:jc w:val="both"/>
        <w:rPr>
          <w:rFonts w:ascii="Times New Roman" w:hAnsi="Times New Roman"/>
          <w:i/>
          <w:sz w:val="22"/>
          <w:szCs w:val="22"/>
        </w:rPr>
      </w:pPr>
      <w:r w:rsidRPr="003F229B">
        <w:rPr>
          <w:rFonts w:ascii="Times New Roman" w:hAnsi="Times New Roman"/>
          <w:i/>
          <w:sz w:val="20"/>
          <w:szCs w:val="20"/>
        </w:rPr>
        <w:t>4.31</w:t>
      </w:r>
      <w:r w:rsidRPr="005776A5">
        <w:rPr>
          <w:rFonts w:ascii="Times New Roman" w:hAnsi="Times New Roman"/>
          <w:i/>
          <w:sz w:val="22"/>
          <w:szCs w:val="22"/>
        </w:rPr>
        <w:t xml:space="preserve"> Girar instrucciones al Coordinador Técnico y dar seguimiento, con el propósito de que realice la verificación de la presentación de los planes de inversión ante la Comisión Nacional, que cumplan con los lineamientos establecidos por la Dirección de Educación Técnica y se realicen en las fechas asignadas para el trámite corresp</w:t>
      </w:r>
      <w:r>
        <w:rPr>
          <w:rFonts w:ascii="Times New Roman" w:hAnsi="Times New Roman"/>
          <w:i/>
          <w:sz w:val="22"/>
          <w:szCs w:val="22"/>
        </w:rPr>
        <w:t>ondiente.</w:t>
      </w:r>
    </w:p>
    <w:p w:rsidR="00DF0CE9" w:rsidRDefault="00DF0CE9" w:rsidP="00DF0CE9">
      <w:pPr>
        <w:pStyle w:val="Textoindependiente"/>
        <w:spacing w:after="0"/>
        <w:ind w:right="-13"/>
        <w:jc w:val="both"/>
        <w:rPr>
          <w:rFonts w:ascii="Times New Roman" w:hAnsi="Times New Roman"/>
          <w:sz w:val="22"/>
          <w:szCs w:val="22"/>
        </w:rPr>
      </w:pPr>
    </w:p>
    <w:p w:rsidR="005776A5" w:rsidRPr="005776A5" w:rsidRDefault="005776A5" w:rsidP="005776A5">
      <w:pPr>
        <w:pStyle w:val="Textoindependiente"/>
        <w:spacing w:after="0"/>
        <w:ind w:left="567" w:right="-13"/>
        <w:jc w:val="both"/>
        <w:rPr>
          <w:rFonts w:ascii="Times New Roman" w:hAnsi="Times New Roman"/>
          <w:i/>
          <w:sz w:val="22"/>
          <w:szCs w:val="22"/>
        </w:rPr>
      </w:pPr>
      <w:r w:rsidRPr="003F229B">
        <w:rPr>
          <w:rFonts w:ascii="Times New Roman" w:hAnsi="Times New Roman"/>
          <w:i/>
          <w:sz w:val="20"/>
          <w:szCs w:val="20"/>
        </w:rPr>
        <w:t>4.32</w:t>
      </w:r>
      <w:r w:rsidRPr="005776A5">
        <w:rPr>
          <w:rFonts w:ascii="Times New Roman" w:hAnsi="Times New Roman"/>
          <w:i/>
          <w:sz w:val="22"/>
          <w:szCs w:val="22"/>
        </w:rPr>
        <w:t xml:space="preserve"> Instruir al Coordinador Técnico y dar seguimiento, para que envíe ante la Comisión Nacional de la Ley 7372, a la brevedad posible para el trámite correspondiente, los planes de inversión de los años 2010, 2011 y 2012, una vez hayan sido aprobados por la Comisión Institucional de la Ley </w:t>
      </w:r>
      <w:r>
        <w:rPr>
          <w:rFonts w:ascii="Times New Roman" w:hAnsi="Times New Roman"/>
          <w:i/>
          <w:sz w:val="22"/>
          <w:szCs w:val="22"/>
        </w:rPr>
        <w:t>7372.</w:t>
      </w:r>
    </w:p>
    <w:p w:rsidR="005776A5" w:rsidRPr="008818ED" w:rsidRDefault="005776A5" w:rsidP="008818ED">
      <w:pPr>
        <w:pStyle w:val="Textoindependiente"/>
        <w:spacing w:after="0"/>
        <w:ind w:right="-13"/>
        <w:jc w:val="both"/>
        <w:rPr>
          <w:rFonts w:ascii="Times New Roman" w:hAnsi="Times New Roman"/>
          <w:sz w:val="22"/>
          <w:szCs w:val="22"/>
        </w:rPr>
      </w:pPr>
    </w:p>
    <w:p w:rsidR="008818ED" w:rsidRDefault="008818ED" w:rsidP="008818ED">
      <w:pPr>
        <w:pStyle w:val="Textoindependiente"/>
        <w:spacing w:after="0"/>
        <w:ind w:right="-13"/>
        <w:jc w:val="both"/>
        <w:rPr>
          <w:rFonts w:ascii="Times New Roman" w:hAnsi="Times New Roman"/>
          <w:sz w:val="22"/>
          <w:szCs w:val="22"/>
        </w:rPr>
      </w:pPr>
      <w:r>
        <w:rPr>
          <w:rFonts w:ascii="Times New Roman" w:hAnsi="Times New Roman"/>
          <w:sz w:val="22"/>
          <w:szCs w:val="22"/>
        </w:rPr>
        <w:t>Los planes de inversi</w:t>
      </w:r>
      <w:r w:rsidR="00792D54">
        <w:rPr>
          <w:rFonts w:ascii="Times New Roman" w:hAnsi="Times New Roman"/>
          <w:sz w:val="22"/>
          <w:szCs w:val="22"/>
        </w:rPr>
        <w:t>ón entre</w:t>
      </w:r>
      <w:r>
        <w:rPr>
          <w:rFonts w:ascii="Times New Roman" w:hAnsi="Times New Roman"/>
          <w:sz w:val="22"/>
          <w:szCs w:val="22"/>
        </w:rPr>
        <w:t xml:space="preserve"> los años 2010</w:t>
      </w:r>
      <w:r w:rsidR="00A80A46">
        <w:rPr>
          <w:rFonts w:ascii="Times New Roman" w:hAnsi="Times New Roman"/>
          <w:sz w:val="22"/>
          <w:szCs w:val="22"/>
        </w:rPr>
        <w:t xml:space="preserve"> al</w:t>
      </w:r>
      <w:r>
        <w:rPr>
          <w:rFonts w:ascii="Times New Roman" w:hAnsi="Times New Roman"/>
          <w:sz w:val="22"/>
          <w:szCs w:val="22"/>
        </w:rPr>
        <w:t xml:space="preserve"> 2016, fueron aprobados por la Comisión Institucional de la Ley N° 7372 y presentados ante la Comisi</w:t>
      </w:r>
      <w:r w:rsidR="00A80A46">
        <w:rPr>
          <w:rFonts w:ascii="Times New Roman" w:hAnsi="Times New Roman"/>
          <w:sz w:val="22"/>
          <w:szCs w:val="22"/>
        </w:rPr>
        <w:t>ón Nacional de la L</w:t>
      </w:r>
      <w:r>
        <w:rPr>
          <w:rFonts w:ascii="Times New Roman" w:hAnsi="Times New Roman"/>
          <w:sz w:val="22"/>
          <w:szCs w:val="22"/>
        </w:rPr>
        <w:t>ey, adem</w:t>
      </w:r>
      <w:r w:rsidR="00A80A46">
        <w:rPr>
          <w:rFonts w:ascii="Times New Roman" w:hAnsi="Times New Roman"/>
          <w:sz w:val="22"/>
          <w:szCs w:val="22"/>
        </w:rPr>
        <w:t>ás,</w:t>
      </w:r>
      <w:r w:rsidR="005F2C66">
        <w:rPr>
          <w:rFonts w:ascii="Times New Roman" w:hAnsi="Times New Roman"/>
          <w:sz w:val="22"/>
          <w:szCs w:val="22"/>
        </w:rPr>
        <w:t xml:space="preserve"> entre</w:t>
      </w:r>
      <w:r>
        <w:rPr>
          <w:rFonts w:ascii="Times New Roman" w:hAnsi="Times New Roman"/>
          <w:sz w:val="22"/>
          <w:szCs w:val="22"/>
        </w:rPr>
        <w:t xml:space="preserve"> los años 2013 al 2016,</w:t>
      </w:r>
      <w:r w:rsidR="00792D54">
        <w:rPr>
          <w:rFonts w:ascii="Times New Roman" w:hAnsi="Times New Roman"/>
          <w:sz w:val="22"/>
          <w:szCs w:val="22"/>
        </w:rPr>
        <w:t xml:space="preserve"> los planes</w:t>
      </w:r>
      <w:r w:rsidR="00A80A46">
        <w:rPr>
          <w:rFonts w:ascii="Times New Roman" w:hAnsi="Times New Roman"/>
          <w:sz w:val="22"/>
          <w:szCs w:val="22"/>
        </w:rPr>
        <w:t xml:space="preserve"> se tramitaron oportunamente</w:t>
      </w:r>
      <w:r>
        <w:rPr>
          <w:rFonts w:ascii="Times New Roman" w:hAnsi="Times New Roman"/>
          <w:sz w:val="22"/>
          <w:szCs w:val="22"/>
        </w:rPr>
        <w:t>. D</w:t>
      </w:r>
      <w:r w:rsidR="00A80A46">
        <w:rPr>
          <w:rFonts w:ascii="Times New Roman" w:hAnsi="Times New Roman"/>
          <w:sz w:val="22"/>
          <w:szCs w:val="22"/>
        </w:rPr>
        <w:t>ichos planes</w:t>
      </w:r>
      <w:r>
        <w:rPr>
          <w:rFonts w:ascii="Times New Roman" w:hAnsi="Times New Roman"/>
          <w:sz w:val="22"/>
          <w:szCs w:val="22"/>
        </w:rPr>
        <w:t xml:space="preserve"> presentan el sello con la fecha de recibido,</w:t>
      </w:r>
      <w:r w:rsidR="003F229B">
        <w:rPr>
          <w:rFonts w:ascii="Times New Roman" w:hAnsi="Times New Roman"/>
          <w:sz w:val="22"/>
          <w:szCs w:val="22"/>
        </w:rPr>
        <w:t xml:space="preserve"> asimismo, después de aprobados la comisión envío los presupuestos correspondiente,</w:t>
      </w:r>
      <w:r>
        <w:rPr>
          <w:rFonts w:ascii="Times New Roman" w:hAnsi="Times New Roman"/>
          <w:sz w:val="22"/>
          <w:szCs w:val="22"/>
        </w:rPr>
        <w:t xml:space="preserve"> esto evidencia el cumplimiento de la presentación y de los lineamientos establecidos por la Dirección de Educación Técnica, para su elaboración, consiguientemente las recomendaciones están cumplidas.</w:t>
      </w:r>
    </w:p>
    <w:p w:rsidR="008818ED" w:rsidRPr="008818ED" w:rsidRDefault="008818ED" w:rsidP="008818ED">
      <w:pPr>
        <w:pStyle w:val="Textoindependiente"/>
        <w:spacing w:after="0"/>
        <w:ind w:right="-13"/>
        <w:jc w:val="both"/>
        <w:rPr>
          <w:rFonts w:ascii="Times New Roman" w:hAnsi="Times New Roman"/>
          <w:sz w:val="22"/>
          <w:szCs w:val="22"/>
        </w:rPr>
      </w:pPr>
    </w:p>
    <w:p w:rsidR="005776A5" w:rsidRPr="005776A5" w:rsidRDefault="005776A5" w:rsidP="005776A5">
      <w:pPr>
        <w:pStyle w:val="Textoindependiente"/>
        <w:spacing w:after="0"/>
        <w:ind w:left="567" w:right="-13"/>
        <w:jc w:val="both"/>
        <w:rPr>
          <w:rFonts w:ascii="Times New Roman" w:hAnsi="Times New Roman"/>
          <w:b/>
          <w:i/>
          <w:sz w:val="22"/>
          <w:szCs w:val="22"/>
        </w:rPr>
      </w:pPr>
      <w:r w:rsidRPr="005776A5">
        <w:rPr>
          <w:rFonts w:ascii="Times New Roman" w:hAnsi="Times New Roman"/>
          <w:b/>
          <w:i/>
          <w:sz w:val="22"/>
          <w:szCs w:val="22"/>
        </w:rPr>
        <w:t>4.33</w:t>
      </w:r>
      <w:r w:rsidRPr="005776A5">
        <w:rPr>
          <w:rFonts w:ascii="Times New Roman" w:hAnsi="Times New Roman"/>
          <w:i/>
          <w:sz w:val="22"/>
          <w:szCs w:val="22"/>
        </w:rPr>
        <w:t xml:space="preserve"> Instruir al Coordinador Técnico y darle seguimiento para que realice un control cruzado, junto con el Contador del CTP de Parrita, de la documentación que evidencia la ejecución de los proyectos y dar seguimiento continuo al proceso de aprobación y ejecución de los proyectos enviados a la Comisión Nacional de la Ley </w:t>
      </w:r>
      <w:r>
        <w:rPr>
          <w:rFonts w:ascii="Times New Roman" w:hAnsi="Times New Roman"/>
          <w:i/>
          <w:sz w:val="22"/>
          <w:szCs w:val="22"/>
        </w:rPr>
        <w:t>7372.</w:t>
      </w:r>
    </w:p>
    <w:p w:rsidR="005776A5" w:rsidRDefault="005776A5" w:rsidP="00324DC7">
      <w:pPr>
        <w:pStyle w:val="Textoindependiente"/>
        <w:spacing w:after="0"/>
        <w:ind w:right="-13"/>
        <w:jc w:val="both"/>
        <w:rPr>
          <w:rFonts w:ascii="Times New Roman" w:hAnsi="Times New Roman"/>
          <w:sz w:val="22"/>
          <w:szCs w:val="22"/>
        </w:rPr>
      </w:pPr>
    </w:p>
    <w:p w:rsidR="00324DC7" w:rsidRDefault="00660C33" w:rsidP="00324DC7">
      <w:pPr>
        <w:pStyle w:val="Textoindependiente"/>
        <w:spacing w:after="0"/>
        <w:ind w:right="-13"/>
        <w:jc w:val="both"/>
        <w:rPr>
          <w:rFonts w:ascii="Times New Roman" w:hAnsi="Times New Roman"/>
          <w:sz w:val="22"/>
          <w:szCs w:val="22"/>
        </w:rPr>
      </w:pPr>
      <w:r>
        <w:rPr>
          <w:rFonts w:ascii="Times New Roman" w:hAnsi="Times New Roman"/>
          <w:sz w:val="22"/>
          <w:szCs w:val="22"/>
        </w:rPr>
        <w:t xml:space="preserve">El Coordinador Técnico revisa y fotocopia la documentación que evidencia la ejecución de los proyectos, con la finalidad de </w:t>
      </w:r>
      <w:r w:rsidR="001E3A2E">
        <w:rPr>
          <w:rFonts w:ascii="Times New Roman" w:hAnsi="Times New Roman"/>
          <w:sz w:val="22"/>
          <w:szCs w:val="22"/>
        </w:rPr>
        <w:t xml:space="preserve">documentar </w:t>
      </w:r>
      <w:r>
        <w:rPr>
          <w:rFonts w:ascii="Times New Roman" w:hAnsi="Times New Roman"/>
          <w:sz w:val="22"/>
          <w:szCs w:val="22"/>
        </w:rPr>
        <w:t>los informes trimestr</w:t>
      </w:r>
      <w:r w:rsidR="001E3A2E">
        <w:rPr>
          <w:rFonts w:ascii="Times New Roman" w:hAnsi="Times New Roman"/>
          <w:sz w:val="22"/>
          <w:szCs w:val="22"/>
        </w:rPr>
        <w:t>ales, COLEY. Además, bajo la coordinación con la Directora y la Junta Administrativa, está</w:t>
      </w:r>
      <w:r>
        <w:rPr>
          <w:rFonts w:ascii="Times New Roman" w:hAnsi="Times New Roman"/>
          <w:sz w:val="22"/>
          <w:szCs w:val="22"/>
        </w:rPr>
        <w:t xml:space="preserve"> directamente involucrado en el proceso de seguimiento de la aprobación y ejecución de los proyectos enviados a la Comisión Nacional de la Ley 7372. Fue corroborada la</w:t>
      </w:r>
      <w:r w:rsidR="001E3A2E">
        <w:rPr>
          <w:rFonts w:ascii="Times New Roman" w:hAnsi="Times New Roman"/>
          <w:sz w:val="22"/>
          <w:szCs w:val="22"/>
        </w:rPr>
        <w:t xml:space="preserve"> debida ejecución de dichos proyectos,</w:t>
      </w:r>
      <w:r>
        <w:rPr>
          <w:rFonts w:ascii="Times New Roman" w:hAnsi="Times New Roman"/>
          <w:sz w:val="22"/>
          <w:szCs w:val="22"/>
        </w:rPr>
        <w:t xml:space="preserve"> a la fecha del seguimiento estaban pendientes de ejecutar </w:t>
      </w:r>
      <w:r w:rsidR="00A80A46">
        <w:rPr>
          <w:rFonts w:ascii="Times New Roman" w:hAnsi="Times New Roman"/>
          <w:sz w:val="22"/>
          <w:szCs w:val="22"/>
        </w:rPr>
        <w:t>únicamente los</w:t>
      </w:r>
      <w:r>
        <w:rPr>
          <w:rFonts w:ascii="Times New Roman" w:hAnsi="Times New Roman"/>
          <w:sz w:val="22"/>
          <w:szCs w:val="22"/>
        </w:rPr>
        <w:t xml:space="preserve"> del año 2016, porque el dinero lo gira la Comisi</w:t>
      </w:r>
      <w:r w:rsidR="000B7B1B">
        <w:rPr>
          <w:rFonts w:ascii="Times New Roman" w:hAnsi="Times New Roman"/>
          <w:sz w:val="22"/>
          <w:szCs w:val="22"/>
        </w:rPr>
        <w:t xml:space="preserve">ón en el mes de octubre, esto evidencia el </w:t>
      </w:r>
      <w:r w:rsidR="00E401D4">
        <w:rPr>
          <w:rFonts w:ascii="Times New Roman" w:hAnsi="Times New Roman"/>
          <w:sz w:val="22"/>
          <w:szCs w:val="22"/>
        </w:rPr>
        <w:t>acatamiento</w:t>
      </w:r>
      <w:r w:rsidR="000B7B1B">
        <w:rPr>
          <w:rFonts w:ascii="Times New Roman" w:hAnsi="Times New Roman"/>
          <w:sz w:val="22"/>
          <w:szCs w:val="22"/>
        </w:rPr>
        <w:t xml:space="preserve"> de la recomendación. </w:t>
      </w:r>
    </w:p>
    <w:p w:rsidR="00324DC7" w:rsidRPr="00324DC7" w:rsidRDefault="00324DC7" w:rsidP="00324DC7">
      <w:pPr>
        <w:pStyle w:val="Textoindependiente"/>
        <w:spacing w:after="0"/>
        <w:ind w:right="-13"/>
        <w:jc w:val="both"/>
        <w:rPr>
          <w:rFonts w:ascii="Times New Roman" w:hAnsi="Times New Roman"/>
          <w:sz w:val="22"/>
          <w:szCs w:val="22"/>
        </w:rPr>
      </w:pPr>
    </w:p>
    <w:p w:rsidR="005776A5" w:rsidRDefault="005776A5" w:rsidP="005776A5">
      <w:pPr>
        <w:pStyle w:val="Textoindependiente"/>
        <w:spacing w:after="0"/>
        <w:ind w:left="567" w:right="-13"/>
        <w:jc w:val="both"/>
        <w:rPr>
          <w:rFonts w:ascii="Times New Roman" w:hAnsi="Times New Roman"/>
          <w:i/>
          <w:sz w:val="22"/>
          <w:szCs w:val="22"/>
        </w:rPr>
      </w:pPr>
      <w:r w:rsidRPr="005776A5">
        <w:rPr>
          <w:rFonts w:ascii="Times New Roman" w:hAnsi="Times New Roman"/>
          <w:b/>
          <w:i/>
          <w:sz w:val="22"/>
          <w:szCs w:val="22"/>
        </w:rPr>
        <w:t xml:space="preserve">4.34 </w:t>
      </w:r>
      <w:r w:rsidRPr="005776A5">
        <w:rPr>
          <w:rFonts w:ascii="Times New Roman" w:hAnsi="Times New Roman"/>
          <w:i/>
          <w:sz w:val="22"/>
          <w:szCs w:val="22"/>
        </w:rPr>
        <w:t xml:space="preserve">Gestionar ante las autoridades del MEP, la creación de plazas de Oficial de Seguridad y nombramiento de funcionarios en éstas. En caso de que no sea viable dicho nombramiento, solicitar a la Junta Administrativa que estudie la posibilidad de contratar más guardas de </w:t>
      </w:r>
      <w:r w:rsidRPr="005776A5">
        <w:rPr>
          <w:rFonts w:ascii="Times New Roman" w:hAnsi="Times New Roman"/>
          <w:i/>
          <w:sz w:val="22"/>
          <w:szCs w:val="22"/>
        </w:rPr>
        <w:lastRenderedPageBreak/>
        <w:t>seguridad y se provea a estos funcionarios del equipo necesario para salvaguardar su seguridad y evitar pérdidas en la institución.</w:t>
      </w:r>
    </w:p>
    <w:p w:rsidR="00537EE8" w:rsidRDefault="00537EE8" w:rsidP="00537EE8">
      <w:pPr>
        <w:pStyle w:val="Textoindependiente"/>
        <w:spacing w:after="0"/>
        <w:ind w:right="-13"/>
        <w:jc w:val="both"/>
        <w:rPr>
          <w:rFonts w:ascii="Times New Roman" w:hAnsi="Times New Roman"/>
          <w:sz w:val="22"/>
          <w:szCs w:val="22"/>
        </w:rPr>
      </w:pPr>
    </w:p>
    <w:p w:rsidR="00537EE8" w:rsidRPr="00537EE8" w:rsidRDefault="004F76D8" w:rsidP="00537EE8">
      <w:pPr>
        <w:pStyle w:val="Textoindependiente"/>
        <w:spacing w:after="0"/>
        <w:ind w:right="-13"/>
        <w:jc w:val="both"/>
        <w:rPr>
          <w:rFonts w:ascii="Times New Roman" w:hAnsi="Times New Roman"/>
          <w:sz w:val="22"/>
          <w:szCs w:val="22"/>
        </w:rPr>
      </w:pPr>
      <w:r>
        <w:rPr>
          <w:rFonts w:ascii="Times New Roman" w:hAnsi="Times New Roman"/>
          <w:sz w:val="22"/>
          <w:szCs w:val="22"/>
        </w:rPr>
        <w:t>La D</w:t>
      </w:r>
      <w:r w:rsidR="00537EE8">
        <w:rPr>
          <w:rFonts w:ascii="Times New Roman" w:hAnsi="Times New Roman"/>
          <w:sz w:val="22"/>
          <w:szCs w:val="22"/>
        </w:rPr>
        <w:t>irectora gestionó ante el Depa</w:t>
      </w:r>
      <w:r w:rsidR="00D70856">
        <w:rPr>
          <w:rFonts w:ascii="Times New Roman" w:hAnsi="Times New Roman"/>
          <w:sz w:val="22"/>
          <w:szCs w:val="22"/>
        </w:rPr>
        <w:t>rtamento de Recursos Humanos las</w:t>
      </w:r>
      <w:r w:rsidR="00537EE8">
        <w:rPr>
          <w:rFonts w:ascii="Times New Roman" w:hAnsi="Times New Roman"/>
          <w:sz w:val="22"/>
          <w:szCs w:val="22"/>
        </w:rPr>
        <w:t xml:space="preserve"> plazas adicionales de oficiales de seguridad, sin embargo,</w:t>
      </w:r>
      <w:r w:rsidR="00C947A4">
        <w:rPr>
          <w:rFonts w:ascii="Times New Roman" w:hAnsi="Times New Roman"/>
          <w:sz w:val="22"/>
          <w:szCs w:val="22"/>
        </w:rPr>
        <w:t xml:space="preserve"> en dicho departamento le indicaron que</w:t>
      </w:r>
      <w:r w:rsidR="00D70856">
        <w:rPr>
          <w:rFonts w:ascii="Times New Roman" w:hAnsi="Times New Roman"/>
          <w:sz w:val="22"/>
          <w:szCs w:val="22"/>
        </w:rPr>
        <w:t xml:space="preserve"> no hay presupuesto y</w:t>
      </w:r>
      <w:r w:rsidR="00C947A4">
        <w:rPr>
          <w:rFonts w:ascii="Times New Roman" w:hAnsi="Times New Roman"/>
          <w:sz w:val="22"/>
          <w:szCs w:val="22"/>
        </w:rPr>
        <w:t xml:space="preserve"> hasta</w:t>
      </w:r>
      <w:r w:rsidR="00537EE8">
        <w:rPr>
          <w:rFonts w:ascii="Times New Roman" w:hAnsi="Times New Roman"/>
          <w:sz w:val="22"/>
          <w:szCs w:val="22"/>
        </w:rPr>
        <w:t xml:space="preserve"> la fecha no ha</w:t>
      </w:r>
      <w:r w:rsidR="00D70856">
        <w:rPr>
          <w:rFonts w:ascii="Times New Roman" w:hAnsi="Times New Roman"/>
          <w:sz w:val="22"/>
          <w:szCs w:val="22"/>
        </w:rPr>
        <w:t>n tenido res</w:t>
      </w:r>
      <w:r w:rsidR="00C947A4">
        <w:rPr>
          <w:rFonts w:ascii="Times New Roman" w:hAnsi="Times New Roman"/>
          <w:sz w:val="22"/>
          <w:szCs w:val="22"/>
        </w:rPr>
        <w:t>puesta positiva. Actualmente,</w:t>
      </w:r>
      <w:r w:rsidR="00D70856">
        <w:rPr>
          <w:rFonts w:ascii="Times New Roman" w:hAnsi="Times New Roman"/>
          <w:sz w:val="22"/>
          <w:szCs w:val="22"/>
        </w:rPr>
        <w:t xml:space="preserve"> cuenta</w:t>
      </w:r>
      <w:r w:rsidR="00C947A4">
        <w:rPr>
          <w:rFonts w:ascii="Times New Roman" w:hAnsi="Times New Roman"/>
          <w:sz w:val="22"/>
          <w:szCs w:val="22"/>
        </w:rPr>
        <w:t>n</w:t>
      </w:r>
      <w:r w:rsidR="00D70856">
        <w:rPr>
          <w:rFonts w:ascii="Times New Roman" w:hAnsi="Times New Roman"/>
          <w:sz w:val="22"/>
          <w:szCs w:val="22"/>
        </w:rPr>
        <w:t xml:space="preserve"> con 4 códigos de oficiales de seguridad pagados por el MEP, los cuales resguardan la institución de</w:t>
      </w:r>
      <w:r w:rsidR="00C947A4">
        <w:rPr>
          <w:rFonts w:ascii="Times New Roman" w:hAnsi="Times New Roman"/>
          <w:sz w:val="22"/>
          <w:szCs w:val="22"/>
        </w:rPr>
        <w:t xml:space="preserve"> lunes a viernes en dos turnos </w:t>
      </w:r>
      <w:r w:rsidR="00D70856">
        <w:rPr>
          <w:rFonts w:ascii="Times New Roman" w:hAnsi="Times New Roman"/>
          <w:sz w:val="22"/>
          <w:szCs w:val="22"/>
        </w:rPr>
        <w:t>de día y dos de noche, y una plaza adicional pagada por la Junta Administrativa</w:t>
      </w:r>
      <w:r w:rsidR="00537EE8">
        <w:rPr>
          <w:rFonts w:ascii="Times New Roman" w:hAnsi="Times New Roman"/>
          <w:sz w:val="22"/>
          <w:szCs w:val="22"/>
        </w:rPr>
        <w:t xml:space="preserve"> para cubrir</w:t>
      </w:r>
      <w:r w:rsidR="00D70856">
        <w:rPr>
          <w:rFonts w:ascii="Times New Roman" w:hAnsi="Times New Roman"/>
          <w:sz w:val="22"/>
          <w:szCs w:val="22"/>
        </w:rPr>
        <w:t xml:space="preserve"> fines de semana,</w:t>
      </w:r>
      <w:r w:rsidR="00537EE8">
        <w:rPr>
          <w:rFonts w:ascii="Times New Roman" w:hAnsi="Times New Roman"/>
          <w:sz w:val="22"/>
          <w:szCs w:val="22"/>
        </w:rPr>
        <w:t xml:space="preserve"> vacaciones,</w:t>
      </w:r>
      <w:r w:rsidR="00D70856">
        <w:rPr>
          <w:rFonts w:ascii="Times New Roman" w:hAnsi="Times New Roman"/>
          <w:sz w:val="22"/>
          <w:szCs w:val="22"/>
        </w:rPr>
        <w:t xml:space="preserve"> y/</w:t>
      </w:r>
      <w:r w:rsidR="00537EE8">
        <w:rPr>
          <w:rFonts w:ascii="Times New Roman" w:hAnsi="Times New Roman"/>
          <w:sz w:val="22"/>
          <w:szCs w:val="22"/>
        </w:rPr>
        <w:t>o permisos.</w:t>
      </w:r>
      <w:r w:rsidR="000C5BBD">
        <w:rPr>
          <w:rFonts w:ascii="Times New Roman" w:hAnsi="Times New Roman"/>
          <w:sz w:val="22"/>
          <w:szCs w:val="22"/>
        </w:rPr>
        <w:t xml:space="preserve"> En vista de las gestiones realizadas, la recomendación se cumplió. </w:t>
      </w:r>
    </w:p>
    <w:p w:rsidR="005776A5" w:rsidRPr="00D70856" w:rsidRDefault="005776A5" w:rsidP="00D70856">
      <w:pPr>
        <w:pStyle w:val="Textoindependiente"/>
        <w:spacing w:after="0"/>
        <w:ind w:right="-13"/>
        <w:jc w:val="both"/>
        <w:rPr>
          <w:rFonts w:ascii="Times New Roman" w:hAnsi="Times New Roman"/>
          <w:sz w:val="22"/>
          <w:szCs w:val="22"/>
        </w:rPr>
      </w:pPr>
    </w:p>
    <w:p w:rsidR="005776A5" w:rsidRPr="005776A5" w:rsidRDefault="005776A5" w:rsidP="005776A5">
      <w:pPr>
        <w:pStyle w:val="Textoindependiente"/>
        <w:tabs>
          <w:tab w:val="left" w:pos="284"/>
        </w:tabs>
        <w:spacing w:after="0"/>
        <w:ind w:left="567" w:right="-13"/>
        <w:jc w:val="both"/>
        <w:rPr>
          <w:rFonts w:ascii="Times New Roman" w:hAnsi="Times New Roman"/>
          <w:i/>
          <w:sz w:val="22"/>
          <w:szCs w:val="22"/>
        </w:rPr>
      </w:pPr>
      <w:r w:rsidRPr="006D0FFC">
        <w:rPr>
          <w:rFonts w:ascii="Times New Roman" w:hAnsi="Times New Roman"/>
          <w:i/>
          <w:sz w:val="20"/>
          <w:szCs w:val="20"/>
        </w:rPr>
        <w:t>4.35</w:t>
      </w:r>
      <w:r w:rsidRPr="005776A5">
        <w:rPr>
          <w:rFonts w:ascii="Times New Roman" w:hAnsi="Times New Roman"/>
          <w:i/>
          <w:sz w:val="22"/>
          <w:szCs w:val="22"/>
        </w:rPr>
        <w:t xml:space="preserve"> Instruir de forma escrita, al Oficial de Seguridad, para que realice rondas frecuentes por todas las instalaciones del Colegio y anote las novedades en la bitácora, de acuerdo como lo establece el Reglamento de Servicio para los Agentes de Seguridad y Vigilancia del Ministerio de Educación Pública. De lo contrario tomar las medidas disciplinarias correspondientes.</w:t>
      </w:r>
    </w:p>
    <w:p w:rsidR="005776A5" w:rsidRDefault="005776A5" w:rsidP="006D0FFC">
      <w:pPr>
        <w:pStyle w:val="Textoindependiente"/>
        <w:spacing w:after="0"/>
        <w:ind w:right="-13"/>
        <w:jc w:val="both"/>
        <w:rPr>
          <w:rFonts w:ascii="Times New Roman" w:hAnsi="Times New Roman"/>
          <w:sz w:val="22"/>
          <w:szCs w:val="22"/>
        </w:rPr>
      </w:pPr>
    </w:p>
    <w:p w:rsidR="006D0FFC" w:rsidRPr="006D0FFC" w:rsidRDefault="004F76D8" w:rsidP="006D0FFC">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La D</w:t>
      </w:r>
      <w:r w:rsidR="00814A9E">
        <w:rPr>
          <w:rFonts w:ascii="Times New Roman" w:eastAsia="Times New Roman" w:hAnsi="Times New Roman"/>
          <w:color w:val="000000"/>
          <w:sz w:val="22"/>
          <w:szCs w:val="22"/>
          <w:lang w:eastAsia="es-CR"/>
        </w:rPr>
        <w:t>irectora</w:t>
      </w:r>
      <w:r w:rsidR="006D0FFC">
        <w:rPr>
          <w:rFonts w:ascii="Times New Roman" w:eastAsia="Times New Roman" w:hAnsi="Times New Roman"/>
          <w:color w:val="000000"/>
          <w:sz w:val="22"/>
          <w:szCs w:val="22"/>
          <w:lang w:eastAsia="es-CR"/>
        </w:rPr>
        <w:t xml:space="preserve"> instruyó</w:t>
      </w:r>
      <w:r w:rsidR="00814A9E">
        <w:rPr>
          <w:rFonts w:ascii="Times New Roman" w:eastAsia="Times New Roman" w:hAnsi="Times New Roman"/>
          <w:color w:val="000000"/>
          <w:sz w:val="22"/>
          <w:szCs w:val="22"/>
          <w:lang w:eastAsia="es-CR"/>
        </w:rPr>
        <w:t xml:space="preserve"> </w:t>
      </w:r>
      <w:r w:rsidR="007704B5">
        <w:rPr>
          <w:rFonts w:ascii="Times New Roman" w:eastAsia="Times New Roman" w:hAnsi="Times New Roman"/>
          <w:color w:val="000000"/>
          <w:sz w:val="22"/>
          <w:szCs w:val="22"/>
          <w:lang w:eastAsia="es-CR"/>
        </w:rPr>
        <w:t>vía</w:t>
      </w:r>
      <w:r w:rsidR="00814A9E">
        <w:rPr>
          <w:rFonts w:ascii="Times New Roman" w:eastAsia="Times New Roman" w:hAnsi="Times New Roman"/>
          <w:color w:val="000000"/>
          <w:sz w:val="22"/>
          <w:szCs w:val="22"/>
          <w:lang w:eastAsia="es-CR"/>
        </w:rPr>
        <w:t xml:space="preserve"> oficio a los guardas, y les indica la obligación de realizar periódicamente</w:t>
      </w:r>
      <w:r w:rsidR="006D0FFC" w:rsidRPr="006D0FFC">
        <w:rPr>
          <w:rFonts w:ascii="Times New Roman" w:eastAsia="Times New Roman" w:hAnsi="Times New Roman"/>
          <w:color w:val="000000"/>
          <w:sz w:val="22"/>
          <w:szCs w:val="22"/>
          <w:lang w:eastAsia="es-CR"/>
        </w:rPr>
        <w:t xml:space="preserve"> recorri</w:t>
      </w:r>
      <w:r w:rsidR="005D509B">
        <w:rPr>
          <w:rFonts w:ascii="Times New Roman" w:eastAsia="Times New Roman" w:hAnsi="Times New Roman"/>
          <w:color w:val="000000"/>
          <w:sz w:val="22"/>
          <w:szCs w:val="22"/>
          <w:lang w:eastAsia="es-CR"/>
        </w:rPr>
        <w:t>dos por</w:t>
      </w:r>
      <w:r w:rsidR="00814A9E">
        <w:rPr>
          <w:rFonts w:ascii="Times New Roman" w:eastAsia="Times New Roman" w:hAnsi="Times New Roman"/>
          <w:color w:val="000000"/>
          <w:sz w:val="22"/>
          <w:szCs w:val="22"/>
          <w:lang w:eastAsia="es-CR"/>
        </w:rPr>
        <w:t xml:space="preserve"> la institución, consecuentemente,</w:t>
      </w:r>
      <w:r w:rsidR="006D0FFC" w:rsidRPr="006D0FFC">
        <w:rPr>
          <w:rFonts w:ascii="Times New Roman" w:eastAsia="Times New Roman" w:hAnsi="Times New Roman"/>
          <w:color w:val="000000"/>
          <w:sz w:val="22"/>
          <w:szCs w:val="22"/>
          <w:lang w:eastAsia="es-CR"/>
        </w:rPr>
        <w:t xml:space="preserve"> </w:t>
      </w:r>
      <w:r w:rsidR="00814A9E">
        <w:rPr>
          <w:rFonts w:ascii="Times New Roman" w:eastAsia="Times New Roman" w:hAnsi="Times New Roman"/>
          <w:color w:val="000000"/>
          <w:sz w:val="22"/>
          <w:szCs w:val="22"/>
          <w:lang w:eastAsia="es-CR"/>
        </w:rPr>
        <w:t xml:space="preserve">las rondas realizadas por los oficiales de seguridad </w:t>
      </w:r>
      <w:r w:rsidR="006D0FFC" w:rsidRPr="006D0FFC">
        <w:rPr>
          <w:rFonts w:ascii="Times New Roman" w:eastAsia="Times New Roman" w:hAnsi="Times New Roman"/>
          <w:color w:val="000000"/>
          <w:sz w:val="22"/>
          <w:szCs w:val="22"/>
          <w:lang w:eastAsia="es-CR"/>
        </w:rPr>
        <w:t>s</w:t>
      </w:r>
      <w:r w:rsidR="00814A9E">
        <w:rPr>
          <w:rFonts w:ascii="Times New Roman" w:eastAsia="Times New Roman" w:hAnsi="Times New Roman"/>
          <w:color w:val="000000"/>
          <w:sz w:val="22"/>
          <w:szCs w:val="22"/>
          <w:lang w:eastAsia="es-CR"/>
        </w:rPr>
        <w:t>on</w:t>
      </w:r>
      <w:r w:rsidR="006D0FFC" w:rsidRPr="006D0FFC">
        <w:rPr>
          <w:rFonts w:ascii="Times New Roman" w:eastAsia="Times New Roman" w:hAnsi="Times New Roman"/>
          <w:color w:val="000000"/>
          <w:sz w:val="22"/>
          <w:szCs w:val="22"/>
          <w:lang w:eastAsia="es-CR"/>
        </w:rPr>
        <w:t xml:space="preserve"> parte habitual d</w:t>
      </w:r>
      <w:r w:rsidR="006D0FFC">
        <w:rPr>
          <w:rFonts w:ascii="Times New Roman" w:eastAsia="Times New Roman" w:hAnsi="Times New Roman"/>
          <w:color w:val="000000"/>
          <w:sz w:val="22"/>
          <w:szCs w:val="22"/>
          <w:lang w:eastAsia="es-CR"/>
        </w:rPr>
        <w:t xml:space="preserve">e sus funciones, para lo cual </w:t>
      </w:r>
      <w:r w:rsidR="006D0FFC" w:rsidRPr="006D0FFC">
        <w:rPr>
          <w:rFonts w:ascii="Times New Roman" w:eastAsia="Times New Roman" w:hAnsi="Times New Roman"/>
          <w:color w:val="000000"/>
          <w:sz w:val="22"/>
          <w:szCs w:val="22"/>
          <w:lang w:eastAsia="es-CR"/>
        </w:rPr>
        <w:t xml:space="preserve"> cuenta</w:t>
      </w:r>
      <w:r w:rsidR="006D0FFC">
        <w:rPr>
          <w:rFonts w:ascii="Times New Roman" w:eastAsia="Times New Roman" w:hAnsi="Times New Roman"/>
          <w:color w:val="000000"/>
          <w:sz w:val="22"/>
          <w:szCs w:val="22"/>
          <w:lang w:eastAsia="es-CR"/>
        </w:rPr>
        <w:t>n con una bitácora en donde registran</w:t>
      </w:r>
      <w:r w:rsidR="006D0FFC" w:rsidRPr="006D0FFC">
        <w:rPr>
          <w:rFonts w:ascii="Times New Roman" w:eastAsia="Times New Roman" w:hAnsi="Times New Roman"/>
          <w:color w:val="000000"/>
          <w:sz w:val="22"/>
          <w:szCs w:val="22"/>
          <w:lang w:eastAsia="es-CR"/>
        </w:rPr>
        <w:t xml:space="preserve"> cualquier situación</w:t>
      </w:r>
      <w:r w:rsidR="00AE4A62">
        <w:rPr>
          <w:rFonts w:ascii="Times New Roman" w:eastAsia="Times New Roman" w:hAnsi="Times New Roman"/>
          <w:color w:val="000000"/>
          <w:sz w:val="22"/>
          <w:szCs w:val="22"/>
          <w:lang w:eastAsia="es-CR"/>
        </w:rPr>
        <w:t xml:space="preserve"> o novedad presentada</w:t>
      </w:r>
      <w:r w:rsidR="006D0FFC">
        <w:rPr>
          <w:rFonts w:ascii="Times New Roman" w:eastAsia="Times New Roman" w:hAnsi="Times New Roman"/>
          <w:color w:val="000000"/>
          <w:sz w:val="22"/>
          <w:szCs w:val="22"/>
          <w:lang w:eastAsia="es-CR"/>
        </w:rPr>
        <w:t>. Así mismo, un oficial está ubi</w:t>
      </w:r>
      <w:r w:rsidR="005D509B">
        <w:rPr>
          <w:rFonts w:ascii="Times New Roman" w:eastAsia="Times New Roman" w:hAnsi="Times New Roman"/>
          <w:color w:val="000000"/>
          <w:sz w:val="22"/>
          <w:szCs w:val="22"/>
          <w:lang w:eastAsia="es-CR"/>
        </w:rPr>
        <w:t xml:space="preserve">cado </w:t>
      </w:r>
      <w:r w:rsidR="006D0FFC">
        <w:rPr>
          <w:rFonts w:ascii="Times New Roman" w:eastAsia="Times New Roman" w:hAnsi="Times New Roman"/>
          <w:color w:val="000000"/>
          <w:sz w:val="22"/>
          <w:szCs w:val="22"/>
          <w:lang w:eastAsia="es-CR"/>
        </w:rPr>
        <w:t>permanentemente</w:t>
      </w:r>
      <w:r w:rsidR="006D0FFC" w:rsidRPr="006D0FFC">
        <w:rPr>
          <w:rFonts w:ascii="Times New Roman" w:eastAsia="Times New Roman" w:hAnsi="Times New Roman"/>
          <w:color w:val="000000"/>
          <w:sz w:val="22"/>
          <w:szCs w:val="22"/>
          <w:lang w:eastAsia="es-CR"/>
        </w:rPr>
        <w:t xml:space="preserve"> en la entrada p</w:t>
      </w:r>
      <w:r w:rsidR="005D509B">
        <w:rPr>
          <w:rFonts w:ascii="Times New Roman" w:eastAsia="Times New Roman" w:hAnsi="Times New Roman"/>
          <w:color w:val="000000"/>
          <w:sz w:val="22"/>
          <w:szCs w:val="22"/>
          <w:lang w:eastAsia="es-CR"/>
        </w:rPr>
        <w:t>rincipal del centro educativo</w:t>
      </w:r>
      <w:r w:rsidR="006D0FFC">
        <w:rPr>
          <w:rFonts w:ascii="Times New Roman" w:eastAsia="Times New Roman" w:hAnsi="Times New Roman"/>
          <w:color w:val="000000"/>
          <w:sz w:val="22"/>
          <w:szCs w:val="22"/>
          <w:lang w:eastAsia="es-CR"/>
        </w:rPr>
        <w:t>, en donde registra</w:t>
      </w:r>
      <w:r w:rsidR="006D0FFC" w:rsidRPr="006D0FFC">
        <w:rPr>
          <w:rFonts w:ascii="Times New Roman" w:eastAsia="Times New Roman" w:hAnsi="Times New Roman"/>
          <w:color w:val="000000"/>
          <w:sz w:val="22"/>
          <w:szCs w:val="22"/>
          <w:lang w:eastAsia="es-CR"/>
        </w:rPr>
        <w:t xml:space="preserve"> el ingreso y salida de las </w:t>
      </w:r>
      <w:r w:rsidR="006D0FFC">
        <w:rPr>
          <w:rFonts w:ascii="Times New Roman" w:eastAsia="Times New Roman" w:hAnsi="Times New Roman"/>
          <w:color w:val="000000"/>
          <w:sz w:val="22"/>
          <w:szCs w:val="22"/>
          <w:lang w:eastAsia="es-CR"/>
        </w:rPr>
        <w:t>personas ajenas</w:t>
      </w:r>
      <w:r w:rsidR="006D0FFC" w:rsidRPr="006D0FFC">
        <w:rPr>
          <w:rFonts w:ascii="Times New Roman" w:eastAsia="Times New Roman" w:hAnsi="Times New Roman"/>
          <w:color w:val="000000"/>
          <w:sz w:val="22"/>
          <w:szCs w:val="22"/>
          <w:lang w:eastAsia="es-CR"/>
        </w:rPr>
        <w:t>, motivo de la visita,</w:t>
      </w:r>
      <w:r w:rsidR="006D0FFC">
        <w:rPr>
          <w:rFonts w:ascii="Times New Roman" w:eastAsia="Times New Roman" w:hAnsi="Times New Roman"/>
          <w:color w:val="000000"/>
          <w:sz w:val="22"/>
          <w:szCs w:val="22"/>
          <w:lang w:eastAsia="es-CR"/>
        </w:rPr>
        <w:t xml:space="preserve"> y</w:t>
      </w:r>
      <w:r w:rsidR="005D509B">
        <w:rPr>
          <w:rFonts w:ascii="Times New Roman" w:eastAsia="Times New Roman" w:hAnsi="Times New Roman"/>
          <w:color w:val="000000"/>
          <w:sz w:val="22"/>
          <w:szCs w:val="22"/>
          <w:lang w:eastAsia="es-CR"/>
        </w:rPr>
        <w:t xml:space="preserve"> nombre, y verifica contra presentación de</w:t>
      </w:r>
      <w:r w:rsidR="006D0FFC">
        <w:rPr>
          <w:rFonts w:ascii="Times New Roman" w:eastAsia="Times New Roman" w:hAnsi="Times New Roman"/>
          <w:color w:val="000000"/>
          <w:sz w:val="22"/>
          <w:szCs w:val="22"/>
          <w:lang w:eastAsia="es-CR"/>
        </w:rPr>
        <w:t xml:space="preserve"> la</w:t>
      </w:r>
      <w:r w:rsidR="006D0FFC" w:rsidRPr="006D0FFC">
        <w:rPr>
          <w:rFonts w:ascii="Times New Roman" w:eastAsia="Times New Roman" w:hAnsi="Times New Roman"/>
          <w:color w:val="000000"/>
          <w:sz w:val="22"/>
          <w:szCs w:val="22"/>
          <w:lang w:eastAsia="es-CR"/>
        </w:rPr>
        <w:t xml:space="preserve"> cédula de identidad u otro documento si la persona es extra</w:t>
      </w:r>
      <w:r w:rsidR="00814A9E">
        <w:rPr>
          <w:rFonts w:ascii="Times New Roman" w:eastAsia="Times New Roman" w:hAnsi="Times New Roman"/>
          <w:color w:val="000000"/>
          <w:sz w:val="22"/>
          <w:szCs w:val="22"/>
          <w:lang w:eastAsia="es-CR"/>
        </w:rPr>
        <w:t>njera.</w:t>
      </w:r>
      <w:r w:rsidR="000C5BBD">
        <w:rPr>
          <w:rFonts w:ascii="Times New Roman" w:eastAsia="Times New Roman" w:hAnsi="Times New Roman"/>
          <w:color w:val="000000"/>
          <w:sz w:val="22"/>
          <w:szCs w:val="22"/>
          <w:lang w:eastAsia="es-CR"/>
        </w:rPr>
        <w:t xml:space="preserve"> Por lo anteriormente descrito esta recomendación se da por cumplida.</w:t>
      </w:r>
    </w:p>
    <w:p w:rsidR="006D0FFC" w:rsidRPr="006D0FFC" w:rsidRDefault="006D0FFC" w:rsidP="006D0FFC">
      <w:pPr>
        <w:pStyle w:val="Textoindependiente"/>
        <w:spacing w:after="0"/>
        <w:ind w:right="-13"/>
        <w:jc w:val="both"/>
        <w:rPr>
          <w:rFonts w:ascii="Times New Roman" w:hAnsi="Times New Roman"/>
          <w:sz w:val="22"/>
          <w:szCs w:val="22"/>
        </w:rPr>
      </w:pPr>
    </w:p>
    <w:p w:rsidR="005776A5" w:rsidRPr="005B4685" w:rsidRDefault="005776A5" w:rsidP="005776A5">
      <w:pPr>
        <w:pStyle w:val="Textoindependiente"/>
        <w:tabs>
          <w:tab w:val="left" w:pos="284"/>
        </w:tabs>
        <w:spacing w:after="0"/>
        <w:ind w:left="567" w:right="-13"/>
        <w:jc w:val="both"/>
        <w:rPr>
          <w:rFonts w:ascii="Times New Roman" w:hAnsi="Times New Roman"/>
          <w:i/>
          <w:sz w:val="20"/>
          <w:szCs w:val="20"/>
        </w:rPr>
      </w:pPr>
      <w:r w:rsidRPr="005B4685">
        <w:rPr>
          <w:rFonts w:ascii="Times New Roman" w:hAnsi="Times New Roman"/>
          <w:b/>
          <w:i/>
          <w:sz w:val="20"/>
          <w:szCs w:val="20"/>
        </w:rPr>
        <w:t xml:space="preserve">4.36 </w:t>
      </w:r>
      <w:r w:rsidRPr="005B4685">
        <w:rPr>
          <w:rFonts w:ascii="Times New Roman" w:hAnsi="Times New Roman"/>
          <w:i/>
          <w:sz w:val="20"/>
          <w:szCs w:val="20"/>
        </w:rPr>
        <w:t>Presentar de forma inmediata, las denuncias ante el O.I.J. por robos que se den, así como informar a la Junta Administrativa y al Coordinador Técnico, para que procedan a realizar oportunamente la baja del activo del inventario.</w:t>
      </w:r>
    </w:p>
    <w:p w:rsidR="005776A5" w:rsidRDefault="005776A5" w:rsidP="00814A9E">
      <w:pPr>
        <w:pStyle w:val="Textoindependiente"/>
        <w:spacing w:after="0"/>
        <w:ind w:right="-13"/>
        <w:jc w:val="both"/>
        <w:rPr>
          <w:rFonts w:ascii="Times New Roman" w:hAnsi="Times New Roman"/>
          <w:sz w:val="22"/>
          <w:szCs w:val="22"/>
        </w:rPr>
      </w:pPr>
    </w:p>
    <w:p w:rsidR="00814A9E" w:rsidRPr="00814A9E" w:rsidRDefault="00E032B5" w:rsidP="00814A9E">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C</w:t>
      </w:r>
      <w:r w:rsidR="007F6EF7">
        <w:rPr>
          <w:rFonts w:ascii="Times New Roman" w:eastAsia="Times New Roman" w:hAnsi="Times New Roman"/>
          <w:color w:val="000000"/>
          <w:sz w:val="22"/>
          <w:szCs w:val="22"/>
          <w:lang w:eastAsia="es-CR"/>
        </w:rPr>
        <w:t>uando se han ocurrido</w:t>
      </w:r>
      <w:r w:rsidR="00814A9E" w:rsidRPr="00814A9E">
        <w:rPr>
          <w:rFonts w:ascii="Times New Roman" w:eastAsia="Times New Roman" w:hAnsi="Times New Roman"/>
          <w:color w:val="000000"/>
          <w:sz w:val="22"/>
          <w:szCs w:val="22"/>
          <w:lang w:eastAsia="es-CR"/>
        </w:rPr>
        <w:t xml:space="preserve"> hechos delictivos</w:t>
      </w:r>
      <w:r w:rsidR="007F6EF7">
        <w:rPr>
          <w:rFonts w:ascii="Times New Roman" w:eastAsia="Times New Roman" w:hAnsi="Times New Roman"/>
          <w:color w:val="000000"/>
          <w:sz w:val="22"/>
          <w:szCs w:val="22"/>
          <w:lang w:eastAsia="es-CR"/>
        </w:rPr>
        <w:t xml:space="preserve"> como robos o hurtos,</w:t>
      </w:r>
      <w:r w:rsidR="00814A9E" w:rsidRPr="00814A9E">
        <w:rPr>
          <w:rFonts w:ascii="Times New Roman" w:eastAsia="Times New Roman" w:hAnsi="Times New Roman"/>
          <w:color w:val="000000"/>
          <w:sz w:val="22"/>
          <w:szCs w:val="22"/>
          <w:lang w:eastAsia="es-CR"/>
        </w:rPr>
        <w:t xml:space="preserve"> se presenta la denuncia ante el O.I.J a su vez se hace la baja del activo de la institución. La dirección tiene muy claro el procedimiento a seguir ante situaciones de robo</w:t>
      </w:r>
      <w:r w:rsidR="00814A9E">
        <w:rPr>
          <w:rFonts w:ascii="Times New Roman" w:eastAsia="Times New Roman" w:hAnsi="Times New Roman"/>
          <w:color w:val="000000"/>
          <w:sz w:val="22"/>
          <w:szCs w:val="22"/>
          <w:lang w:eastAsia="es-CR"/>
        </w:rPr>
        <w:t xml:space="preserve"> de algún bien, el cual está establecido por el Departamento de Administración de Bienes. </w:t>
      </w:r>
      <w:r w:rsidR="00814A9E" w:rsidRPr="00814A9E">
        <w:rPr>
          <w:rFonts w:ascii="Times New Roman" w:eastAsia="Times New Roman" w:hAnsi="Times New Roman"/>
          <w:color w:val="000000"/>
          <w:sz w:val="22"/>
          <w:szCs w:val="22"/>
          <w:lang w:eastAsia="es-CR"/>
        </w:rPr>
        <w:t>A la fecha</w:t>
      </w:r>
      <w:r w:rsidR="00814A9E">
        <w:rPr>
          <w:rFonts w:ascii="Times New Roman" w:eastAsia="Times New Roman" w:hAnsi="Times New Roman"/>
          <w:color w:val="000000"/>
          <w:sz w:val="22"/>
          <w:szCs w:val="22"/>
          <w:lang w:eastAsia="es-CR"/>
        </w:rPr>
        <w:t>, con la implementación de otros medios tecnológicos para resguardar la institución,</w:t>
      </w:r>
      <w:r w:rsidR="00814A9E" w:rsidRPr="00814A9E">
        <w:rPr>
          <w:rFonts w:ascii="Times New Roman" w:eastAsia="Times New Roman" w:hAnsi="Times New Roman"/>
          <w:color w:val="000000"/>
          <w:sz w:val="22"/>
          <w:szCs w:val="22"/>
          <w:lang w:eastAsia="es-CR"/>
        </w:rPr>
        <w:t xml:space="preserve"> no han vuelto a suceder inci</w:t>
      </w:r>
      <w:r w:rsidR="007F6EF7">
        <w:rPr>
          <w:rFonts w:ascii="Times New Roman" w:eastAsia="Times New Roman" w:hAnsi="Times New Roman"/>
          <w:color w:val="000000"/>
          <w:sz w:val="22"/>
          <w:szCs w:val="22"/>
          <w:lang w:eastAsia="es-CR"/>
        </w:rPr>
        <w:t>dentes como los mencionados</w:t>
      </w:r>
      <w:r w:rsidR="002100D2">
        <w:rPr>
          <w:rFonts w:ascii="Times New Roman" w:eastAsia="Times New Roman" w:hAnsi="Times New Roman"/>
          <w:color w:val="000000"/>
          <w:sz w:val="22"/>
          <w:szCs w:val="22"/>
          <w:lang w:eastAsia="es-CR"/>
        </w:rPr>
        <w:t>. Por lo anteri</w:t>
      </w:r>
      <w:r w:rsidR="004F76D8">
        <w:rPr>
          <w:rFonts w:ascii="Times New Roman" w:eastAsia="Times New Roman" w:hAnsi="Times New Roman"/>
          <w:color w:val="000000"/>
          <w:sz w:val="22"/>
          <w:szCs w:val="22"/>
          <w:lang w:eastAsia="es-CR"/>
        </w:rPr>
        <w:t>ormente mencionado</w:t>
      </w:r>
      <w:r w:rsidR="002100D2">
        <w:rPr>
          <w:rFonts w:ascii="Times New Roman" w:eastAsia="Times New Roman" w:hAnsi="Times New Roman"/>
          <w:color w:val="000000"/>
          <w:sz w:val="22"/>
          <w:szCs w:val="22"/>
          <w:lang w:eastAsia="es-CR"/>
        </w:rPr>
        <w:t>, la recomendación se cumple.</w:t>
      </w:r>
      <w:r w:rsidR="00D629E8">
        <w:rPr>
          <w:rFonts w:ascii="Times New Roman" w:eastAsia="Times New Roman" w:hAnsi="Times New Roman"/>
          <w:color w:val="000000"/>
          <w:sz w:val="22"/>
          <w:szCs w:val="22"/>
          <w:lang w:eastAsia="es-CR"/>
        </w:rPr>
        <w:t xml:space="preserve"> Sin embargo, </w:t>
      </w:r>
      <w:r>
        <w:rPr>
          <w:rFonts w:ascii="Times New Roman" w:eastAsia="Times New Roman" w:hAnsi="Times New Roman"/>
          <w:color w:val="000000"/>
          <w:sz w:val="22"/>
          <w:szCs w:val="22"/>
          <w:lang w:eastAsia="es-CR"/>
        </w:rPr>
        <w:t>debe</w:t>
      </w:r>
      <w:r w:rsidR="007F6EF7">
        <w:rPr>
          <w:rFonts w:ascii="Times New Roman" w:eastAsia="Times New Roman" w:hAnsi="Times New Roman"/>
          <w:color w:val="000000"/>
          <w:sz w:val="22"/>
          <w:szCs w:val="22"/>
          <w:lang w:eastAsia="es-CR"/>
        </w:rPr>
        <w:t>n</w:t>
      </w:r>
      <w:r>
        <w:rPr>
          <w:rFonts w:ascii="Times New Roman" w:eastAsia="Times New Roman" w:hAnsi="Times New Roman"/>
          <w:color w:val="000000"/>
          <w:sz w:val="22"/>
          <w:szCs w:val="22"/>
          <w:lang w:eastAsia="es-CR"/>
        </w:rPr>
        <w:t xml:space="preserve"> de tener presente</w:t>
      </w:r>
      <w:r w:rsidR="007F6EF7">
        <w:rPr>
          <w:rFonts w:ascii="Times New Roman" w:eastAsia="Times New Roman" w:hAnsi="Times New Roman"/>
          <w:color w:val="000000"/>
          <w:sz w:val="22"/>
          <w:szCs w:val="22"/>
          <w:lang w:eastAsia="es-CR"/>
        </w:rPr>
        <w:t>,</w:t>
      </w:r>
      <w:r w:rsidR="007F6EF7" w:rsidRPr="007F6EF7">
        <w:rPr>
          <w:rFonts w:ascii="Times New Roman" w:eastAsia="Times New Roman" w:hAnsi="Times New Roman"/>
          <w:color w:val="000000"/>
          <w:sz w:val="22"/>
          <w:szCs w:val="22"/>
          <w:lang w:eastAsia="es-CR"/>
        </w:rPr>
        <w:t xml:space="preserve"> </w:t>
      </w:r>
      <w:r w:rsidR="007F6EF7">
        <w:rPr>
          <w:rFonts w:ascii="Times New Roman" w:eastAsia="Times New Roman" w:hAnsi="Times New Roman"/>
          <w:color w:val="000000"/>
          <w:sz w:val="22"/>
          <w:szCs w:val="22"/>
          <w:lang w:eastAsia="es-CR"/>
        </w:rPr>
        <w:t>ante cualquier evento delictivo dentro de la institución,</w:t>
      </w:r>
      <w:r w:rsidR="00575CBB">
        <w:rPr>
          <w:rFonts w:ascii="Times New Roman" w:eastAsia="Times New Roman" w:hAnsi="Times New Roman"/>
          <w:color w:val="000000"/>
          <w:sz w:val="22"/>
          <w:szCs w:val="22"/>
          <w:lang w:eastAsia="es-CR"/>
        </w:rPr>
        <w:t xml:space="preserve"> acudir</w:t>
      </w:r>
      <w:r w:rsidR="007F6EF7">
        <w:rPr>
          <w:rFonts w:ascii="Times New Roman" w:eastAsia="Times New Roman" w:hAnsi="Times New Roman"/>
          <w:color w:val="000000"/>
          <w:sz w:val="22"/>
          <w:szCs w:val="22"/>
          <w:lang w:eastAsia="es-CR"/>
        </w:rPr>
        <w:t xml:space="preserve"> a las oficinas del O.I.J</w:t>
      </w:r>
      <w:r w:rsidR="00575CBB">
        <w:rPr>
          <w:rFonts w:ascii="Times New Roman" w:eastAsia="Times New Roman" w:hAnsi="Times New Roman"/>
          <w:color w:val="000000"/>
          <w:sz w:val="22"/>
          <w:szCs w:val="22"/>
          <w:lang w:eastAsia="es-CR"/>
        </w:rPr>
        <w:t xml:space="preserve"> </w:t>
      </w:r>
      <w:r>
        <w:rPr>
          <w:rFonts w:ascii="Times New Roman" w:eastAsia="Times New Roman" w:hAnsi="Times New Roman"/>
          <w:color w:val="000000"/>
          <w:sz w:val="22"/>
          <w:szCs w:val="22"/>
          <w:lang w:eastAsia="es-CR"/>
        </w:rPr>
        <w:t>a p</w:t>
      </w:r>
      <w:r w:rsidR="007F6EF7">
        <w:rPr>
          <w:rFonts w:ascii="Times New Roman" w:eastAsia="Times New Roman" w:hAnsi="Times New Roman"/>
          <w:color w:val="000000"/>
          <w:sz w:val="22"/>
          <w:szCs w:val="22"/>
          <w:lang w:eastAsia="es-CR"/>
        </w:rPr>
        <w:t>resentar la respectiva denuncia,</w:t>
      </w:r>
      <w:r w:rsidR="00575CBB">
        <w:rPr>
          <w:rFonts w:ascii="Times New Roman" w:eastAsia="Times New Roman" w:hAnsi="Times New Roman"/>
          <w:color w:val="000000"/>
          <w:sz w:val="22"/>
          <w:szCs w:val="22"/>
          <w:lang w:eastAsia="es-CR"/>
        </w:rPr>
        <w:t xml:space="preserve"> </w:t>
      </w:r>
      <w:r w:rsidR="007F6EF7">
        <w:rPr>
          <w:rFonts w:ascii="Times New Roman" w:eastAsia="Times New Roman" w:hAnsi="Times New Roman"/>
          <w:color w:val="000000"/>
          <w:sz w:val="22"/>
          <w:szCs w:val="22"/>
          <w:lang w:eastAsia="es-CR"/>
        </w:rPr>
        <w:t xml:space="preserve">a </w:t>
      </w:r>
      <w:r w:rsidR="00575CBB">
        <w:rPr>
          <w:rFonts w:ascii="Times New Roman" w:eastAsia="Times New Roman" w:hAnsi="Times New Roman"/>
          <w:color w:val="000000"/>
          <w:sz w:val="22"/>
          <w:szCs w:val="22"/>
          <w:lang w:eastAsia="es-CR"/>
        </w:rPr>
        <w:t>lo más tardar al d</w:t>
      </w:r>
      <w:r>
        <w:rPr>
          <w:rFonts w:ascii="Times New Roman" w:eastAsia="Times New Roman" w:hAnsi="Times New Roman"/>
          <w:color w:val="000000"/>
          <w:sz w:val="22"/>
          <w:szCs w:val="22"/>
          <w:lang w:eastAsia="es-CR"/>
        </w:rPr>
        <w:t>ía siguiente.</w:t>
      </w:r>
    </w:p>
    <w:p w:rsidR="00814A9E" w:rsidRPr="00814A9E" w:rsidRDefault="00814A9E" w:rsidP="00814A9E">
      <w:pPr>
        <w:pStyle w:val="Textoindependiente"/>
        <w:spacing w:after="0"/>
        <w:ind w:right="-13"/>
        <w:jc w:val="both"/>
        <w:rPr>
          <w:rFonts w:ascii="Times New Roman" w:hAnsi="Times New Roman"/>
          <w:sz w:val="22"/>
          <w:szCs w:val="22"/>
        </w:rPr>
      </w:pPr>
    </w:p>
    <w:p w:rsidR="005776A5" w:rsidRPr="005776A5" w:rsidRDefault="005776A5" w:rsidP="005776A5">
      <w:pPr>
        <w:pStyle w:val="NormalWeb"/>
        <w:spacing w:before="0" w:beforeAutospacing="0" w:after="0" w:afterAutospacing="0"/>
        <w:ind w:left="567"/>
        <w:jc w:val="both"/>
        <w:rPr>
          <w:i/>
          <w:sz w:val="22"/>
          <w:szCs w:val="22"/>
        </w:rPr>
      </w:pPr>
      <w:r w:rsidRPr="005776A5">
        <w:rPr>
          <w:b/>
          <w:i/>
          <w:sz w:val="22"/>
          <w:szCs w:val="22"/>
          <w:lang w:val="es-CR"/>
        </w:rPr>
        <w:t>4.37</w:t>
      </w:r>
      <w:r w:rsidRPr="005776A5">
        <w:rPr>
          <w:i/>
          <w:sz w:val="22"/>
          <w:szCs w:val="22"/>
        </w:rPr>
        <w:t xml:space="preserve"> Diseñar e implementar internamente un sistema de marcas, con el cual se obtengan reportes de una forma automatizada, pudiendo ser mediante computadora y lograr establecer diariamente y en forma expedita, la puntualidad o no de los funcionarios, e informar de manera inmediata a la Dirección de Recursos Humanos, para lo que corresponda, e instruir a la secretaria o a quien se designe, para que presente periódicamente, informes de control</w:t>
      </w:r>
      <w:r>
        <w:rPr>
          <w:i/>
          <w:sz w:val="22"/>
          <w:szCs w:val="22"/>
        </w:rPr>
        <w:t xml:space="preserve"> de asistencia.</w:t>
      </w:r>
    </w:p>
    <w:p w:rsidR="005776A5" w:rsidRDefault="005776A5" w:rsidP="00E17126">
      <w:pPr>
        <w:pStyle w:val="Textoindependiente"/>
        <w:spacing w:after="0"/>
        <w:ind w:right="-13"/>
        <w:jc w:val="both"/>
        <w:rPr>
          <w:rFonts w:ascii="Times New Roman" w:hAnsi="Times New Roman"/>
          <w:sz w:val="22"/>
          <w:szCs w:val="22"/>
        </w:rPr>
      </w:pPr>
    </w:p>
    <w:p w:rsidR="00E17126" w:rsidRPr="00E17126" w:rsidRDefault="003A167A" w:rsidP="00E17126">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En el centro educativo</w:t>
      </w:r>
      <w:r w:rsidR="00E17126" w:rsidRPr="00E17126">
        <w:rPr>
          <w:rFonts w:ascii="Times New Roman" w:eastAsia="Times New Roman" w:hAnsi="Times New Roman"/>
          <w:color w:val="000000"/>
          <w:sz w:val="22"/>
          <w:szCs w:val="22"/>
          <w:lang w:eastAsia="es-CR"/>
        </w:rPr>
        <w:t xml:space="preserve"> cuenta</w:t>
      </w:r>
      <w:r>
        <w:rPr>
          <w:rFonts w:ascii="Times New Roman" w:eastAsia="Times New Roman" w:hAnsi="Times New Roman"/>
          <w:color w:val="000000"/>
          <w:sz w:val="22"/>
          <w:szCs w:val="22"/>
          <w:lang w:eastAsia="es-CR"/>
        </w:rPr>
        <w:t>n</w:t>
      </w:r>
      <w:r w:rsidR="00E17126" w:rsidRPr="00E17126">
        <w:rPr>
          <w:rFonts w:ascii="Times New Roman" w:eastAsia="Times New Roman" w:hAnsi="Times New Roman"/>
          <w:color w:val="000000"/>
          <w:sz w:val="22"/>
          <w:szCs w:val="22"/>
          <w:lang w:eastAsia="es-CR"/>
        </w:rPr>
        <w:t xml:space="preserve"> c</w:t>
      </w:r>
      <w:r>
        <w:rPr>
          <w:rFonts w:ascii="Times New Roman" w:eastAsia="Times New Roman" w:hAnsi="Times New Roman"/>
          <w:color w:val="000000"/>
          <w:sz w:val="22"/>
          <w:szCs w:val="22"/>
          <w:lang w:eastAsia="es-CR"/>
        </w:rPr>
        <w:t>on un marcador digital en donde</w:t>
      </w:r>
      <w:r w:rsidR="00E17126" w:rsidRPr="00E17126">
        <w:rPr>
          <w:rFonts w:ascii="Times New Roman" w:eastAsia="Times New Roman" w:hAnsi="Times New Roman"/>
          <w:color w:val="000000"/>
          <w:sz w:val="22"/>
          <w:szCs w:val="22"/>
          <w:lang w:eastAsia="es-CR"/>
        </w:rPr>
        <w:t xml:space="preserve"> marcan todos los funcionarios</w:t>
      </w:r>
      <w:r w:rsidR="00E17126">
        <w:rPr>
          <w:rFonts w:ascii="Times New Roman" w:eastAsia="Times New Roman" w:hAnsi="Times New Roman"/>
          <w:color w:val="000000"/>
          <w:sz w:val="22"/>
          <w:szCs w:val="22"/>
          <w:lang w:eastAsia="es-CR"/>
        </w:rPr>
        <w:t xml:space="preserve"> (docentes y administrativos), </w:t>
      </w:r>
      <w:r>
        <w:rPr>
          <w:rFonts w:ascii="Times New Roman" w:eastAsia="Times New Roman" w:hAnsi="Times New Roman"/>
          <w:color w:val="000000"/>
          <w:sz w:val="22"/>
          <w:szCs w:val="22"/>
          <w:lang w:eastAsia="es-CR"/>
        </w:rPr>
        <w:t>cuyos reportes son impresos</w:t>
      </w:r>
      <w:r w:rsidR="00E17126" w:rsidRPr="00E17126">
        <w:rPr>
          <w:rFonts w:ascii="Times New Roman" w:eastAsia="Times New Roman" w:hAnsi="Times New Roman"/>
          <w:color w:val="000000"/>
          <w:sz w:val="22"/>
          <w:szCs w:val="22"/>
          <w:lang w:eastAsia="es-CR"/>
        </w:rPr>
        <w:t xml:space="preserve"> diariamente.</w:t>
      </w:r>
      <w:r w:rsidR="00E17126">
        <w:rPr>
          <w:rFonts w:ascii="Times New Roman" w:eastAsia="Times New Roman" w:hAnsi="Times New Roman"/>
          <w:color w:val="000000"/>
          <w:sz w:val="22"/>
          <w:szCs w:val="22"/>
          <w:lang w:eastAsia="es-CR"/>
        </w:rPr>
        <w:t xml:space="preserve"> Con el  software del </w:t>
      </w:r>
      <w:r w:rsidR="00E17126" w:rsidRPr="00E17126">
        <w:rPr>
          <w:rFonts w:ascii="Times New Roman" w:eastAsia="Times New Roman" w:hAnsi="Times New Roman"/>
          <w:color w:val="000000"/>
          <w:sz w:val="22"/>
          <w:szCs w:val="22"/>
          <w:lang w:eastAsia="es-CR"/>
        </w:rPr>
        <w:t>Sistema de Huella Digital,</w:t>
      </w:r>
      <w:r w:rsidR="00E17126">
        <w:rPr>
          <w:rFonts w:ascii="Times New Roman" w:eastAsia="Times New Roman" w:hAnsi="Times New Roman"/>
          <w:color w:val="000000"/>
          <w:sz w:val="22"/>
          <w:szCs w:val="22"/>
          <w:lang w:eastAsia="es-CR"/>
        </w:rPr>
        <w:t xml:space="preserve"> es posible visualizar en pantalla e imprimir diariamente</w:t>
      </w:r>
      <w:r w:rsidR="00E17126" w:rsidRPr="00E17126">
        <w:rPr>
          <w:rFonts w:ascii="Times New Roman" w:eastAsia="Times New Roman" w:hAnsi="Times New Roman"/>
          <w:color w:val="000000"/>
          <w:sz w:val="22"/>
          <w:szCs w:val="22"/>
          <w:lang w:eastAsia="es-CR"/>
        </w:rPr>
        <w:t>, la lista</w:t>
      </w:r>
      <w:r w:rsidR="00E17126">
        <w:rPr>
          <w:rFonts w:ascii="Times New Roman" w:eastAsia="Times New Roman" w:hAnsi="Times New Roman"/>
          <w:color w:val="000000"/>
          <w:sz w:val="22"/>
          <w:szCs w:val="22"/>
          <w:lang w:eastAsia="es-CR"/>
        </w:rPr>
        <w:t xml:space="preserve"> de llegadas tardías y</w:t>
      </w:r>
      <w:r w:rsidR="00E17126" w:rsidRPr="00E17126">
        <w:rPr>
          <w:rFonts w:ascii="Times New Roman" w:eastAsia="Times New Roman" w:hAnsi="Times New Roman"/>
          <w:color w:val="000000"/>
          <w:sz w:val="22"/>
          <w:szCs w:val="22"/>
          <w:lang w:eastAsia="es-CR"/>
        </w:rPr>
        <w:t xml:space="preserve"> de personas ausentes,</w:t>
      </w:r>
      <w:r w:rsidR="00E032B5">
        <w:rPr>
          <w:rFonts w:ascii="Times New Roman" w:eastAsia="Times New Roman" w:hAnsi="Times New Roman"/>
          <w:color w:val="000000"/>
          <w:sz w:val="22"/>
          <w:szCs w:val="22"/>
          <w:lang w:eastAsia="es-CR"/>
        </w:rPr>
        <w:t xml:space="preserve"> que es enviada a la DRE de Aguirre,</w:t>
      </w:r>
      <w:r w:rsidR="00E17126">
        <w:rPr>
          <w:rFonts w:ascii="Times New Roman" w:eastAsia="Times New Roman" w:hAnsi="Times New Roman"/>
          <w:color w:val="000000"/>
          <w:sz w:val="22"/>
          <w:szCs w:val="22"/>
          <w:lang w:eastAsia="es-CR"/>
        </w:rPr>
        <w:t xml:space="preserve"> a más tardar dos días después</w:t>
      </w:r>
      <w:r w:rsidR="00E17126" w:rsidRPr="00E17126">
        <w:rPr>
          <w:rFonts w:ascii="Times New Roman" w:eastAsia="Times New Roman" w:hAnsi="Times New Roman"/>
          <w:color w:val="000000"/>
          <w:sz w:val="22"/>
          <w:szCs w:val="22"/>
          <w:lang w:eastAsia="es-CR"/>
        </w:rPr>
        <w:t xml:space="preserve">, </w:t>
      </w:r>
      <w:r w:rsidR="00C77B3E">
        <w:rPr>
          <w:rFonts w:ascii="Times New Roman" w:eastAsia="Times New Roman" w:hAnsi="Times New Roman"/>
          <w:color w:val="000000"/>
          <w:sz w:val="22"/>
          <w:szCs w:val="22"/>
          <w:lang w:eastAsia="es-CR"/>
        </w:rPr>
        <w:t>con la respe</w:t>
      </w:r>
      <w:r w:rsidR="00091FC9">
        <w:rPr>
          <w:rFonts w:ascii="Times New Roman" w:eastAsia="Times New Roman" w:hAnsi="Times New Roman"/>
          <w:color w:val="000000"/>
          <w:sz w:val="22"/>
          <w:szCs w:val="22"/>
          <w:lang w:eastAsia="es-CR"/>
        </w:rPr>
        <w:t>ctiva justificación, para lo correspondiente</w:t>
      </w:r>
      <w:r w:rsidR="00C77B3E">
        <w:rPr>
          <w:rFonts w:ascii="Times New Roman" w:eastAsia="Times New Roman" w:hAnsi="Times New Roman"/>
          <w:color w:val="000000"/>
          <w:sz w:val="22"/>
          <w:szCs w:val="22"/>
          <w:lang w:eastAsia="es-CR"/>
        </w:rPr>
        <w:t>. Con la adquisición del marcador digital se cumplió con lo recomendado.</w:t>
      </w:r>
    </w:p>
    <w:p w:rsidR="00E17126" w:rsidRPr="00E17126" w:rsidRDefault="00E17126" w:rsidP="00E17126">
      <w:pPr>
        <w:pStyle w:val="Textoindependiente"/>
        <w:spacing w:after="0"/>
        <w:ind w:right="-13"/>
        <w:jc w:val="both"/>
        <w:rPr>
          <w:rFonts w:ascii="Times New Roman" w:hAnsi="Times New Roman"/>
          <w:sz w:val="22"/>
          <w:szCs w:val="22"/>
        </w:rPr>
      </w:pPr>
    </w:p>
    <w:p w:rsidR="005776A5" w:rsidRPr="005776A5" w:rsidRDefault="005776A5" w:rsidP="005776A5">
      <w:pPr>
        <w:pStyle w:val="Textoindependiente"/>
        <w:spacing w:after="0"/>
        <w:ind w:left="567" w:right="-13"/>
        <w:jc w:val="both"/>
        <w:rPr>
          <w:rFonts w:ascii="Times New Roman" w:hAnsi="Times New Roman"/>
          <w:b/>
          <w:i/>
          <w:sz w:val="22"/>
          <w:szCs w:val="22"/>
        </w:rPr>
      </w:pPr>
      <w:r w:rsidRPr="005776A5">
        <w:rPr>
          <w:rFonts w:ascii="Times New Roman" w:hAnsi="Times New Roman"/>
          <w:b/>
          <w:i/>
          <w:sz w:val="22"/>
          <w:szCs w:val="22"/>
        </w:rPr>
        <w:t>Al Comité de Salud y Nutrición</w:t>
      </w:r>
    </w:p>
    <w:p w:rsidR="005776A5" w:rsidRPr="005776A5" w:rsidRDefault="005776A5" w:rsidP="005776A5">
      <w:pPr>
        <w:pStyle w:val="Textoindependiente"/>
        <w:spacing w:after="0"/>
        <w:ind w:left="567" w:right="-13"/>
        <w:jc w:val="both"/>
        <w:rPr>
          <w:rFonts w:ascii="Times New Roman" w:hAnsi="Times New Roman"/>
          <w:b/>
          <w:i/>
          <w:sz w:val="22"/>
          <w:szCs w:val="22"/>
        </w:rPr>
      </w:pPr>
    </w:p>
    <w:p w:rsidR="005776A5" w:rsidRPr="005776A5" w:rsidRDefault="005776A5" w:rsidP="005776A5">
      <w:pPr>
        <w:pStyle w:val="Textoindependiente"/>
        <w:spacing w:after="0"/>
        <w:ind w:left="567" w:right="-13"/>
        <w:jc w:val="both"/>
        <w:rPr>
          <w:rFonts w:ascii="Times New Roman" w:hAnsi="Times New Roman"/>
          <w:i/>
          <w:sz w:val="22"/>
          <w:szCs w:val="22"/>
        </w:rPr>
      </w:pPr>
      <w:r w:rsidRPr="005776A5">
        <w:rPr>
          <w:rFonts w:ascii="Times New Roman" w:hAnsi="Times New Roman"/>
          <w:b/>
          <w:i/>
          <w:sz w:val="22"/>
          <w:szCs w:val="22"/>
        </w:rPr>
        <w:t>4.38</w:t>
      </w:r>
      <w:r w:rsidRPr="005776A5">
        <w:rPr>
          <w:rFonts w:ascii="Times New Roman" w:hAnsi="Times New Roman"/>
          <w:i/>
          <w:sz w:val="22"/>
          <w:szCs w:val="22"/>
        </w:rPr>
        <w:t xml:space="preserve"> Elaborar un plan anual de trabajo, en donde detallen los objetivos, las metas y actividades que van a realizar durante el periodo lectivo, este plan tiene que aprobarse en el seno del Comité y el acuerdo debe de quedar escrito en el</w:t>
      </w:r>
      <w:r>
        <w:rPr>
          <w:rFonts w:ascii="Times New Roman" w:hAnsi="Times New Roman"/>
          <w:i/>
          <w:sz w:val="22"/>
          <w:szCs w:val="22"/>
        </w:rPr>
        <w:t xml:space="preserve"> libro de actas.</w:t>
      </w:r>
    </w:p>
    <w:p w:rsidR="003A167A" w:rsidRDefault="003A167A" w:rsidP="00C77B3E">
      <w:pPr>
        <w:jc w:val="both"/>
        <w:rPr>
          <w:rFonts w:ascii="Times New Roman" w:eastAsia="SimSun" w:hAnsi="Times New Roman"/>
          <w:sz w:val="22"/>
          <w:szCs w:val="22"/>
          <w:lang w:val="es-ES"/>
        </w:rPr>
      </w:pPr>
    </w:p>
    <w:p w:rsidR="00C77B3E" w:rsidRPr="00C77B3E" w:rsidRDefault="003A167A" w:rsidP="00C77B3E">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V</w:t>
      </w:r>
      <w:r w:rsidR="00C77B3E">
        <w:rPr>
          <w:rFonts w:ascii="Times New Roman" w:eastAsia="Times New Roman" w:hAnsi="Times New Roman"/>
          <w:color w:val="000000"/>
          <w:sz w:val="22"/>
          <w:szCs w:val="22"/>
          <w:lang w:eastAsia="es-CR"/>
        </w:rPr>
        <w:t>erificamos que el</w:t>
      </w:r>
      <w:r w:rsidR="00C77B3E" w:rsidRPr="00C77B3E">
        <w:rPr>
          <w:rFonts w:ascii="Times New Roman" w:eastAsia="Times New Roman" w:hAnsi="Times New Roman"/>
          <w:color w:val="000000"/>
          <w:sz w:val="22"/>
          <w:szCs w:val="22"/>
          <w:lang w:eastAsia="es-CR"/>
        </w:rPr>
        <w:t xml:space="preserve"> Comité de Nutrición elaboró un plan anual de trabajo, con objetivos, metas y activi</w:t>
      </w:r>
      <w:r w:rsidR="00C77B3E">
        <w:rPr>
          <w:rFonts w:ascii="Times New Roman" w:eastAsia="Times New Roman" w:hAnsi="Times New Roman"/>
          <w:color w:val="000000"/>
          <w:sz w:val="22"/>
          <w:szCs w:val="22"/>
          <w:lang w:eastAsia="es-CR"/>
        </w:rPr>
        <w:t>dades para el año escolar 2016.</w:t>
      </w:r>
      <w:r w:rsidR="00C77B3E" w:rsidRPr="00C77B3E">
        <w:rPr>
          <w:rFonts w:ascii="Times New Roman" w:eastAsia="Times New Roman" w:hAnsi="Times New Roman"/>
          <w:color w:val="000000"/>
          <w:sz w:val="22"/>
          <w:szCs w:val="22"/>
          <w:lang w:eastAsia="es-CR"/>
        </w:rPr>
        <w:t xml:space="preserve"> </w:t>
      </w:r>
      <w:r w:rsidR="00C77B3E">
        <w:rPr>
          <w:rFonts w:ascii="Times New Roman" w:eastAsia="Times New Roman" w:hAnsi="Times New Roman"/>
          <w:color w:val="000000"/>
          <w:sz w:val="22"/>
          <w:szCs w:val="22"/>
          <w:lang w:eastAsia="es-CR"/>
        </w:rPr>
        <w:t>Los acuerdos correspondientes en donde se evidencia la elaboración y aprobación d</w:t>
      </w:r>
      <w:r>
        <w:rPr>
          <w:rFonts w:ascii="Times New Roman" w:eastAsia="Times New Roman" w:hAnsi="Times New Roman"/>
          <w:color w:val="000000"/>
          <w:sz w:val="22"/>
          <w:szCs w:val="22"/>
          <w:lang w:eastAsia="es-CR"/>
        </w:rPr>
        <w:t>el mencionado plan están</w:t>
      </w:r>
      <w:r w:rsidR="00C77B3E">
        <w:rPr>
          <w:rFonts w:ascii="Times New Roman" w:eastAsia="Times New Roman" w:hAnsi="Times New Roman"/>
          <w:color w:val="000000"/>
          <w:sz w:val="22"/>
          <w:szCs w:val="22"/>
          <w:lang w:eastAsia="es-CR"/>
        </w:rPr>
        <w:t xml:space="preserve"> anotados en el libro de a</w:t>
      </w:r>
      <w:r w:rsidR="00C77B3E" w:rsidRPr="00C77B3E">
        <w:rPr>
          <w:rFonts w:ascii="Times New Roman" w:eastAsia="Times New Roman" w:hAnsi="Times New Roman"/>
          <w:color w:val="000000"/>
          <w:sz w:val="22"/>
          <w:szCs w:val="22"/>
          <w:lang w:eastAsia="es-CR"/>
        </w:rPr>
        <w:t>ctas del comité.</w:t>
      </w:r>
      <w:r w:rsidR="00C77B3E">
        <w:rPr>
          <w:rFonts w:ascii="Times New Roman" w:eastAsia="Times New Roman" w:hAnsi="Times New Roman"/>
          <w:color w:val="000000"/>
          <w:sz w:val="22"/>
          <w:szCs w:val="22"/>
          <w:lang w:eastAsia="es-CR"/>
        </w:rPr>
        <w:t xml:space="preserve"> Conforme con el plan presentado y lo anotado en el libro de actas, la recomendación está cumplida.</w:t>
      </w:r>
    </w:p>
    <w:p w:rsidR="005760BB" w:rsidRPr="005760BB" w:rsidRDefault="005760BB" w:rsidP="00C77B3E">
      <w:pPr>
        <w:jc w:val="both"/>
        <w:rPr>
          <w:rFonts w:ascii="Times New Roman" w:eastAsia="SimSun" w:hAnsi="Times New Roman"/>
          <w:sz w:val="22"/>
          <w:szCs w:val="22"/>
        </w:rPr>
      </w:pPr>
    </w:p>
    <w:p w:rsidR="005760BB" w:rsidRPr="005760BB" w:rsidRDefault="005760BB" w:rsidP="005760BB">
      <w:pPr>
        <w:jc w:val="both"/>
        <w:rPr>
          <w:rFonts w:ascii="Times New Roman" w:eastAsia="SimSun" w:hAnsi="Times New Roman"/>
          <w:sz w:val="22"/>
          <w:szCs w:val="22"/>
          <w:lang w:val="es-ES"/>
        </w:rPr>
      </w:pPr>
    </w:p>
    <w:p w:rsidR="005760BB" w:rsidRPr="005760BB" w:rsidRDefault="005760BB" w:rsidP="005760BB">
      <w:pPr>
        <w:keepNext/>
        <w:outlineLvl w:val="1"/>
        <w:rPr>
          <w:rFonts w:ascii="Times New Roman" w:eastAsia="SimSun" w:hAnsi="Times New Roman"/>
          <w:b/>
          <w:sz w:val="22"/>
          <w:szCs w:val="22"/>
          <w:lang w:val="es-ES"/>
        </w:rPr>
      </w:pPr>
      <w:bookmarkStart w:id="6" w:name="_Toc245864956"/>
      <w:bookmarkStart w:id="7" w:name="_Toc305067253"/>
      <w:bookmarkStart w:id="8" w:name="_Toc414969786"/>
      <w:r w:rsidRPr="005760BB">
        <w:rPr>
          <w:rFonts w:ascii="Times New Roman" w:eastAsia="SimSun" w:hAnsi="Times New Roman"/>
          <w:b/>
          <w:sz w:val="22"/>
          <w:szCs w:val="22"/>
          <w:lang w:val="es-ES"/>
        </w:rPr>
        <w:t xml:space="preserve">3. </w:t>
      </w:r>
      <w:bookmarkEnd w:id="6"/>
      <w:bookmarkEnd w:id="7"/>
      <w:bookmarkEnd w:id="8"/>
      <w:r w:rsidR="008A32B6">
        <w:rPr>
          <w:rFonts w:ascii="Times New Roman" w:eastAsia="SimSun" w:hAnsi="Times New Roman"/>
          <w:b/>
          <w:sz w:val="22"/>
          <w:szCs w:val="22"/>
          <w:lang w:val="es-ES"/>
        </w:rPr>
        <w:t xml:space="preserve">CONCLUSIÓN </w:t>
      </w:r>
    </w:p>
    <w:p w:rsidR="005760BB" w:rsidRPr="005760BB" w:rsidRDefault="005760BB" w:rsidP="005760BB">
      <w:pPr>
        <w:rPr>
          <w:rFonts w:ascii="Times New Roman" w:eastAsia="SimSun" w:hAnsi="Times New Roman"/>
          <w:sz w:val="22"/>
          <w:szCs w:val="22"/>
          <w:lang w:val="es-ES"/>
        </w:rPr>
      </w:pPr>
    </w:p>
    <w:p w:rsidR="0014463E" w:rsidRDefault="005760BB" w:rsidP="005760BB">
      <w:pPr>
        <w:autoSpaceDE w:val="0"/>
        <w:autoSpaceDN w:val="0"/>
        <w:adjustRightInd w:val="0"/>
        <w:jc w:val="both"/>
        <w:rPr>
          <w:rFonts w:ascii="Times New Roman" w:eastAsia="SimSun" w:hAnsi="Times New Roman"/>
          <w:sz w:val="22"/>
          <w:szCs w:val="22"/>
          <w:lang w:val="es-ES"/>
        </w:rPr>
      </w:pPr>
      <w:r w:rsidRPr="005760BB">
        <w:rPr>
          <w:rFonts w:ascii="Times New Roman" w:eastAsia="SimSun" w:hAnsi="Times New Roman"/>
          <w:sz w:val="22"/>
          <w:szCs w:val="22"/>
          <w:lang w:val="es-ES"/>
        </w:rPr>
        <w:t>En relación con la aplicación de</w:t>
      </w:r>
      <w:r w:rsidR="0000264F">
        <w:rPr>
          <w:rFonts w:ascii="Times New Roman" w:eastAsia="SimSun" w:hAnsi="Times New Roman"/>
          <w:sz w:val="22"/>
          <w:szCs w:val="22"/>
          <w:lang w:val="es-ES"/>
        </w:rPr>
        <w:t xml:space="preserve"> lo recomendado en el informe 34-12 CTP de Parrita</w:t>
      </w:r>
      <w:r w:rsidRPr="005760BB">
        <w:rPr>
          <w:rFonts w:ascii="Times New Roman" w:eastAsia="SimSun" w:hAnsi="Times New Roman"/>
          <w:sz w:val="22"/>
          <w:szCs w:val="22"/>
          <w:lang w:val="es-ES"/>
        </w:rPr>
        <w:t xml:space="preserve">, se obtuvo evidencia de que </w:t>
      </w:r>
      <w:r w:rsidR="00091FC9">
        <w:rPr>
          <w:rFonts w:ascii="Times New Roman" w:eastAsia="SimSun" w:hAnsi="Times New Roman"/>
          <w:sz w:val="22"/>
          <w:szCs w:val="22"/>
          <w:lang w:val="es-ES"/>
        </w:rPr>
        <w:t>todos los funcionarios a los cuales se le</w:t>
      </w:r>
      <w:r w:rsidRPr="005760BB">
        <w:rPr>
          <w:rFonts w:ascii="Times New Roman" w:eastAsia="SimSun" w:hAnsi="Times New Roman"/>
          <w:sz w:val="22"/>
          <w:szCs w:val="22"/>
          <w:lang w:val="es-ES"/>
        </w:rPr>
        <w:t xml:space="preserve"> dirigieron recomendaciones</w:t>
      </w:r>
      <w:r w:rsidR="0014463E">
        <w:rPr>
          <w:rFonts w:ascii="Times New Roman" w:eastAsia="SimSun" w:hAnsi="Times New Roman"/>
          <w:sz w:val="22"/>
          <w:szCs w:val="22"/>
          <w:lang w:val="es-ES"/>
        </w:rPr>
        <w:t>, así como</w:t>
      </w:r>
      <w:r w:rsidR="00FA7527">
        <w:rPr>
          <w:rFonts w:ascii="Times New Roman" w:eastAsia="SimSun" w:hAnsi="Times New Roman"/>
          <w:sz w:val="22"/>
          <w:szCs w:val="22"/>
          <w:lang w:val="es-ES"/>
        </w:rPr>
        <w:t xml:space="preserve"> la actual Junta Administrativa</w:t>
      </w:r>
      <w:r w:rsidR="00064F9E">
        <w:rPr>
          <w:rFonts w:ascii="Times New Roman" w:eastAsia="SimSun" w:hAnsi="Times New Roman"/>
          <w:sz w:val="22"/>
          <w:szCs w:val="22"/>
          <w:lang w:val="es-ES"/>
        </w:rPr>
        <w:t>,</w:t>
      </w:r>
      <w:r w:rsidR="00AA7C1B">
        <w:rPr>
          <w:rFonts w:ascii="Times New Roman" w:eastAsia="SimSun" w:hAnsi="Times New Roman"/>
          <w:sz w:val="22"/>
          <w:szCs w:val="22"/>
          <w:lang w:val="es-ES"/>
        </w:rPr>
        <w:t xml:space="preserve"> la</w:t>
      </w:r>
      <w:r w:rsidR="00F14E6D">
        <w:rPr>
          <w:rFonts w:ascii="Times New Roman" w:eastAsia="SimSun" w:hAnsi="Times New Roman"/>
          <w:sz w:val="22"/>
          <w:szCs w:val="22"/>
          <w:lang w:val="es-ES"/>
        </w:rPr>
        <w:t xml:space="preserve">s tomaron </w:t>
      </w:r>
      <w:r w:rsidR="00AE1749" w:rsidRPr="005760BB">
        <w:rPr>
          <w:rFonts w:ascii="Times New Roman" w:eastAsia="SimSun" w:hAnsi="Times New Roman"/>
          <w:sz w:val="22"/>
          <w:szCs w:val="22"/>
          <w:lang w:val="es-ES"/>
        </w:rPr>
        <w:t>como oportunidades de mejora</w:t>
      </w:r>
      <w:r w:rsidR="00A11B6E">
        <w:rPr>
          <w:rFonts w:ascii="Times New Roman" w:eastAsia="SimSun" w:hAnsi="Times New Roman"/>
          <w:sz w:val="22"/>
          <w:szCs w:val="22"/>
          <w:lang w:val="es-ES"/>
        </w:rPr>
        <w:t xml:space="preserve"> y</w:t>
      </w:r>
      <w:r w:rsidR="002D61A6">
        <w:rPr>
          <w:rFonts w:ascii="Times New Roman" w:eastAsia="SimSun" w:hAnsi="Times New Roman"/>
          <w:sz w:val="22"/>
          <w:szCs w:val="22"/>
          <w:lang w:val="es-ES"/>
        </w:rPr>
        <w:t xml:space="preserve"> </w:t>
      </w:r>
      <w:r w:rsidR="00A11B6E">
        <w:rPr>
          <w:rFonts w:ascii="Times New Roman" w:eastAsia="SimSun" w:hAnsi="Times New Roman"/>
          <w:sz w:val="22"/>
          <w:szCs w:val="22"/>
          <w:lang w:val="es-ES"/>
        </w:rPr>
        <w:t>efectuaron</w:t>
      </w:r>
      <w:r w:rsidRPr="005760BB">
        <w:rPr>
          <w:rFonts w:ascii="Times New Roman" w:eastAsia="SimSun" w:hAnsi="Times New Roman"/>
          <w:sz w:val="22"/>
          <w:szCs w:val="22"/>
          <w:lang w:val="es-ES"/>
        </w:rPr>
        <w:t xml:space="preserve"> una serie de acciones </w:t>
      </w:r>
      <w:r w:rsidR="00404C37">
        <w:rPr>
          <w:rFonts w:ascii="Times New Roman" w:eastAsia="SimSun" w:hAnsi="Times New Roman"/>
          <w:sz w:val="22"/>
          <w:szCs w:val="22"/>
          <w:lang w:val="es-ES"/>
        </w:rPr>
        <w:t>y</w:t>
      </w:r>
      <w:r w:rsidR="0014463E">
        <w:rPr>
          <w:rFonts w:ascii="Times New Roman" w:eastAsia="SimSun" w:hAnsi="Times New Roman"/>
          <w:sz w:val="22"/>
          <w:szCs w:val="22"/>
          <w:lang w:val="es-ES"/>
        </w:rPr>
        <w:t xml:space="preserve"> controles internos que permiten a la Dirección Regional como a la Junta, fiscalizar</w:t>
      </w:r>
      <w:r w:rsidR="00404C37">
        <w:rPr>
          <w:rFonts w:ascii="Times New Roman" w:eastAsia="SimSun" w:hAnsi="Times New Roman"/>
          <w:sz w:val="22"/>
          <w:szCs w:val="22"/>
          <w:lang w:val="es-ES"/>
        </w:rPr>
        <w:t xml:space="preserve"> oportunamente</w:t>
      </w:r>
      <w:r w:rsidR="0014463E">
        <w:rPr>
          <w:rFonts w:ascii="Times New Roman" w:eastAsia="SimSun" w:hAnsi="Times New Roman"/>
          <w:sz w:val="22"/>
          <w:szCs w:val="22"/>
          <w:lang w:val="es-ES"/>
        </w:rPr>
        <w:t xml:space="preserve"> el manejo de los fondos transferidos al CTP</w:t>
      </w:r>
      <w:r w:rsidRPr="005760BB">
        <w:rPr>
          <w:rFonts w:ascii="Times New Roman" w:eastAsia="SimSun" w:hAnsi="Times New Roman"/>
          <w:sz w:val="22"/>
          <w:szCs w:val="22"/>
          <w:lang w:val="es-ES"/>
        </w:rPr>
        <w:t>,</w:t>
      </w:r>
      <w:r w:rsidR="00404C37">
        <w:rPr>
          <w:rFonts w:ascii="Times New Roman" w:eastAsia="SimSun" w:hAnsi="Times New Roman"/>
          <w:sz w:val="22"/>
          <w:szCs w:val="22"/>
          <w:lang w:val="es-ES"/>
        </w:rPr>
        <w:t xml:space="preserve"> esto demuestra</w:t>
      </w:r>
      <w:r w:rsidR="00466E03">
        <w:rPr>
          <w:rFonts w:ascii="Times New Roman" w:eastAsia="SimSun" w:hAnsi="Times New Roman"/>
          <w:sz w:val="22"/>
          <w:szCs w:val="22"/>
          <w:lang w:val="es-ES"/>
        </w:rPr>
        <w:t xml:space="preserve"> de forma razonable</w:t>
      </w:r>
      <w:r w:rsidR="00AE1749">
        <w:rPr>
          <w:rFonts w:ascii="Times New Roman" w:eastAsia="SimSun" w:hAnsi="Times New Roman"/>
          <w:sz w:val="22"/>
          <w:szCs w:val="22"/>
          <w:lang w:val="es-ES"/>
        </w:rPr>
        <w:t xml:space="preserve"> </w:t>
      </w:r>
      <w:r w:rsidRPr="005760BB">
        <w:rPr>
          <w:rFonts w:ascii="Times New Roman" w:eastAsia="SimSun" w:hAnsi="Times New Roman"/>
          <w:sz w:val="22"/>
          <w:szCs w:val="22"/>
          <w:lang w:val="es-ES"/>
        </w:rPr>
        <w:t>un cumplimiento satisfactorio</w:t>
      </w:r>
      <w:r w:rsidR="00C014B9">
        <w:rPr>
          <w:rFonts w:ascii="Times New Roman" w:eastAsia="SimSun" w:hAnsi="Times New Roman"/>
          <w:sz w:val="22"/>
          <w:szCs w:val="22"/>
          <w:lang w:val="es-ES"/>
        </w:rPr>
        <w:t xml:space="preserve"> de las recomendaciones</w:t>
      </w:r>
      <w:r w:rsidR="0014463E">
        <w:rPr>
          <w:rFonts w:ascii="Times New Roman" w:eastAsia="SimSun" w:hAnsi="Times New Roman"/>
          <w:sz w:val="22"/>
          <w:szCs w:val="22"/>
          <w:lang w:val="es-ES"/>
        </w:rPr>
        <w:t>.</w:t>
      </w:r>
      <w:r w:rsidR="0014463E" w:rsidRPr="0014463E">
        <w:rPr>
          <w:rFonts w:ascii="Times New Roman" w:eastAsia="SimSun" w:hAnsi="Times New Roman"/>
          <w:sz w:val="22"/>
          <w:szCs w:val="22"/>
          <w:lang w:val="es-ES"/>
        </w:rPr>
        <w:t xml:space="preserve"> </w:t>
      </w:r>
    </w:p>
    <w:p w:rsidR="00931490" w:rsidRDefault="00931490" w:rsidP="005760BB">
      <w:pPr>
        <w:autoSpaceDE w:val="0"/>
        <w:autoSpaceDN w:val="0"/>
        <w:adjustRightInd w:val="0"/>
        <w:jc w:val="both"/>
        <w:rPr>
          <w:rFonts w:ascii="Times New Roman" w:eastAsia="SimSun" w:hAnsi="Times New Roman"/>
          <w:sz w:val="22"/>
          <w:szCs w:val="22"/>
          <w:lang w:val="es-ES"/>
        </w:rPr>
      </w:pPr>
    </w:p>
    <w:p w:rsidR="005760BB" w:rsidRDefault="00931490" w:rsidP="005760BB">
      <w:pPr>
        <w:autoSpaceDE w:val="0"/>
        <w:autoSpaceDN w:val="0"/>
        <w:adjustRightInd w:val="0"/>
        <w:jc w:val="both"/>
        <w:rPr>
          <w:rFonts w:ascii="Times New Roman" w:eastAsia="SimSun" w:hAnsi="Times New Roman"/>
          <w:sz w:val="22"/>
          <w:szCs w:val="22"/>
          <w:lang w:val="es-ES"/>
        </w:rPr>
      </w:pPr>
      <w:r>
        <w:rPr>
          <w:rFonts w:ascii="Times New Roman" w:eastAsia="SimSun" w:hAnsi="Times New Roman"/>
          <w:sz w:val="22"/>
          <w:szCs w:val="22"/>
          <w:lang w:val="es-ES"/>
        </w:rPr>
        <w:t>S</w:t>
      </w:r>
      <w:r w:rsidR="00F14E6D">
        <w:rPr>
          <w:rFonts w:ascii="Times New Roman" w:eastAsia="SimSun" w:hAnsi="Times New Roman"/>
          <w:sz w:val="22"/>
          <w:szCs w:val="22"/>
          <w:lang w:val="es-ES"/>
        </w:rPr>
        <w:t>in embargo</w:t>
      </w:r>
      <w:r>
        <w:rPr>
          <w:rFonts w:ascii="Times New Roman" w:eastAsia="SimSun" w:hAnsi="Times New Roman"/>
          <w:sz w:val="22"/>
          <w:szCs w:val="22"/>
          <w:lang w:val="es-ES"/>
        </w:rPr>
        <w:t>, quedan aspectos por cum</w:t>
      </w:r>
      <w:r w:rsidR="00757255">
        <w:rPr>
          <w:rFonts w:ascii="Times New Roman" w:eastAsia="SimSun" w:hAnsi="Times New Roman"/>
          <w:sz w:val="22"/>
          <w:szCs w:val="22"/>
          <w:lang w:val="es-ES"/>
        </w:rPr>
        <w:t xml:space="preserve">plir o en proceso de ejecución como lo son: </w:t>
      </w:r>
      <w:r>
        <w:rPr>
          <w:rFonts w:ascii="Times New Roman" w:eastAsia="SimSun" w:hAnsi="Times New Roman"/>
          <w:sz w:val="22"/>
          <w:szCs w:val="22"/>
          <w:lang w:val="es-ES"/>
        </w:rPr>
        <w:t>una parte de la recomendación 4.3</w:t>
      </w:r>
      <w:r w:rsidR="00F14E6D">
        <w:rPr>
          <w:rFonts w:ascii="Times New Roman" w:eastAsia="SimSun" w:hAnsi="Times New Roman"/>
          <w:sz w:val="22"/>
          <w:szCs w:val="22"/>
          <w:lang w:val="es-ES"/>
        </w:rPr>
        <w:t xml:space="preserve"> a</w:t>
      </w:r>
      <w:r>
        <w:rPr>
          <w:rFonts w:ascii="Times New Roman" w:eastAsia="SimSun" w:hAnsi="Times New Roman"/>
          <w:sz w:val="22"/>
          <w:szCs w:val="22"/>
          <w:lang w:val="es-ES"/>
        </w:rPr>
        <w:t>ún no se ha cumplido, los recibos entregados a los padres de familia cuando aportan la cuota voluntaria, pago de escudetes, etc.,</w:t>
      </w:r>
      <w:r w:rsidR="00896B6E">
        <w:rPr>
          <w:rFonts w:ascii="Times New Roman" w:eastAsia="SimSun" w:hAnsi="Times New Roman"/>
          <w:sz w:val="22"/>
          <w:szCs w:val="22"/>
          <w:lang w:val="es-ES"/>
        </w:rPr>
        <w:t xml:space="preserve"> no son</w:t>
      </w:r>
      <w:r w:rsidR="001405A8">
        <w:rPr>
          <w:rFonts w:ascii="Times New Roman" w:eastAsia="SimSun" w:hAnsi="Times New Roman"/>
          <w:sz w:val="22"/>
          <w:szCs w:val="22"/>
          <w:lang w:val="es-ES"/>
        </w:rPr>
        <w:t xml:space="preserve"> documentos formales</w:t>
      </w:r>
      <w:r>
        <w:rPr>
          <w:rFonts w:ascii="Times New Roman" w:eastAsia="SimSun" w:hAnsi="Times New Roman"/>
          <w:sz w:val="22"/>
          <w:szCs w:val="22"/>
          <w:lang w:val="es-ES"/>
        </w:rPr>
        <w:t xml:space="preserve"> elaborados en una imprenta autorizada por la Dirección de Tributación Directa. Asimismo,</w:t>
      </w:r>
      <w:r w:rsidR="00D156E6">
        <w:rPr>
          <w:rFonts w:ascii="Times New Roman" w:eastAsia="SimSun" w:hAnsi="Times New Roman"/>
          <w:sz w:val="22"/>
          <w:szCs w:val="22"/>
          <w:lang w:val="es-ES"/>
        </w:rPr>
        <w:t xml:space="preserve"> la</w:t>
      </w:r>
      <w:r>
        <w:rPr>
          <w:rFonts w:ascii="Times New Roman" w:eastAsia="SimSun" w:hAnsi="Times New Roman"/>
          <w:sz w:val="22"/>
          <w:szCs w:val="22"/>
          <w:lang w:val="es-ES"/>
        </w:rPr>
        <w:t xml:space="preserve"> recomendaci</w:t>
      </w:r>
      <w:r w:rsidR="00D156E6">
        <w:rPr>
          <w:rFonts w:ascii="Times New Roman" w:eastAsia="SimSun" w:hAnsi="Times New Roman"/>
          <w:sz w:val="22"/>
          <w:szCs w:val="22"/>
          <w:lang w:val="es-ES"/>
        </w:rPr>
        <w:t>ón</w:t>
      </w:r>
      <w:r>
        <w:rPr>
          <w:rFonts w:ascii="Times New Roman" w:eastAsia="SimSun" w:hAnsi="Times New Roman"/>
          <w:sz w:val="22"/>
          <w:szCs w:val="22"/>
          <w:lang w:val="es-ES"/>
        </w:rPr>
        <w:t xml:space="preserve"> 4.25</w:t>
      </w:r>
      <w:r w:rsidR="00F14E6D">
        <w:rPr>
          <w:rFonts w:ascii="Times New Roman" w:eastAsia="SimSun" w:hAnsi="Times New Roman"/>
          <w:sz w:val="22"/>
          <w:szCs w:val="22"/>
          <w:lang w:val="es-ES"/>
        </w:rPr>
        <w:t xml:space="preserve"> se encuen</w:t>
      </w:r>
      <w:r w:rsidR="005528DA">
        <w:rPr>
          <w:rFonts w:ascii="Times New Roman" w:eastAsia="SimSun" w:hAnsi="Times New Roman"/>
          <w:sz w:val="22"/>
          <w:szCs w:val="22"/>
          <w:lang w:val="es-ES"/>
        </w:rPr>
        <w:t xml:space="preserve">tran </w:t>
      </w:r>
      <w:r w:rsidR="00B73EFF">
        <w:rPr>
          <w:rFonts w:ascii="Times New Roman" w:eastAsia="SimSun" w:hAnsi="Times New Roman"/>
          <w:sz w:val="22"/>
          <w:szCs w:val="22"/>
          <w:lang w:val="es-ES"/>
        </w:rPr>
        <w:t>en proceso de implementación</w:t>
      </w:r>
      <w:r>
        <w:rPr>
          <w:rFonts w:ascii="Times New Roman" w:eastAsia="SimSun" w:hAnsi="Times New Roman"/>
          <w:sz w:val="22"/>
          <w:szCs w:val="22"/>
          <w:lang w:val="es-ES"/>
        </w:rPr>
        <w:t>.</w:t>
      </w:r>
    </w:p>
    <w:p w:rsidR="00327579" w:rsidRDefault="00327579" w:rsidP="005760BB">
      <w:pPr>
        <w:autoSpaceDE w:val="0"/>
        <w:autoSpaceDN w:val="0"/>
        <w:adjustRightInd w:val="0"/>
        <w:jc w:val="both"/>
        <w:rPr>
          <w:rFonts w:ascii="Times New Roman" w:eastAsia="SimSun" w:hAnsi="Times New Roman"/>
          <w:sz w:val="22"/>
          <w:szCs w:val="22"/>
          <w:lang w:val="es-ES"/>
        </w:rPr>
      </w:pPr>
    </w:p>
    <w:p w:rsidR="00327579" w:rsidRPr="00327579" w:rsidRDefault="00FB7CF8" w:rsidP="005760BB">
      <w:pPr>
        <w:autoSpaceDE w:val="0"/>
        <w:autoSpaceDN w:val="0"/>
        <w:adjustRightInd w:val="0"/>
        <w:jc w:val="both"/>
        <w:rPr>
          <w:rFonts w:ascii="Times New Roman" w:eastAsia="SimSun" w:hAnsi="Times New Roman"/>
          <w:b/>
          <w:sz w:val="22"/>
          <w:szCs w:val="22"/>
          <w:lang w:val="es-ES"/>
        </w:rPr>
      </w:pPr>
      <w:r>
        <w:rPr>
          <w:rFonts w:ascii="Times New Roman" w:eastAsia="SimSun" w:hAnsi="Times New Roman"/>
          <w:b/>
          <w:sz w:val="22"/>
          <w:szCs w:val="22"/>
          <w:lang w:val="es-ES"/>
        </w:rPr>
        <w:t>4</w:t>
      </w:r>
      <w:r w:rsidR="00327579" w:rsidRPr="00327579">
        <w:rPr>
          <w:rFonts w:ascii="Times New Roman" w:eastAsia="SimSun" w:hAnsi="Times New Roman"/>
          <w:b/>
          <w:sz w:val="22"/>
          <w:szCs w:val="22"/>
          <w:lang w:val="es-ES"/>
        </w:rPr>
        <w:t>. RECOMENDACI</w:t>
      </w:r>
      <w:r w:rsidR="00566423">
        <w:rPr>
          <w:rFonts w:ascii="Times New Roman" w:eastAsia="SimSun" w:hAnsi="Times New Roman"/>
          <w:b/>
          <w:sz w:val="22"/>
          <w:szCs w:val="22"/>
          <w:lang w:val="es-ES"/>
        </w:rPr>
        <w:t>ÓN</w:t>
      </w:r>
    </w:p>
    <w:p w:rsidR="00327579" w:rsidRPr="005760BB" w:rsidRDefault="00327579" w:rsidP="005760BB">
      <w:pPr>
        <w:autoSpaceDE w:val="0"/>
        <w:autoSpaceDN w:val="0"/>
        <w:adjustRightInd w:val="0"/>
        <w:jc w:val="both"/>
        <w:rPr>
          <w:rFonts w:ascii="Times New Roman" w:eastAsia="SimSun" w:hAnsi="Times New Roman"/>
          <w:sz w:val="22"/>
          <w:szCs w:val="22"/>
          <w:lang w:val="es-ES"/>
        </w:rPr>
      </w:pPr>
    </w:p>
    <w:p w:rsidR="00B95F2E" w:rsidRPr="00D156E6" w:rsidRDefault="00327579" w:rsidP="005760BB">
      <w:pPr>
        <w:jc w:val="both"/>
        <w:rPr>
          <w:rFonts w:ascii="Times New Roman" w:eastAsia="SimSun" w:hAnsi="Times New Roman"/>
          <w:b/>
          <w:sz w:val="22"/>
          <w:szCs w:val="22"/>
          <w:lang w:val="es-ES"/>
        </w:rPr>
      </w:pPr>
      <w:r w:rsidRPr="00D156E6">
        <w:rPr>
          <w:rFonts w:ascii="Times New Roman" w:eastAsia="SimSun" w:hAnsi="Times New Roman"/>
          <w:b/>
          <w:sz w:val="22"/>
          <w:szCs w:val="22"/>
          <w:lang w:val="es-ES"/>
        </w:rPr>
        <w:t>A la Junta Administrativa del CTP de Parrita</w:t>
      </w:r>
    </w:p>
    <w:p w:rsidR="00327579" w:rsidRDefault="00327579" w:rsidP="005760BB">
      <w:pPr>
        <w:jc w:val="both"/>
        <w:rPr>
          <w:rFonts w:ascii="Times New Roman" w:eastAsia="SimSun" w:hAnsi="Times New Roman"/>
          <w:sz w:val="22"/>
          <w:szCs w:val="22"/>
          <w:lang w:val="es-ES"/>
        </w:rPr>
      </w:pPr>
    </w:p>
    <w:p w:rsidR="00327579" w:rsidRDefault="00327579" w:rsidP="005760BB">
      <w:pPr>
        <w:jc w:val="both"/>
        <w:rPr>
          <w:rFonts w:ascii="Times New Roman" w:eastAsia="SimSun" w:hAnsi="Times New Roman"/>
          <w:sz w:val="22"/>
          <w:szCs w:val="22"/>
          <w:lang w:val="es-ES"/>
        </w:rPr>
      </w:pPr>
      <w:r>
        <w:rPr>
          <w:rFonts w:ascii="Times New Roman" w:eastAsia="SimSun" w:hAnsi="Times New Roman"/>
          <w:sz w:val="22"/>
          <w:szCs w:val="22"/>
          <w:lang w:val="es-ES"/>
        </w:rPr>
        <w:t>Enviar a confeccionar en una imprenta autorizada por la Dirección de Tributación Directa, recibos formales en los cuales conste el número de consecutivo, logo, nombre y número de cédula jurídica de la institución</w:t>
      </w:r>
      <w:r w:rsidR="00140F33">
        <w:rPr>
          <w:rFonts w:ascii="Times New Roman" w:eastAsia="SimSun" w:hAnsi="Times New Roman"/>
          <w:sz w:val="22"/>
          <w:szCs w:val="22"/>
          <w:lang w:val="es-ES"/>
        </w:rPr>
        <w:t>,</w:t>
      </w:r>
      <w:r>
        <w:rPr>
          <w:rFonts w:ascii="Times New Roman" w:eastAsia="SimSun" w:hAnsi="Times New Roman"/>
          <w:sz w:val="22"/>
          <w:szCs w:val="22"/>
          <w:lang w:val="es-ES"/>
        </w:rPr>
        <w:t xml:space="preserve"> con el fin de que sean entregados a los padres de familia cuando</w:t>
      </w:r>
      <w:r w:rsidR="00F250B4">
        <w:rPr>
          <w:rFonts w:ascii="Times New Roman" w:eastAsia="SimSun" w:hAnsi="Times New Roman"/>
          <w:sz w:val="22"/>
          <w:szCs w:val="22"/>
          <w:lang w:val="es-ES"/>
        </w:rPr>
        <w:t xml:space="preserve"> aportan una cuota voluntaria, pago de e</w:t>
      </w:r>
      <w:r w:rsidR="005D39AF">
        <w:rPr>
          <w:rFonts w:ascii="Times New Roman" w:eastAsia="SimSun" w:hAnsi="Times New Roman"/>
          <w:sz w:val="22"/>
          <w:szCs w:val="22"/>
          <w:lang w:val="es-ES"/>
        </w:rPr>
        <w:t>scudetes, etc. Una copia debe de ser entregada</w:t>
      </w:r>
      <w:r w:rsidR="00F250B4">
        <w:rPr>
          <w:rFonts w:ascii="Times New Roman" w:eastAsia="SimSun" w:hAnsi="Times New Roman"/>
          <w:sz w:val="22"/>
          <w:szCs w:val="22"/>
          <w:lang w:val="es-ES"/>
        </w:rPr>
        <w:t xml:space="preserve"> al Teso</w:t>
      </w:r>
      <w:r w:rsidR="005D39AF">
        <w:rPr>
          <w:rFonts w:ascii="Times New Roman" w:eastAsia="SimSun" w:hAnsi="Times New Roman"/>
          <w:sz w:val="22"/>
          <w:szCs w:val="22"/>
          <w:lang w:val="es-ES"/>
        </w:rPr>
        <w:t>rero Contador para su respectiva anotación,</w:t>
      </w:r>
      <w:r w:rsidR="007E02A0">
        <w:rPr>
          <w:rFonts w:ascii="Times New Roman" w:eastAsia="SimSun" w:hAnsi="Times New Roman"/>
          <w:sz w:val="22"/>
          <w:szCs w:val="22"/>
          <w:lang w:val="es-ES"/>
        </w:rPr>
        <w:t xml:space="preserve"> control y custodia. Remitir a esta Dirección de Auditoría una fotografía de un recibo y un talonario.</w:t>
      </w:r>
    </w:p>
    <w:p w:rsidR="00B73EFF" w:rsidRDefault="00B73EFF" w:rsidP="005760BB">
      <w:pPr>
        <w:jc w:val="both"/>
        <w:rPr>
          <w:rFonts w:ascii="Times New Roman" w:eastAsia="SimSun" w:hAnsi="Times New Roman"/>
          <w:sz w:val="22"/>
          <w:szCs w:val="22"/>
          <w:lang w:val="es-ES"/>
        </w:rPr>
      </w:pPr>
    </w:p>
    <w:p w:rsidR="00B73EFF" w:rsidRPr="00B73EFF" w:rsidRDefault="00B73EFF" w:rsidP="005760BB">
      <w:pPr>
        <w:jc w:val="both"/>
        <w:rPr>
          <w:rFonts w:ascii="Times New Roman" w:eastAsia="SimSun" w:hAnsi="Times New Roman"/>
          <w:b/>
          <w:sz w:val="22"/>
          <w:szCs w:val="22"/>
          <w:lang w:val="es-ES"/>
        </w:rPr>
      </w:pPr>
      <w:r w:rsidRPr="00B73EFF">
        <w:rPr>
          <w:rFonts w:ascii="Times New Roman" w:eastAsia="SimSun" w:hAnsi="Times New Roman"/>
          <w:b/>
          <w:sz w:val="22"/>
          <w:szCs w:val="22"/>
          <w:lang w:val="es-ES"/>
        </w:rPr>
        <w:t xml:space="preserve">Al Supervisor del circuito 04 </w:t>
      </w:r>
    </w:p>
    <w:p w:rsidR="00B73EFF" w:rsidRDefault="00B73EFF" w:rsidP="005760BB">
      <w:pPr>
        <w:jc w:val="both"/>
        <w:rPr>
          <w:rFonts w:ascii="Times New Roman" w:eastAsia="SimSun" w:hAnsi="Times New Roman"/>
          <w:sz w:val="22"/>
          <w:szCs w:val="22"/>
          <w:lang w:val="es-ES"/>
        </w:rPr>
      </w:pPr>
    </w:p>
    <w:p w:rsidR="00B73EFF" w:rsidRDefault="00B73EFF" w:rsidP="005760BB">
      <w:pPr>
        <w:jc w:val="both"/>
        <w:rPr>
          <w:rFonts w:ascii="Times New Roman" w:eastAsia="SimSun" w:hAnsi="Times New Roman"/>
          <w:sz w:val="22"/>
          <w:szCs w:val="22"/>
          <w:lang w:val="es-ES"/>
        </w:rPr>
      </w:pPr>
      <w:r>
        <w:rPr>
          <w:rFonts w:ascii="Times New Roman" w:eastAsia="SimSun" w:hAnsi="Times New Roman"/>
          <w:sz w:val="22"/>
          <w:szCs w:val="22"/>
          <w:lang w:val="es-ES"/>
        </w:rPr>
        <w:t xml:space="preserve">Realizar las visitas </w:t>
      </w:r>
      <w:r>
        <w:rPr>
          <w:rFonts w:ascii="Times New Roman" w:hAnsi="Times New Roman"/>
          <w:sz w:val="22"/>
          <w:szCs w:val="22"/>
        </w:rPr>
        <w:t>periódicas, y dejará constancia en el libro de bitácora de la Directora y en el propio, así como enviar documentos probatorios de las mismas a esta Dirección de Auditoría.</w:t>
      </w:r>
    </w:p>
    <w:p w:rsidR="00B73EFF" w:rsidRPr="00327579" w:rsidRDefault="00B73EFF" w:rsidP="005760BB">
      <w:pPr>
        <w:jc w:val="both"/>
        <w:rPr>
          <w:rFonts w:ascii="Times New Roman" w:eastAsia="SimSun" w:hAnsi="Times New Roman"/>
          <w:sz w:val="22"/>
          <w:szCs w:val="22"/>
          <w:lang w:val="es-ES"/>
        </w:rPr>
      </w:pPr>
    </w:p>
    <w:p w:rsidR="00327579" w:rsidRDefault="00327579" w:rsidP="005760BB">
      <w:pPr>
        <w:jc w:val="both"/>
        <w:rPr>
          <w:rFonts w:ascii="Times New Roman" w:eastAsia="SimSun" w:hAnsi="Times New Roman"/>
          <w:b/>
          <w:sz w:val="22"/>
          <w:szCs w:val="22"/>
          <w:lang w:val="es-ES"/>
        </w:rPr>
      </w:pPr>
    </w:p>
    <w:p w:rsidR="005760BB" w:rsidRDefault="00FB7CF8" w:rsidP="005760BB">
      <w:pPr>
        <w:jc w:val="both"/>
        <w:rPr>
          <w:rFonts w:ascii="Times New Roman" w:eastAsia="SimSun" w:hAnsi="Times New Roman"/>
          <w:b/>
          <w:sz w:val="22"/>
          <w:szCs w:val="22"/>
          <w:lang w:val="es-ES"/>
        </w:rPr>
      </w:pPr>
      <w:r>
        <w:rPr>
          <w:rFonts w:ascii="Times New Roman" w:eastAsia="SimSun" w:hAnsi="Times New Roman"/>
          <w:b/>
          <w:sz w:val="22"/>
          <w:szCs w:val="22"/>
          <w:lang w:val="es-ES"/>
        </w:rPr>
        <w:t>5</w:t>
      </w:r>
      <w:r w:rsidR="0074135C">
        <w:rPr>
          <w:rFonts w:ascii="Times New Roman" w:eastAsia="SimSun" w:hAnsi="Times New Roman"/>
          <w:b/>
          <w:sz w:val="22"/>
          <w:szCs w:val="22"/>
          <w:lang w:val="es-ES"/>
        </w:rPr>
        <w:t>. PUNTOS ESPECÍFICOS</w:t>
      </w:r>
    </w:p>
    <w:p w:rsidR="0074135C" w:rsidRPr="005760BB" w:rsidRDefault="0074135C" w:rsidP="005760BB">
      <w:pPr>
        <w:jc w:val="both"/>
        <w:rPr>
          <w:rFonts w:ascii="Times New Roman" w:eastAsia="SimSun" w:hAnsi="Times New Roman"/>
          <w:b/>
          <w:sz w:val="22"/>
          <w:szCs w:val="22"/>
          <w:lang w:val="es-ES"/>
        </w:rPr>
      </w:pPr>
    </w:p>
    <w:p w:rsidR="004039C0" w:rsidRPr="00566423" w:rsidRDefault="004039C0" w:rsidP="00566423">
      <w:pPr>
        <w:pStyle w:val="Prrafodelista"/>
        <w:keepNext/>
        <w:numPr>
          <w:ilvl w:val="1"/>
          <w:numId w:val="8"/>
        </w:numPr>
        <w:outlineLvl w:val="1"/>
        <w:rPr>
          <w:rFonts w:ascii="Times New Roman" w:eastAsia="SimSun" w:hAnsi="Times New Roman"/>
          <w:b/>
          <w:sz w:val="22"/>
          <w:szCs w:val="22"/>
          <w:lang w:val="es-ES"/>
        </w:rPr>
      </w:pPr>
      <w:bookmarkStart w:id="9" w:name="_Toc414969778"/>
      <w:r w:rsidRPr="00566423">
        <w:rPr>
          <w:rFonts w:ascii="Times New Roman" w:eastAsia="SimSun" w:hAnsi="Times New Roman"/>
          <w:b/>
          <w:sz w:val="22"/>
          <w:szCs w:val="22"/>
          <w:lang w:val="es-ES"/>
        </w:rPr>
        <w:t>Origen</w:t>
      </w:r>
      <w:bookmarkEnd w:id="9"/>
    </w:p>
    <w:p w:rsidR="004039C0" w:rsidRPr="005760BB" w:rsidRDefault="004039C0" w:rsidP="004039C0">
      <w:pPr>
        <w:jc w:val="both"/>
        <w:rPr>
          <w:rFonts w:ascii="Times New Roman" w:eastAsia="SimSun" w:hAnsi="Times New Roman"/>
          <w:sz w:val="22"/>
          <w:szCs w:val="22"/>
          <w:lang w:val="es-ES"/>
        </w:rPr>
      </w:pPr>
      <w:r w:rsidRPr="005760BB">
        <w:rPr>
          <w:rFonts w:ascii="Times New Roman" w:eastAsia="SimSun" w:hAnsi="Times New Roman"/>
          <w:sz w:val="22"/>
          <w:szCs w:val="22"/>
          <w:lang w:val="es-ES"/>
        </w:rPr>
        <w:t xml:space="preserve">El presente informe tiene su origen en el programa de seguimiento de la Auditoría Interna, el cual </w:t>
      </w:r>
      <w:r w:rsidR="008B535F" w:rsidRPr="005760BB">
        <w:rPr>
          <w:rFonts w:ascii="Times New Roman" w:eastAsia="SimSun" w:hAnsi="Times New Roman"/>
          <w:sz w:val="22"/>
          <w:szCs w:val="22"/>
          <w:lang w:val="es-ES"/>
        </w:rPr>
        <w:t>posee</w:t>
      </w:r>
      <w:r w:rsidRPr="005760BB">
        <w:rPr>
          <w:rFonts w:ascii="Times New Roman" w:eastAsia="SimSun" w:hAnsi="Times New Roman"/>
          <w:sz w:val="22"/>
          <w:szCs w:val="22"/>
          <w:lang w:val="es-ES"/>
        </w:rPr>
        <w:t xml:space="preserve"> sustento en la Ley General de Control Interno Nº 8292, en sus artículos 17 inciso c) y 22 inciso g), en las Normas de Control Interno para el Sector Público, </w:t>
      </w:r>
      <w:r w:rsidRPr="005760BB">
        <w:rPr>
          <w:rFonts w:ascii="Times New Roman" w:eastAsiaTheme="minorHAnsi" w:hAnsi="Times New Roman"/>
          <w:sz w:val="22"/>
          <w:szCs w:val="22"/>
          <w:lang w:val="es-ES" w:eastAsia="en-US"/>
        </w:rPr>
        <w:t xml:space="preserve">Normas sobre el desempeño, </w:t>
      </w:r>
      <w:r>
        <w:rPr>
          <w:rFonts w:ascii="Times New Roman" w:eastAsia="SimSun" w:hAnsi="Times New Roman"/>
          <w:sz w:val="22"/>
          <w:szCs w:val="22"/>
          <w:lang w:val="es-ES"/>
        </w:rPr>
        <w:t>en el inciso</w:t>
      </w:r>
      <w:r w:rsidRPr="005760BB">
        <w:rPr>
          <w:rFonts w:ascii="Times New Roman" w:eastAsia="SimSun" w:hAnsi="Times New Roman"/>
          <w:sz w:val="22"/>
          <w:szCs w:val="22"/>
          <w:lang w:val="es-ES"/>
        </w:rPr>
        <w:t xml:space="preserve"> 2.11</w:t>
      </w:r>
      <w:r w:rsidRPr="005760BB">
        <w:rPr>
          <w:rFonts w:ascii="Times New Roman" w:eastAsiaTheme="minorHAnsi" w:hAnsi="Times New Roman"/>
          <w:sz w:val="22"/>
          <w:szCs w:val="22"/>
          <w:lang w:val="es-ES" w:eastAsia="en-US"/>
        </w:rPr>
        <w:t xml:space="preserve"> </w:t>
      </w:r>
      <w:r w:rsidRPr="005760BB">
        <w:rPr>
          <w:rFonts w:ascii="Times New Roman" w:eastAsia="SimSun" w:hAnsi="Times New Roman"/>
          <w:sz w:val="22"/>
          <w:szCs w:val="22"/>
          <w:lang w:val="es-ES"/>
        </w:rPr>
        <w:t xml:space="preserve">Seguimiento de acciones sobre resultados, en el Manual de Normas Generales de Auditoría para </w:t>
      </w:r>
      <w:r w:rsidRPr="005760BB">
        <w:rPr>
          <w:rFonts w:ascii="Times New Roman" w:eastAsia="SimSun" w:hAnsi="Times New Roman"/>
          <w:sz w:val="22"/>
          <w:szCs w:val="22"/>
          <w:lang w:val="es-ES"/>
        </w:rPr>
        <w:lastRenderedPageBreak/>
        <w:t>el Sector Público</w:t>
      </w:r>
      <w:bookmarkStart w:id="10" w:name="_GoBack"/>
      <w:bookmarkEnd w:id="10"/>
      <w:r w:rsidRPr="005760BB">
        <w:rPr>
          <w:rFonts w:ascii="Times New Roman" w:eastAsia="SimSun" w:hAnsi="Times New Roman"/>
          <w:sz w:val="22"/>
          <w:szCs w:val="22"/>
          <w:lang w:val="es-ES"/>
        </w:rPr>
        <w:t xml:space="preserve"> en el capítulo II Normas Generales Relativas al Trabajo de Auditoría en el Sector Público, norma 206, seguimiento de disposiciones o recomendaciones.</w:t>
      </w:r>
    </w:p>
    <w:p w:rsidR="005760BB" w:rsidRPr="005760BB" w:rsidRDefault="005760BB" w:rsidP="005760BB">
      <w:pPr>
        <w:jc w:val="both"/>
        <w:rPr>
          <w:rFonts w:ascii="Times New Roman" w:eastAsia="SimSun" w:hAnsi="Times New Roman"/>
          <w:b/>
          <w:sz w:val="22"/>
          <w:szCs w:val="22"/>
          <w:lang w:val="es-ES"/>
        </w:rPr>
      </w:pPr>
    </w:p>
    <w:p w:rsidR="004039C0" w:rsidRPr="005760BB" w:rsidRDefault="004039C0" w:rsidP="004039C0">
      <w:pPr>
        <w:tabs>
          <w:tab w:val="left" w:pos="540"/>
        </w:tabs>
        <w:jc w:val="both"/>
        <w:rPr>
          <w:rFonts w:ascii="Times New Roman" w:eastAsia="SimSun" w:hAnsi="Times New Roman"/>
          <w:sz w:val="22"/>
          <w:szCs w:val="22"/>
        </w:rPr>
      </w:pPr>
      <w:r w:rsidRPr="005760BB">
        <w:rPr>
          <w:rFonts w:ascii="Times New Roman" w:eastAsia="SimSun" w:hAnsi="Times New Roman"/>
          <w:sz w:val="22"/>
          <w:szCs w:val="22"/>
        </w:rPr>
        <w:t xml:space="preserve">El estudio se efectuó de conformidad con lo establecido en las Normas para el Ejercicio de la Auditoría Interna en el Sector Público, Normas Generales de Auditoría para el Sector Público, Ley General de Control Interno y demás normativa aplicable. </w:t>
      </w:r>
    </w:p>
    <w:p w:rsidR="004039C0" w:rsidRPr="005760BB" w:rsidRDefault="004039C0" w:rsidP="004039C0">
      <w:pPr>
        <w:tabs>
          <w:tab w:val="left" w:pos="540"/>
        </w:tabs>
        <w:jc w:val="both"/>
        <w:rPr>
          <w:rFonts w:ascii="Times New Roman" w:eastAsia="SimSun" w:hAnsi="Times New Roman"/>
          <w:sz w:val="22"/>
          <w:szCs w:val="22"/>
        </w:rPr>
      </w:pPr>
    </w:p>
    <w:p w:rsidR="004039C0" w:rsidRDefault="004039C0" w:rsidP="004039C0">
      <w:pPr>
        <w:tabs>
          <w:tab w:val="left" w:pos="540"/>
        </w:tabs>
        <w:jc w:val="both"/>
        <w:rPr>
          <w:rFonts w:ascii="Times New Roman" w:eastAsia="SimSun" w:hAnsi="Times New Roman"/>
          <w:sz w:val="22"/>
          <w:szCs w:val="22"/>
        </w:rPr>
      </w:pPr>
      <w:r w:rsidRPr="005760BB">
        <w:rPr>
          <w:rFonts w:ascii="Times New Roman" w:eastAsia="SimSun" w:hAnsi="Times New Roman"/>
          <w:sz w:val="22"/>
          <w:szCs w:val="22"/>
        </w:rPr>
        <w:t>El estudio de seguimiento fue realizado por el Lic. Eric</w:t>
      </w:r>
      <w:r w:rsidR="00B73EFF">
        <w:rPr>
          <w:rFonts w:ascii="Times New Roman" w:eastAsia="SimSun" w:hAnsi="Times New Roman"/>
          <w:sz w:val="22"/>
          <w:szCs w:val="22"/>
        </w:rPr>
        <w:t xml:space="preserve"> Rivas Ellis, con la dirección </w:t>
      </w:r>
      <w:r w:rsidRPr="005760BB">
        <w:rPr>
          <w:rFonts w:ascii="Times New Roman" w:eastAsia="SimSun" w:hAnsi="Times New Roman"/>
          <w:sz w:val="22"/>
          <w:szCs w:val="22"/>
        </w:rPr>
        <w:t>de la Licda. Alba Camacho De la O, Jefe del Departamento de Auditoría de Evaluación y Cumplimiento.</w:t>
      </w:r>
    </w:p>
    <w:p w:rsidR="005760BB" w:rsidRDefault="005760BB" w:rsidP="005760BB">
      <w:pPr>
        <w:jc w:val="both"/>
        <w:rPr>
          <w:rFonts w:ascii="Times New Roman" w:eastAsia="SimSun" w:hAnsi="Times New Roman"/>
          <w:b/>
          <w:sz w:val="22"/>
          <w:szCs w:val="22"/>
          <w:lang w:val="es-ES"/>
        </w:rPr>
      </w:pPr>
    </w:p>
    <w:p w:rsidR="003000D8" w:rsidRDefault="003000D8" w:rsidP="005760BB">
      <w:pPr>
        <w:jc w:val="both"/>
        <w:rPr>
          <w:rFonts w:ascii="Times New Roman" w:eastAsia="SimSun" w:hAnsi="Times New Roman"/>
          <w:b/>
          <w:sz w:val="22"/>
          <w:szCs w:val="22"/>
          <w:lang w:val="es-ES"/>
        </w:rPr>
      </w:pPr>
    </w:p>
    <w:p w:rsidR="003000D8" w:rsidRPr="005760BB" w:rsidRDefault="003000D8" w:rsidP="005760BB">
      <w:pPr>
        <w:jc w:val="both"/>
        <w:rPr>
          <w:rFonts w:ascii="Times New Roman" w:eastAsia="SimSun" w:hAnsi="Times New Roman"/>
          <w:b/>
          <w:sz w:val="22"/>
          <w:szCs w:val="22"/>
          <w:lang w:val="es-ES"/>
        </w:rPr>
      </w:pPr>
      <w:r>
        <w:rPr>
          <w:rFonts w:ascii="Times New Roman" w:eastAsia="SimSun" w:hAnsi="Times New Roman"/>
          <w:b/>
          <w:sz w:val="22"/>
          <w:szCs w:val="22"/>
          <w:lang w:val="es-ES"/>
        </w:rPr>
        <w:t>6</w:t>
      </w:r>
      <w:r w:rsidRPr="003000D8">
        <w:rPr>
          <w:rFonts w:ascii="Times New Roman" w:eastAsia="SimSun" w:hAnsi="Times New Roman"/>
          <w:b/>
          <w:sz w:val="22"/>
          <w:szCs w:val="22"/>
          <w:lang w:val="es-ES"/>
        </w:rPr>
        <w:t>. NOMBRES Y FIRMAS</w:t>
      </w:r>
    </w:p>
    <w:p w:rsidR="001272C0" w:rsidRDefault="001272C0" w:rsidP="005760BB">
      <w:pPr>
        <w:jc w:val="both"/>
        <w:rPr>
          <w:rFonts w:ascii="Times New Roman" w:eastAsia="SimSun" w:hAnsi="Times New Roman"/>
          <w:b/>
          <w:sz w:val="22"/>
          <w:szCs w:val="22"/>
          <w:lang w:val="es-ES"/>
        </w:rPr>
      </w:pPr>
    </w:p>
    <w:p w:rsidR="001272C0" w:rsidRPr="005760BB" w:rsidRDefault="001272C0" w:rsidP="005760BB">
      <w:pPr>
        <w:jc w:val="both"/>
        <w:rPr>
          <w:rFonts w:ascii="Times New Roman" w:eastAsia="SimSun" w:hAnsi="Times New Roman"/>
          <w:b/>
          <w:sz w:val="22"/>
          <w:szCs w:val="22"/>
          <w:lang w:val="es-ES"/>
        </w:rPr>
      </w:pPr>
    </w:p>
    <w:p w:rsidR="005760BB" w:rsidRDefault="005760BB" w:rsidP="005760BB">
      <w:pPr>
        <w:jc w:val="both"/>
        <w:rPr>
          <w:rFonts w:ascii="Times New Roman" w:eastAsia="SimSun" w:hAnsi="Times New Roman"/>
          <w:b/>
          <w:sz w:val="22"/>
          <w:szCs w:val="22"/>
          <w:lang w:val="es-ES"/>
        </w:rPr>
      </w:pPr>
    </w:p>
    <w:p w:rsidR="00795B22" w:rsidRDefault="00795B22" w:rsidP="005760BB">
      <w:pPr>
        <w:jc w:val="both"/>
        <w:rPr>
          <w:rFonts w:ascii="Times New Roman" w:eastAsia="SimSun" w:hAnsi="Times New Roman"/>
          <w:b/>
          <w:sz w:val="22"/>
          <w:szCs w:val="22"/>
          <w:lang w:val="es-ES"/>
        </w:rPr>
      </w:pPr>
    </w:p>
    <w:p w:rsidR="0074135C" w:rsidRDefault="0074135C" w:rsidP="005760BB">
      <w:pPr>
        <w:jc w:val="both"/>
        <w:rPr>
          <w:rFonts w:ascii="Times New Roman" w:eastAsia="SimSun" w:hAnsi="Times New Roman"/>
          <w:b/>
          <w:sz w:val="22"/>
          <w:szCs w:val="22"/>
          <w:lang w:val="es-ES"/>
        </w:rPr>
      </w:pPr>
    </w:p>
    <w:p w:rsidR="0074135C" w:rsidRDefault="0074135C" w:rsidP="005760BB">
      <w:pPr>
        <w:jc w:val="both"/>
        <w:rPr>
          <w:rFonts w:ascii="Times New Roman" w:eastAsia="SimSun" w:hAnsi="Times New Roman"/>
          <w:b/>
          <w:sz w:val="22"/>
          <w:szCs w:val="22"/>
          <w:lang w:val="es-ES"/>
        </w:rPr>
      </w:pPr>
    </w:p>
    <w:p w:rsidR="008C5623" w:rsidRDefault="008C5623" w:rsidP="005760BB">
      <w:pPr>
        <w:jc w:val="both"/>
        <w:rPr>
          <w:rFonts w:ascii="Times New Roman" w:eastAsia="SimSun" w:hAnsi="Times New Roman"/>
          <w:b/>
          <w:sz w:val="22"/>
          <w:szCs w:val="22"/>
          <w:lang w:val="es-ES"/>
        </w:rPr>
      </w:pPr>
    </w:p>
    <w:p w:rsidR="008C5623" w:rsidRDefault="008C5623" w:rsidP="005760BB">
      <w:pPr>
        <w:jc w:val="both"/>
        <w:rPr>
          <w:rFonts w:ascii="Times New Roman" w:eastAsia="SimSun" w:hAnsi="Times New Roman"/>
          <w:b/>
          <w:sz w:val="22"/>
          <w:szCs w:val="22"/>
          <w:lang w:val="es-ES"/>
        </w:rPr>
      </w:pPr>
    </w:p>
    <w:p w:rsidR="008C5623" w:rsidRDefault="008C5623" w:rsidP="005760BB">
      <w:pPr>
        <w:jc w:val="both"/>
        <w:rPr>
          <w:rFonts w:ascii="Times New Roman" w:eastAsia="SimSun" w:hAnsi="Times New Roman"/>
          <w:b/>
          <w:sz w:val="22"/>
          <w:szCs w:val="22"/>
          <w:lang w:val="es-ES"/>
        </w:rPr>
      </w:pPr>
    </w:p>
    <w:p w:rsidR="0074135C" w:rsidRPr="005760BB" w:rsidRDefault="0074135C" w:rsidP="005760BB">
      <w:pPr>
        <w:jc w:val="both"/>
        <w:rPr>
          <w:rFonts w:ascii="Times New Roman" w:eastAsia="SimSun" w:hAnsi="Times New Roman"/>
          <w:b/>
          <w:sz w:val="22"/>
          <w:szCs w:val="22"/>
          <w:lang w:val="es-ES"/>
        </w:rPr>
      </w:pPr>
    </w:p>
    <w:p w:rsidR="005760BB" w:rsidRPr="005760BB" w:rsidRDefault="005760BB" w:rsidP="005760BB">
      <w:pPr>
        <w:jc w:val="both"/>
        <w:rPr>
          <w:rFonts w:ascii="Times New Roman" w:eastAsia="SimSun" w:hAnsi="Times New Roman"/>
          <w:b/>
          <w:sz w:val="22"/>
          <w:szCs w:val="22"/>
          <w:lang w:val="es-ES"/>
        </w:rPr>
      </w:pPr>
    </w:p>
    <w:p w:rsidR="005760BB" w:rsidRPr="005760BB" w:rsidRDefault="005760BB" w:rsidP="005760BB">
      <w:pPr>
        <w:jc w:val="both"/>
        <w:rPr>
          <w:rFonts w:ascii="Times New Roman" w:eastAsia="SimSun" w:hAnsi="Times New Roman"/>
          <w:b/>
          <w:sz w:val="22"/>
          <w:szCs w:val="22"/>
          <w:lang w:val="es-ES"/>
        </w:rPr>
      </w:pPr>
      <w:r w:rsidRPr="005760BB">
        <w:rPr>
          <w:rFonts w:ascii="Times New Roman" w:eastAsia="SimSun" w:hAnsi="Times New Roman"/>
          <w:b/>
          <w:sz w:val="22"/>
          <w:szCs w:val="22"/>
          <w:lang w:val="es-ES"/>
        </w:rPr>
        <w:t xml:space="preserve">Lic. Eric Rivas Ellis                         </w:t>
      </w:r>
      <w:r w:rsidR="0074135C">
        <w:rPr>
          <w:rFonts w:ascii="Times New Roman" w:eastAsia="SimSun" w:hAnsi="Times New Roman"/>
          <w:b/>
          <w:sz w:val="22"/>
          <w:szCs w:val="22"/>
          <w:lang w:val="es-ES"/>
        </w:rPr>
        <w:t xml:space="preserve">                                 </w:t>
      </w:r>
      <w:r w:rsidRPr="005760BB">
        <w:rPr>
          <w:rFonts w:ascii="Times New Roman" w:eastAsia="SimSun" w:hAnsi="Times New Roman"/>
          <w:b/>
          <w:sz w:val="22"/>
          <w:szCs w:val="22"/>
          <w:lang w:val="es-ES"/>
        </w:rPr>
        <w:t xml:space="preserve"> Licda. Alba Camacho De la O</w:t>
      </w:r>
      <w:r w:rsidRPr="005760BB">
        <w:rPr>
          <w:rFonts w:ascii="Times New Roman" w:eastAsia="SimSun" w:hAnsi="Times New Roman"/>
          <w:b/>
          <w:sz w:val="22"/>
          <w:szCs w:val="22"/>
          <w:lang w:val="es-ES"/>
        </w:rPr>
        <w:tab/>
        <w:t xml:space="preserve">  Auditor Encargado</w:t>
      </w:r>
      <w:r w:rsidRPr="005760BB">
        <w:rPr>
          <w:rFonts w:ascii="Times New Roman" w:eastAsia="SimSun" w:hAnsi="Times New Roman"/>
          <w:b/>
          <w:sz w:val="22"/>
          <w:szCs w:val="22"/>
          <w:lang w:val="es-ES"/>
        </w:rPr>
        <w:tab/>
        <w:t xml:space="preserve">                    </w:t>
      </w:r>
      <w:r w:rsidR="0074135C">
        <w:rPr>
          <w:rFonts w:ascii="Times New Roman" w:eastAsia="SimSun" w:hAnsi="Times New Roman"/>
          <w:b/>
          <w:sz w:val="22"/>
          <w:szCs w:val="22"/>
          <w:lang w:val="es-ES"/>
        </w:rPr>
        <w:t xml:space="preserve">                                 </w:t>
      </w:r>
      <w:r w:rsidRPr="005760BB">
        <w:rPr>
          <w:rFonts w:ascii="Times New Roman" w:eastAsia="SimSun" w:hAnsi="Times New Roman"/>
          <w:b/>
          <w:sz w:val="22"/>
          <w:szCs w:val="22"/>
          <w:lang w:val="es-ES"/>
        </w:rPr>
        <w:t xml:space="preserve"> Jefe Departamento Evaluación y </w:t>
      </w:r>
    </w:p>
    <w:p w:rsidR="005760BB" w:rsidRPr="005760BB" w:rsidRDefault="005760BB" w:rsidP="005760BB">
      <w:pPr>
        <w:tabs>
          <w:tab w:val="left" w:pos="708"/>
          <w:tab w:val="left" w:pos="1416"/>
          <w:tab w:val="left" w:pos="2124"/>
          <w:tab w:val="left" w:pos="2832"/>
          <w:tab w:val="left" w:pos="3540"/>
          <w:tab w:val="left" w:pos="4248"/>
          <w:tab w:val="left" w:pos="4956"/>
          <w:tab w:val="left" w:pos="5664"/>
          <w:tab w:val="left" w:pos="6372"/>
          <w:tab w:val="left" w:pos="7080"/>
        </w:tabs>
        <w:jc w:val="both"/>
        <w:rPr>
          <w:rFonts w:ascii="Times New Roman" w:eastAsia="SimSun" w:hAnsi="Times New Roman"/>
          <w:b/>
          <w:sz w:val="22"/>
          <w:szCs w:val="22"/>
          <w:lang w:val="es-ES"/>
        </w:rPr>
      </w:pPr>
      <w:r w:rsidRPr="005760BB">
        <w:rPr>
          <w:rFonts w:ascii="Times New Roman" w:eastAsia="SimSun" w:hAnsi="Times New Roman"/>
          <w:b/>
          <w:sz w:val="22"/>
          <w:szCs w:val="22"/>
          <w:lang w:val="es-ES"/>
        </w:rPr>
        <w:tab/>
      </w:r>
      <w:r w:rsidRPr="005760BB">
        <w:rPr>
          <w:rFonts w:ascii="Times New Roman" w:eastAsia="SimSun" w:hAnsi="Times New Roman"/>
          <w:b/>
          <w:sz w:val="22"/>
          <w:szCs w:val="22"/>
          <w:lang w:val="es-ES"/>
        </w:rPr>
        <w:tab/>
      </w:r>
      <w:r w:rsidRPr="005760BB">
        <w:rPr>
          <w:rFonts w:ascii="Times New Roman" w:eastAsia="SimSun" w:hAnsi="Times New Roman"/>
          <w:b/>
          <w:sz w:val="22"/>
          <w:szCs w:val="22"/>
          <w:lang w:val="es-ES"/>
        </w:rPr>
        <w:tab/>
      </w:r>
      <w:r w:rsidRPr="005760BB">
        <w:rPr>
          <w:rFonts w:ascii="Times New Roman" w:eastAsia="SimSun" w:hAnsi="Times New Roman"/>
          <w:b/>
          <w:sz w:val="22"/>
          <w:szCs w:val="22"/>
          <w:lang w:val="es-ES"/>
        </w:rPr>
        <w:tab/>
      </w:r>
      <w:r w:rsidRPr="005760BB">
        <w:rPr>
          <w:rFonts w:ascii="Times New Roman" w:eastAsia="SimSun" w:hAnsi="Times New Roman"/>
          <w:b/>
          <w:sz w:val="22"/>
          <w:szCs w:val="22"/>
          <w:lang w:val="es-ES"/>
        </w:rPr>
        <w:tab/>
      </w:r>
      <w:r w:rsidRPr="005760BB">
        <w:rPr>
          <w:rFonts w:ascii="Times New Roman" w:eastAsia="SimSun" w:hAnsi="Times New Roman"/>
          <w:b/>
          <w:sz w:val="22"/>
          <w:szCs w:val="22"/>
          <w:lang w:val="es-ES"/>
        </w:rPr>
        <w:tab/>
        <w:t xml:space="preserve">    </w:t>
      </w:r>
      <w:r w:rsidR="0074135C">
        <w:rPr>
          <w:rFonts w:ascii="Times New Roman" w:eastAsia="SimSun" w:hAnsi="Times New Roman"/>
          <w:b/>
          <w:sz w:val="22"/>
          <w:szCs w:val="22"/>
          <w:lang w:val="es-ES"/>
        </w:rPr>
        <w:t xml:space="preserve">           </w:t>
      </w:r>
      <w:r w:rsidRPr="005760BB">
        <w:rPr>
          <w:rFonts w:ascii="Times New Roman" w:eastAsia="SimSun" w:hAnsi="Times New Roman"/>
          <w:b/>
          <w:sz w:val="22"/>
          <w:szCs w:val="22"/>
          <w:lang w:val="es-ES"/>
        </w:rPr>
        <w:t>Cumplimiento</w:t>
      </w:r>
      <w:r w:rsidRPr="005760BB">
        <w:rPr>
          <w:rFonts w:ascii="Times New Roman" w:eastAsia="SimSun" w:hAnsi="Times New Roman"/>
          <w:b/>
          <w:sz w:val="22"/>
          <w:szCs w:val="22"/>
          <w:lang w:val="es-ES"/>
        </w:rPr>
        <w:tab/>
      </w:r>
      <w:r w:rsidRPr="005760BB">
        <w:rPr>
          <w:rFonts w:ascii="Times New Roman" w:eastAsia="SimSun" w:hAnsi="Times New Roman"/>
          <w:b/>
          <w:sz w:val="22"/>
          <w:szCs w:val="22"/>
          <w:lang w:val="es-ES"/>
        </w:rPr>
        <w:tab/>
      </w:r>
      <w:r w:rsidRPr="005760BB">
        <w:rPr>
          <w:rFonts w:ascii="Times New Roman" w:eastAsia="SimSun" w:hAnsi="Times New Roman"/>
          <w:b/>
          <w:sz w:val="22"/>
          <w:szCs w:val="22"/>
          <w:lang w:val="es-ES"/>
        </w:rPr>
        <w:tab/>
      </w:r>
    </w:p>
    <w:p w:rsidR="005760BB" w:rsidRDefault="005760BB" w:rsidP="005760BB">
      <w:pPr>
        <w:jc w:val="both"/>
        <w:rPr>
          <w:rFonts w:ascii="Times New Roman" w:eastAsia="SimSun" w:hAnsi="Times New Roman"/>
          <w:b/>
          <w:sz w:val="22"/>
          <w:szCs w:val="22"/>
          <w:lang w:val="es-ES"/>
        </w:rPr>
      </w:pPr>
    </w:p>
    <w:p w:rsidR="00795B22" w:rsidRPr="005760BB" w:rsidRDefault="00795B22" w:rsidP="005760BB">
      <w:pPr>
        <w:jc w:val="both"/>
        <w:rPr>
          <w:rFonts w:ascii="Times New Roman" w:eastAsia="SimSun" w:hAnsi="Times New Roman"/>
          <w:b/>
          <w:sz w:val="22"/>
          <w:szCs w:val="22"/>
          <w:lang w:val="es-ES"/>
        </w:rPr>
      </w:pPr>
    </w:p>
    <w:p w:rsidR="005760BB" w:rsidRPr="005760BB" w:rsidRDefault="005760BB" w:rsidP="005760BB">
      <w:pPr>
        <w:jc w:val="both"/>
        <w:rPr>
          <w:rFonts w:ascii="Times New Roman" w:eastAsia="SimSun" w:hAnsi="Times New Roman"/>
          <w:b/>
          <w:sz w:val="22"/>
          <w:szCs w:val="22"/>
          <w:lang w:val="es-ES"/>
        </w:rPr>
      </w:pPr>
    </w:p>
    <w:p w:rsidR="005760BB" w:rsidRPr="005760BB" w:rsidRDefault="005760BB" w:rsidP="005760BB">
      <w:pPr>
        <w:jc w:val="both"/>
        <w:rPr>
          <w:rFonts w:ascii="Times New Roman" w:eastAsia="SimSun" w:hAnsi="Times New Roman"/>
          <w:b/>
          <w:sz w:val="22"/>
          <w:szCs w:val="22"/>
          <w:lang w:val="es-ES"/>
        </w:rPr>
      </w:pPr>
    </w:p>
    <w:p w:rsidR="005760BB" w:rsidRPr="005760BB" w:rsidRDefault="005760BB" w:rsidP="005760BB">
      <w:pPr>
        <w:jc w:val="both"/>
        <w:rPr>
          <w:rFonts w:ascii="Times New Roman" w:eastAsia="SimSun" w:hAnsi="Times New Roman"/>
          <w:b/>
          <w:sz w:val="22"/>
          <w:szCs w:val="22"/>
          <w:lang w:val="es-ES"/>
        </w:rPr>
      </w:pPr>
    </w:p>
    <w:p w:rsidR="005760BB" w:rsidRPr="005760BB" w:rsidRDefault="005760BB" w:rsidP="005760BB">
      <w:pPr>
        <w:jc w:val="both"/>
        <w:rPr>
          <w:rFonts w:ascii="Times New Roman" w:eastAsia="SimSun" w:hAnsi="Times New Roman"/>
          <w:b/>
          <w:sz w:val="22"/>
          <w:szCs w:val="22"/>
          <w:lang w:val="es-ES"/>
        </w:rPr>
      </w:pPr>
    </w:p>
    <w:p w:rsidR="005760BB" w:rsidRPr="005760BB" w:rsidRDefault="005760BB" w:rsidP="005760BB">
      <w:pPr>
        <w:jc w:val="both"/>
        <w:rPr>
          <w:rFonts w:ascii="Times New Roman" w:eastAsia="SimSun" w:hAnsi="Times New Roman"/>
          <w:b/>
          <w:sz w:val="22"/>
          <w:szCs w:val="22"/>
          <w:lang w:val="es-ES"/>
        </w:rPr>
      </w:pPr>
    </w:p>
    <w:p w:rsidR="005760BB" w:rsidRPr="005760BB" w:rsidRDefault="005760BB" w:rsidP="005760BB">
      <w:pPr>
        <w:jc w:val="both"/>
        <w:rPr>
          <w:rFonts w:ascii="Times New Roman" w:eastAsia="SimSun" w:hAnsi="Times New Roman"/>
          <w:b/>
          <w:sz w:val="22"/>
          <w:szCs w:val="22"/>
          <w:lang w:val="es-ES"/>
        </w:rPr>
      </w:pPr>
    </w:p>
    <w:p w:rsidR="005760BB" w:rsidRPr="005760BB" w:rsidRDefault="005760BB" w:rsidP="005760BB">
      <w:pPr>
        <w:jc w:val="both"/>
        <w:rPr>
          <w:rFonts w:ascii="Times New Roman" w:eastAsia="SimSun" w:hAnsi="Times New Roman"/>
          <w:b/>
          <w:sz w:val="22"/>
          <w:szCs w:val="22"/>
          <w:lang w:val="es-ES"/>
        </w:rPr>
      </w:pPr>
    </w:p>
    <w:p w:rsidR="005760BB" w:rsidRPr="005760BB" w:rsidRDefault="005760BB" w:rsidP="005760BB">
      <w:pPr>
        <w:jc w:val="both"/>
        <w:rPr>
          <w:rFonts w:ascii="Times New Roman" w:eastAsia="SimSun" w:hAnsi="Times New Roman"/>
          <w:b/>
          <w:sz w:val="22"/>
          <w:szCs w:val="22"/>
          <w:lang w:val="es-ES"/>
        </w:rPr>
      </w:pPr>
      <w:r w:rsidRPr="005760BB">
        <w:rPr>
          <w:rFonts w:ascii="Times New Roman" w:eastAsia="SimSun" w:hAnsi="Times New Roman"/>
          <w:b/>
          <w:sz w:val="22"/>
          <w:szCs w:val="22"/>
          <w:lang w:val="es-ES"/>
        </w:rPr>
        <w:t xml:space="preserve">MBA. Edier Navarro Esquivel           </w:t>
      </w:r>
      <w:r w:rsidR="0074135C">
        <w:rPr>
          <w:rFonts w:ascii="Times New Roman" w:eastAsia="SimSun" w:hAnsi="Times New Roman"/>
          <w:b/>
          <w:sz w:val="22"/>
          <w:szCs w:val="22"/>
          <w:lang w:val="es-ES"/>
        </w:rPr>
        <w:t xml:space="preserve">                            </w:t>
      </w:r>
      <w:r w:rsidRPr="005760BB">
        <w:rPr>
          <w:rFonts w:ascii="Times New Roman" w:eastAsia="SimSun" w:hAnsi="Times New Roman"/>
          <w:b/>
          <w:sz w:val="22"/>
          <w:szCs w:val="22"/>
          <w:lang w:val="es-ES"/>
        </w:rPr>
        <w:t xml:space="preserve"> Lic. Harry J. Maynard F. </w:t>
      </w:r>
    </w:p>
    <w:p w:rsidR="005760BB" w:rsidRPr="005760BB" w:rsidRDefault="005760BB" w:rsidP="005760BB">
      <w:pPr>
        <w:jc w:val="both"/>
        <w:rPr>
          <w:rFonts w:ascii="Times New Roman" w:eastAsia="SimSun" w:hAnsi="Times New Roman"/>
          <w:b/>
          <w:sz w:val="22"/>
          <w:szCs w:val="22"/>
          <w:lang w:val="es-ES"/>
        </w:rPr>
      </w:pPr>
      <w:r w:rsidRPr="005760BB">
        <w:rPr>
          <w:rFonts w:ascii="Times New Roman" w:eastAsia="SimSun" w:hAnsi="Times New Roman"/>
          <w:b/>
          <w:sz w:val="22"/>
          <w:szCs w:val="22"/>
          <w:lang w:val="es-ES"/>
        </w:rPr>
        <w:t>Subauditor Interno</w:t>
      </w:r>
      <w:r w:rsidRPr="005760BB">
        <w:rPr>
          <w:rFonts w:ascii="Times New Roman" w:eastAsia="SimSun" w:hAnsi="Times New Roman"/>
          <w:b/>
          <w:sz w:val="22"/>
          <w:szCs w:val="22"/>
          <w:lang w:val="es-ES"/>
        </w:rPr>
        <w:tab/>
      </w:r>
      <w:r w:rsidRPr="005760BB">
        <w:rPr>
          <w:rFonts w:ascii="Times New Roman" w:eastAsia="SimSun" w:hAnsi="Times New Roman"/>
          <w:b/>
          <w:sz w:val="22"/>
          <w:szCs w:val="22"/>
          <w:lang w:val="es-ES"/>
        </w:rPr>
        <w:tab/>
      </w:r>
      <w:r w:rsidRPr="005760BB">
        <w:rPr>
          <w:rFonts w:ascii="Times New Roman" w:eastAsia="SimSun" w:hAnsi="Times New Roman"/>
          <w:b/>
          <w:sz w:val="22"/>
          <w:szCs w:val="22"/>
          <w:lang w:val="es-ES"/>
        </w:rPr>
        <w:tab/>
        <w:t xml:space="preserve">    </w:t>
      </w:r>
      <w:r w:rsidR="0074135C">
        <w:rPr>
          <w:rFonts w:ascii="Times New Roman" w:eastAsia="SimSun" w:hAnsi="Times New Roman"/>
          <w:b/>
          <w:sz w:val="22"/>
          <w:szCs w:val="22"/>
          <w:lang w:val="es-ES"/>
        </w:rPr>
        <w:t xml:space="preserve">                       </w:t>
      </w:r>
      <w:r w:rsidRPr="005760BB">
        <w:rPr>
          <w:rFonts w:ascii="Times New Roman" w:eastAsia="SimSun" w:hAnsi="Times New Roman"/>
          <w:b/>
          <w:sz w:val="22"/>
          <w:szCs w:val="22"/>
          <w:lang w:val="es-ES"/>
        </w:rPr>
        <w:t>Auditor Interno</w:t>
      </w:r>
    </w:p>
    <w:p w:rsidR="00F01AE3" w:rsidRDefault="00F01AE3" w:rsidP="001F05F4">
      <w:pPr>
        <w:jc w:val="both"/>
        <w:rPr>
          <w:rFonts w:ascii="Times New Roman" w:hAnsi="Times New Roman"/>
          <w:b/>
          <w:sz w:val="22"/>
          <w:szCs w:val="22"/>
        </w:rPr>
      </w:pPr>
    </w:p>
    <w:p w:rsidR="003000D8" w:rsidRPr="005E55FC" w:rsidRDefault="003000D8" w:rsidP="001F05F4">
      <w:pPr>
        <w:jc w:val="both"/>
        <w:rPr>
          <w:rFonts w:ascii="Times New Roman" w:hAnsi="Times New Roman"/>
          <w:b/>
          <w:sz w:val="22"/>
          <w:szCs w:val="22"/>
        </w:rPr>
      </w:pPr>
    </w:p>
    <w:p w:rsidR="003000D8" w:rsidRPr="009531CF" w:rsidRDefault="003000D8" w:rsidP="003000D8">
      <w:pPr>
        <w:jc w:val="right"/>
        <w:rPr>
          <w:rFonts w:ascii="Times New Roman" w:eastAsia="SimSun" w:hAnsi="Times New Roman"/>
          <w:b/>
          <w:sz w:val="14"/>
          <w:szCs w:val="18"/>
          <w:lang w:val="es-ES"/>
        </w:rPr>
      </w:pPr>
      <w:r w:rsidRPr="009531CF">
        <w:rPr>
          <w:rFonts w:ascii="Times New Roman" w:eastAsia="SimSun" w:hAnsi="Times New Roman"/>
          <w:b/>
          <w:sz w:val="14"/>
          <w:szCs w:val="18"/>
          <w:lang w:val="es-ES"/>
        </w:rPr>
        <w:t>Estudio 12-2012</w:t>
      </w:r>
    </w:p>
    <w:p w:rsidR="00F01AE3" w:rsidRPr="00030094" w:rsidRDefault="00F01AE3" w:rsidP="001F05F4">
      <w:pPr>
        <w:jc w:val="both"/>
        <w:rPr>
          <w:rFonts w:ascii="Times New Roman" w:hAnsi="Times New Roman"/>
          <w:b/>
          <w:sz w:val="22"/>
          <w:szCs w:val="22"/>
        </w:rPr>
      </w:pPr>
    </w:p>
    <w:p w:rsidR="00F01AE3" w:rsidRPr="00030094" w:rsidRDefault="00F01AE3" w:rsidP="001F05F4">
      <w:pPr>
        <w:jc w:val="both"/>
        <w:rPr>
          <w:rFonts w:ascii="Times New Roman" w:hAnsi="Times New Roman"/>
          <w:b/>
          <w:sz w:val="22"/>
          <w:szCs w:val="22"/>
        </w:rPr>
      </w:pPr>
    </w:p>
    <w:p w:rsidR="00F01AE3" w:rsidRPr="00030094" w:rsidRDefault="00F01AE3" w:rsidP="001F05F4">
      <w:pPr>
        <w:jc w:val="both"/>
        <w:rPr>
          <w:rFonts w:ascii="Times New Roman" w:hAnsi="Times New Roman"/>
          <w:b/>
          <w:sz w:val="22"/>
          <w:szCs w:val="22"/>
        </w:rPr>
      </w:pPr>
    </w:p>
    <w:sectPr w:rsidR="00F01AE3" w:rsidRPr="00030094" w:rsidSect="00E97028">
      <w:headerReference w:type="default" r:id="rId8"/>
      <w:footerReference w:type="default" r:id="rId9"/>
      <w:headerReference w:type="first" r:id="rId10"/>
      <w:footerReference w:type="first" r:id="rId11"/>
      <w:pgSz w:w="12242" w:h="15842" w:code="1"/>
      <w:pgMar w:top="1418" w:right="1701" w:bottom="1418" w:left="1701" w:header="851" w:footer="79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913" w:rsidRDefault="00926913">
      <w:r>
        <w:separator/>
      </w:r>
    </w:p>
  </w:endnote>
  <w:endnote w:type="continuationSeparator" w:id="0">
    <w:p w:rsidR="00926913" w:rsidRDefault="00926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A9E" w:rsidRPr="00263CB6" w:rsidRDefault="00814A9E">
    <w:pPr>
      <w:pStyle w:val="Piedepgina"/>
      <w:rPr>
        <w:rFonts w:ascii="Times New Roman" w:hAnsi="Times New Roman"/>
        <w:b/>
        <w:color w:val="009200"/>
        <w:lang w:val="es-MX"/>
      </w:rPr>
    </w:pPr>
    <w:r w:rsidRPr="00263CB6">
      <w:rPr>
        <w:rFonts w:ascii="Times New Roman" w:hAnsi="Times New Roman"/>
        <w:b/>
        <w:color w:val="009200"/>
        <w:lang w:val="es-MX"/>
      </w:rPr>
      <w:t>AI-MEP</w:t>
    </w:r>
    <w:r w:rsidRPr="00263CB6">
      <w:rPr>
        <w:rFonts w:ascii="Times New Roman" w:hAnsi="Times New Roman"/>
        <w:b/>
        <w:color w:val="009200"/>
        <w:lang w:val="es-MX"/>
      </w:rPr>
      <w:tab/>
    </w:r>
    <w:r w:rsidRPr="00263CB6">
      <w:rPr>
        <w:rFonts w:ascii="Times New Roman" w:hAnsi="Times New Roman"/>
        <w:b/>
        <w:color w:val="009200"/>
        <w:lang w:val="es-MX"/>
      </w:rPr>
      <w:tab/>
      <w:t xml:space="preserve">PÁGINA </w:t>
    </w:r>
    <w:r w:rsidRPr="00263CB6">
      <w:rPr>
        <w:rFonts w:ascii="Times New Roman" w:hAnsi="Times New Roman"/>
        <w:b/>
        <w:color w:val="009200"/>
        <w:lang w:val="es-MX"/>
      </w:rPr>
      <w:fldChar w:fldCharType="begin"/>
    </w:r>
    <w:r w:rsidRPr="00263CB6">
      <w:rPr>
        <w:rFonts w:ascii="Times New Roman" w:hAnsi="Times New Roman"/>
        <w:b/>
        <w:color w:val="009200"/>
        <w:lang w:val="es-MX"/>
      </w:rPr>
      <w:instrText xml:space="preserve"> PAGE </w:instrText>
    </w:r>
    <w:r w:rsidRPr="00263CB6">
      <w:rPr>
        <w:rFonts w:ascii="Times New Roman" w:hAnsi="Times New Roman"/>
        <w:b/>
        <w:color w:val="009200"/>
        <w:lang w:val="es-MX"/>
      </w:rPr>
      <w:fldChar w:fldCharType="separate"/>
    </w:r>
    <w:r w:rsidR="009531CF">
      <w:rPr>
        <w:rFonts w:ascii="Times New Roman" w:hAnsi="Times New Roman"/>
        <w:b/>
        <w:noProof/>
        <w:color w:val="009200"/>
        <w:lang w:val="es-MX"/>
      </w:rPr>
      <w:t>15</w:t>
    </w:r>
    <w:r w:rsidRPr="00263CB6">
      <w:rPr>
        <w:rFonts w:ascii="Times New Roman" w:hAnsi="Times New Roman"/>
        <w:b/>
        <w:color w:val="009200"/>
        <w:lang w:val="es-MX"/>
      </w:rPr>
      <w:fldChar w:fldCharType="end"/>
    </w:r>
    <w:r w:rsidRPr="00263CB6">
      <w:rPr>
        <w:rFonts w:ascii="Times New Roman" w:hAnsi="Times New Roman"/>
        <w:b/>
        <w:color w:val="009200"/>
        <w:lang w:val="es-MX"/>
      </w:rPr>
      <w:t xml:space="preserve"> DE </w:t>
    </w:r>
    <w:r w:rsidRPr="00263CB6">
      <w:rPr>
        <w:rFonts w:ascii="Times New Roman" w:hAnsi="Times New Roman"/>
        <w:b/>
        <w:color w:val="009200"/>
        <w:lang w:val="es-MX"/>
      </w:rPr>
      <w:fldChar w:fldCharType="begin"/>
    </w:r>
    <w:r w:rsidRPr="00263CB6">
      <w:rPr>
        <w:rFonts w:ascii="Times New Roman" w:hAnsi="Times New Roman"/>
        <w:b/>
        <w:color w:val="009200"/>
        <w:lang w:val="es-MX"/>
      </w:rPr>
      <w:instrText xml:space="preserve"> NUMPAGES </w:instrText>
    </w:r>
    <w:r w:rsidRPr="00263CB6">
      <w:rPr>
        <w:rFonts w:ascii="Times New Roman" w:hAnsi="Times New Roman"/>
        <w:b/>
        <w:color w:val="009200"/>
        <w:lang w:val="es-MX"/>
      </w:rPr>
      <w:fldChar w:fldCharType="separate"/>
    </w:r>
    <w:r w:rsidR="009531CF">
      <w:rPr>
        <w:rFonts w:ascii="Times New Roman" w:hAnsi="Times New Roman"/>
        <w:b/>
        <w:noProof/>
        <w:color w:val="009200"/>
        <w:lang w:val="es-MX"/>
      </w:rPr>
      <w:t>15</w:t>
    </w:r>
    <w:r w:rsidRPr="00263CB6">
      <w:rPr>
        <w:rFonts w:ascii="Times New Roman" w:hAnsi="Times New Roman"/>
        <w:b/>
        <w:color w:val="009200"/>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A9E" w:rsidRPr="00030094" w:rsidRDefault="00814A9E" w:rsidP="005B35A8">
    <w:pPr>
      <w:pStyle w:val="Piedepgina"/>
      <w:jc w:val="center"/>
      <w:rPr>
        <w:rFonts w:ascii="Times New Roman" w:hAnsi="Times New Roman"/>
        <w:b/>
        <w:sz w:val="18"/>
        <w:szCs w:val="18"/>
      </w:rPr>
    </w:pPr>
    <w:r w:rsidRPr="00030094">
      <w:rPr>
        <w:rFonts w:ascii="Times New Roman" w:hAnsi="Times New Roman"/>
        <w:b/>
        <w:sz w:val="18"/>
        <w:szCs w:val="18"/>
      </w:rPr>
      <w:t>Educar para una nueva ciudadanía</w:t>
    </w:r>
  </w:p>
  <w:p w:rsidR="00814A9E" w:rsidRPr="00030094" w:rsidRDefault="00814A9E" w:rsidP="005B35A8">
    <w:pPr>
      <w:pStyle w:val="Encabezado"/>
      <w:pBdr>
        <w:top w:val="single" w:sz="4" w:space="1" w:color="auto"/>
      </w:pBdr>
      <w:tabs>
        <w:tab w:val="clear" w:pos="4252"/>
        <w:tab w:val="center" w:pos="3827"/>
      </w:tabs>
      <w:jc w:val="center"/>
      <w:rPr>
        <w:rFonts w:ascii="Times New Roman" w:hAnsi="Times New Roman"/>
        <w:sz w:val="18"/>
        <w:szCs w:val="18"/>
      </w:rPr>
    </w:pPr>
    <w:r w:rsidRPr="00030094">
      <w:rPr>
        <w:rFonts w:ascii="Times New Roman" w:hAnsi="Times New Roman"/>
        <w:sz w:val="18"/>
        <w:szCs w:val="18"/>
      </w:rPr>
      <w:t xml:space="preserve">Teléfonos: 2255-1725, 2223-2050 </w:t>
    </w:r>
    <w:r w:rsidR="009531CF">
      <w:rPr>
        <w:rFonts w:ascii="Times New Roman" w:hAnsi="Times New Roman"/>
        <w:sz w:val="18"/>
        <w:szCs w:val="18"/>
      </w:rPr>
      <w:tab/>
    </w:r>
    <w:r w:rsidRPr="00030094">
      <w:rPr>
        <w:rFonts w:ascii="Times New Roman" w:hAnsi="Times New Roman"/>
        <w:sz w:val="18"/>
        <w:szCs w:val="18"/>
      </w:rPr>
      <w:t>7° piso edificio Raventós, San José</w:t>
    </w:r>
  </w:p>
  <w:p w:rsidR="00814A9E" w:rsidRPr="005B35A8" w:rsidRDefault="00814A9E" w:rsidP="006A050D">
    <w:pPr>
      <w:pStyle w:val="Encabezado"/>
      <w:tabs>
        <w:tab w:val="clear" w:pos="4252"/>
        <w:tab w:val="center" w:pos="3827"/>
      </w:tabs>
      <w:jc w:val="center"/>
    </w:pPr>
    <w:r w:rsidRPr="00030094">
      <w:rPr>
        <w:rFonts w:ascii="Times New Roman" w:hAnsi="Times New Roman"/>
        <w:sz w:val="18"/>
        <w:szCs w:val="18"/>
        <w:lang w:val="it-IT"/>
      </w:rPr>
      <w:t xml:space="preserve">Fax: 2248-0920 </w:t>
    </w:r>
    <w:r w:rsidR="009531CF">
      <w:rPr>
        <w:rFonts w:ascii="Times New Roman" w:hAnsi="Times New Roman"/>
        <w:sz w:val="18"/>
        <w:szCs w:val="18"/>
        <w:lang w:val="it-IT"/>
      </w:rPr>
      <w:tab/>
    </w:r>
    <w:r w:rsidRPr="00030094">
      <w:rPr>
        <w:rFonts w:ascii="Times New Roman" w:hAnsi="Times New Roman"/>
        <w:sz w:val="18"/>
        <w:szCs w:val="18"/>
        <w:lang w:val="it-IT"/>
      </w:rPr>
      <w:t xml:space="preserve">Correo: </w:t>
    </w:r>
    <w:r w:rsidRPr="006B2810">
      <w:rPr>
        <w:rFonts w:ascii="Times New Roman" w:hAnsi="Times New Roman"/>
        <w:sz w:val="18"/>
        <w:szCs w:val="18"/>
        <w:lang w:val="it-IT"/>
      </w:rPr>
      <w:t>auditoria.notificaciones@mep.go.cr</w:t>
    </w:r>
    <w:r w:rsidRPr="00030094">
      <w:rPr>
        <w:rFonts w:ascii="Times New Roman" w:hAnsi="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913" w:rsidRDefault="00926913">
      <w:r>
        <w:separator/>
      </w:r>
    </w:p>
  </w:footnote>
  <w:footnote w:type="continuationSeparator" w:id="0">
    <w:p w:rsidR="00926913" w:rsidRDefault="009269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A9E" w:rsidRPr="00343CAA" w:rsidRDefault="00263CB6">
    <w:pPr>
      <w:pStyle w:val="Encabezado"/>
      <w:pBdr>
        <w:bottom w:val="single" w:sz="4" w:space="0" w:color="auto"/>
      </w:pBdr>
      <w:tabs>
        <w:tab w:val="left" w:pos="5954"/>
      </w:tabs>
      <w:rPr>
        <w:rFonts w:ascii="Times New Roman" w:hAnsi="Times New Roman"/>
        <w:b/>
        <w:color w:val="009200"/>
        <w:sz w:val="28"/>
        <w:szCs w:val="28"/>
      </w:rPr>
    </w:pPr>
    <w:r w:rsidRPr="00343CAA">
      <w:rPr>
        <w:rFonts w:ascii="Times New Roman" w:hAnsi="Times New Roman"/>
        <w:b/>
        <w:color w:val="009200"/>
        <w:sz w:val="28"/>
        <w:szCs w:val="28"/>
      </w:rPr>
      <w:t xml:space="preserve">INFORME </w:t>
    </w:r>
    <w:r w:rsidR="009531CF">
      <w:rPr>
        <w:rFonts w:ascii="Times New Roman" w:hAnsi="Times New Roman"/>
        <w:b/>
        <w:color w:val="009200"/>
        <w:sz w:val="28"/>
        <w:szCs w:val="28"/>
      </w:rPr>
      <w:t>91</w:t>
    </w:r>
    <w:r w:rsidRPr="00343CAA">
      <w:rPr>
        <w:rFonts w:ascii="Times New Roman" w:hAnsi="Times New Roman"/>
        <w:b/>
        <w:color w:val="009200"/>
        <w:sz w:val="28"/>
        <w:szCs w:val="28"/>
      </w:rPr>
      <w:t xml:space="preserve">-17 </w:t>
    </w:r>
    <w:r w:rsidRPr="00343CAA">
      <w:rPr>
        <w:rFonts w:ascii="Times New Roman" w:hAnsi="Times New Roman"/>
        <w:b/>
        <w:color w:val="009200"/>
        <w:sz w:val="28"/>
        <w:szCs w:val="28"/>
      </w:rPr>
      <w:tab/>
      <w:t>SEGUIMIENTO IN</w:t>
    </w:r>
    <w:r w:rsidR="009531CF">
      <w:rPr>
        <w:rFonts w:ascii="Times New Roman" w:hAnsi="Times New Roman"/>
        <w:b/>
        <w:color w:val="009200"/>
        <w:sz w:val="28"/>
        <w:szCs w:val="28"/>
      </w:rPr>
      <w:t>F</w:t>
    </w:r>
    <w:r w:rsidRPr="00343CAA">
      <w:rPr>
        <w:rFonts w:ascii="Times New Roman" w:hAnsi="Times New Roman"/>
        <w:b/>
        <w:color w:val="009200"/>
        <w:sz w:val="28"/>
        <w:szCs w:val="28"/>
      </w:rPr>
      <w:t xml:space="preserve">. </w:t>
    </w:r>
    <w:r w:rsidR="00814A9E" w:rsidRPr="00343CAA">
      <w:rPr>
        <w:rFonts w:ascii="Times New Roman" w:hAnsi="Times New Roman"/>
        <w:b/>
        <w:color w:val="009200"/>
        <w:sz w:val="28"/>
        <w:szCs w:val="28"/>
      </w:rPr>
      <w:t xml:space="preserve"> 34-12 CTP DE PARRITA </w:t>
    </w:r>
  </w:p>
  <w:p w:rsidR="00814A9E" w:rsidRPr="00030094" w:rsidRDefault="00814A9E">
    <w:pPr>
      <w:pStyle w:val="Encabezado"/>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8" w:space="0" w:color="000080"/>
      </w:tblBorders>
      <w:tblLook w:val="01E0" w:firstRow="1" w:lastRow="1" w:firstColumn="1" w:lastColumn="1" w:noHBand="0" w:noVBand="0"/>
    </w:tblPr>
    <w:tblGrid>
      <w:gridCol w:w="2257"/>
      <w:gridCol w:w="4171"/>
      <w:gridCol w:w="2412"/>
    </w:tblGrid>
    <w:tr w:rsidR="00814A9E" w:rsidRPr="00AD44F0">
      <w:tc>
        <w:tcPr>
          <w:tcW w:w="2262" w:type="dxa"/>
        </w:tcPr>
        <w:p w:rsidR="00814A9E" w:rsidRPr="00AD44F0" w:rsidRDefault="00814A9E" w:rsidP="00030094">
          <w:pPr>
            <w:pStyle w:val="Puesto"/>
            <w:jc w:val="left"/>
            <w:rPr>
              <w:rFonts w:cs="Tahoma"/>
              <w:color w:val="000080"/>
              <w:sz w:val="32"/>
            </w:rPr>
          </w:pPr>
          <w:r>
            <w:rPr>
              <w:b w:val="0"/>
              <w:noProof/>
              <w:color w:val="008000"/>
              <w:sz w:val="28"/>
              <w:szCs w:val="28"/>
              <w:lang w:val="es-CR" w:eastAsia="es-CR"/>
            </w:rPr>
            <w:drawing>
              <wp:inline distT="0" distB="0" distL="0" distR="0" wp14:anchorId="00F362F7" wp14:editId="14283D0E">
                <wp:extent cx="1261943" cy="995362"/>
                <wp:effectExtent l="0" t="0" r="0" b="0"/>
                <wp:docPr id="2"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pito logo"/>
                        <pic:cNvPicPr>
                          <a:picLocks noChangeAspect="1" noChangeArrowheads="1"/>
                        </pic:cNvPicPr>
                      </pic:nvPicPr>
                      <pic:blipFill>
                        <a:blip r:embed="rId1"/>
                        <a:srcRect/>
                        <a:stretch>
                          <a:fillRect/>
                        </a:stretch>
                      </pic:blipFill>
                      <pic:spPr bwMode="auto">
                        <a:xfrm>
                          <a:off x="0" y="0"/>
                          <a:ext cx="1288945" cy="1016660"/>
                        </a:xfrm>
                        <a:prstGeom prst="rect">
                          <a:avLst/>
                        </a:prstGeom>
                        <a:noFill/>
                        <a:ln w="9525">
                          <a:noFill/>
                          <a:miter lim="800000"/>
                          <a:headEnd/>
                          <a:tailEnd/>
                        </a:ln>
                      </pic:spPr>
                    </pic:pic>
                  </a:graphicData>
                </a:graphic>
              </wp:inline>
            </w:drawing>
          </w:r>
        </w:p>
      </w:tc>
      <w:tc>
        <w:tcPr>
          <w:tcW w:w="4344" w:type="dxa"/>
        </w:tcPr>
        <w:p w:rsidR="00814A9E" w:rsidRDefault="00814A9E">
          <w:pPr>
            <w:pStyle w:val="Ttulo3"/>
            <w:spacing w:before="0" w:after="0"/>
            <w:jc w:val="center"/>
            <w:rPr>
              <w:rFonts w:ascii="Times New Roman" w:hAnsi="Times New Roman" w:cs="Times New Roman"/>
              <w:bCs w:val="0"/>
              <w:color w:val="0033CC"/>
              <w:sz w:val="28"/>
              <w:szCs w:val="28"/>
            </w:rPr>
          </w:pPr>
        </w:p>
        <w:p w:rsidR="00814A9E" w:rsidRPr="00EF5B56" w:rsidRDefault="00814A9E">
          <w:pPr>
            <w:pStyle w:val="Ttulo3"/>
            <w:spacing w:before="0" w:after="0"/>
            <w:jc w:val="center"/>
            <w:rPr>
              <w:rFonts w:ascii="Times New Roman" w:hAnsi="Times New Roman" w:cs="Times New Roman"/>
              <w:bCs w:val="0"/>
              <w:color w:val="0033CC"/>
              <w:sz w:val="28"/>
              <w:szCs w:val="28"/>
            </w:rPr>
          </w:pPr>
          <w:r w:rsidRPr="00EF5B56">
            <w:rPr>
              <w:rFonts w:ascii="Times New Roman" w:hAnsi="Times New Roman" w:cs="Times New Roman"/>
              <w:bCs w:val="0"/>
              <w:color w:val="0033CC"/>
              <w:sz w:val="28"/>
              <w:szCs w:val="28"/>
            </w:rPr>
            <w:t>AUDITORÍA INTERNA</w:t>
          </w:r>
        </w:p>
        <w:p w:rsidR="00814A9E" w:rsidRDefault="00263CB6" w:rsidP="005760BB">
          <w:pPr>
            <w:pStyle w:val="Encabezado"/>
            <w:jc w:val="center"/>
            <w:rPr>
              <w:rFonts w:ascii="Times New Roman" w:eastAsia="Times New Roman" w:hAnsi="Times New Roman"/>
              <w:b/>
              <w:bCs/>
              <w:color w:val="009200"/>
              <w:sz w:val="28"/>
              <w:szCs w:val="28"/>
              <w:lang w:val="es-ES"/>
            </w:rPr>
          </w:pPr>
          <w:r>
            <w:rPr>
              <w:rFonts w:ascii="Times New Roman" w:eastAsia="Times New Roman" w:hAnsi="Times New Roman"/>
              <w:b/>
              <w:bCs/>
              <w:color w:val="009200"/>
              <w:sz w:val="28"/>
              <w:szCs w:val="28"/>
              <w:lang w:val="es-ES"/>
            </w:rPr>
            <w:t xml:space="preserve">INFORME </w:t>
          </w:r>
          <w:r w:rsidR="009531CF">
            <w:rPr>
              <w:rFonts w:ascii="Times New Roman" w:eastAsia="Times New Roman" w:hAnsi="Times New Roman"/>
              <w:b/>
              <w:bCs/>
              <w:color w:val="009200"/>
              <w:sz w:val="28"/>
              <w:szCs w:val="28"/>
              <w:lang w:val="es-ES"/>
            </w:rPr>
            <w:t>91</w:t>
          </w:r>
          <w:r>
            <w:rPr>
              <w:rFonts w:ascii="Times New Roman" w:eastAsia="Times New Roman" w:hAnsi="Times New Roman"/>
              <w:b/>
              <w:bCs/>
              <w:color w:val="009200"/>
              <w:sz w:val="28"/>
              <w:szCs w:val="28"/>
              <w:lang w:val="es-ES"/>
            </w:rPr>
            <w:t>-17</w:t>
          </w:r>
        </w:p>
        <w:p w:rsidR="00814A9E" w:rsidRPr="005760BB" w:rsidRDefault="00814A9E" w:rsidP="009531CF">
          <w:pPr>
            <w:pStyle w:val="Encabezado"/>
            <w:jc w:val="center"/>
            <w:rPr>
              <w:rFonts w:ascii="Times New Roman" w:eastAsia="Times New Roman" w:hAnsi="Times New Roman"/>
              <w:b/>
              <w:bCs/>
              <w:color w:val="009200"/>
              <w:sz w:val="28"/>
              <w:szCs w:val="28"/>
              <w:lang w:val="es-ES"/>
            </w:rPr>
          </w:pPr>
          <w:r>
            <w:rPr>
              <w:rFonts w:ascii="Times New Roman" w:eastAsia="Times New Roman" w:hAnsi="Times New Roman"/>
              <w:b/>
              <w:bCs/>
              <w:color w:val="009200"/>
              <w:sz w:val="28"/>
              <w:szCs w:val="28"/>
              <w:lang w:val="es-ES"/>
            </w:rPr>
            <w:t>SEGUIMIENTO</w:t>
          </w:r>
          <w:r w:rsidR="00263CB6">
            <w:rPr>
              <w:rFonts w:ascii="Times New Roman" w:eastAsia="Times New Roman" w:hAnsi="Times New Roman"/>
              <w:b/>
              <w:bCs/>
              <w:color w:val="009200"/>
              <w:sz w:val="28"/>
              <w:szCs w:val="28"/>
              <w:lang w:val="es-ES"/>
            </w:rPr>
            <w:t xml:space="preserve"> INF.</w:t>
          </w:r>
          <w:r>
            <w:rPr>
              <w:rFonts w:ascii="Times New Roman" w:eastAsia="Times New Roman" w:hAnsi="Times New Roman"/>
              <w:b/>
              <w:bCs/>
              <w:color w:val="009200"/>
              <w:sz w:val="28"/>
              <w:szCs w:val="28"/>
              <w:lang w:val="es-ES"/>
            </w:rPr>
            <w:t xml:space="preserve"> 34-12 CTP DE PARRITA</w:t>
          </w:r>
        </w:p>
      </w:tc>
      <w:tc>
        <w:tcPr>
          <w:tcW w:w="2450" w:type="dxa"/>
        </w:tcPr>
        <w:p w:rsidR="00814A9E" w:rsidRPr="00AD44F0" w:rsidRDefault="00814A9E">
          <w:pPr>
            <w:pStyle w:val="Ttulo3"/>
            <w:rPr>
              <w:rFonts w:cs="Tahoma"/>
              <w:color w:val="000080"/>
            </w:rPr>
          </w:pPr>
          <w:r>
            <w:rPr>
              <w:noProof/>
              <w:lang w:eastAsia="es-CR"/>
            </w:rPr>
            <w:drawing>
              <wp:inline distT="0" distB="0" distL="0" distR="0" wp14:anchorId="66BAF2B7" wp14:editId="2CFE3767">
                <wp:extent cx="1123950" cy="85913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166510" cy="891666"/>
                        </a:xfrm>
                        <a:prstGeom prst="rect">
                          <a:avLst/>
                        </a:prstGeom>
                        <a:noFill/>
                        <a:ln w="9525">
                          <a:noFill/>
                          <a:miter lim="800000"/>
                          <a:headEnd/>
                          <a:tailEnd/>
                        </a:ln>
                      </pic:spPr>
                    </pic:pic>
                  </a:graphicData>
                </a:graphic>
              </wp:inline>
            </w:drawing>
          </w:r>
        </w:p>
      </w:tc>
    </w:tr>
  </w:tbl>
  <w:p w:rsidR="00814A9E" w:rsidRDefault="00814A9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B4C43C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746FD2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1D8B2171"/>
    <w:multiLevelType w:val="multilevel"/>
    <w:tmpl w:val="262602F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3351D3"/>
    <w:multiLevelType w:val="hybridMultilevel"/>
    <w:tmpl w:val="D2E2A4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629"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CC40B5A"/>
    <w:multiLevelType w:val="multilevel"/>
    <w:tmpl w:val="727A32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13C6297"/>
    <w:multiLevelType w:val="hybridMultilevel"/>
    <w:tmpl w:val="448C29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95A7ABD"/>
    <w:multiLevelType w:val="multilevel"/>
    <w:tmpl w:val="0A523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C057A0"/>
    <w:multiLevelType w:val="hybridMultilevel"/>
    <w:tmpl w:val="3B80FB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5"/>
  </w:num>
  <w:num w:numId="6">
    <w:abstractNumId w:val="6"/>
  </w:num>
  <w:num w:numId="7">
    <w:abstractNumId w:val="7"/>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activeWritingStyle w:appName="MSWord" w:lang="es-CR"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0BB"/>
    <w:rsid w:val="00000671"/>
    <w:rsid w:val="00000975"/>
    <w:rsid w:val="0000252A"/>
    <w:rsid w:val="0000264F"/>
    <w:rsid w:val="00002870"/>
    <w:rsid w:val="0000393B"/>
    <w:rsid w:val="00003CD9"/>
    <w:rsid w:val="0000482C"/>
    <w:rsid w:val="0000494F"/>
    <w:rsid w:val="00005B64"/>
    <w:rsid w:val="00005E32"/>
    <w:rsid w:val="00005E36"/>
    <w:rsid w:val="0000649B"/>
    <w:rsid w:val="0000656C"/>
    <w:rsid w:val="000072AB"/>
    <w:rsid w:val="00007337"/>
    <w:rsid w:val="00010EFE"/>
    <w:rsid w:val="00011508"/>
    <w:rsid w:val="000125F3"/>
    <w:rsid w:val="00012691"/>
    <w:rsid w:val="000129CD"/>
    <w:rsid w:val="00012EB9"/>
    <w:rsid w:val="0001318B"/>
    <w:rsid w:val="00013465"/>
    <w:rsid w:val="00014453"/>
    <w:rsid w:val="000147C2"/>
    <w:rsid w:val="000150E2"/>
    <w:rsid w:val="00015B77"/>
    <w:rsid w:val="00016C7B"/>
    <w:rsid w:val="000201A3"/>
    <w:rsid w:val="00021267"/>
    <w:rsid w:val="000217B4"/>
    <w:rsid w:val="00021D71"/>
    <w:rsid w:val="0002220E"/>
    <w:rsid w:val="000225B1"/>
    <w:rsid w:val="00024029"/>
    <w:rsid w:val="000247E5"/>
    <w:rsid w:val="00025635"/>
    <w:rsid w:val="0002564C"/>
    <w:rsid w:val="0002609A"/>
    <w:rsid w:val="00027259"/>
    <w:rsid w:val="00027568"/>
    <w:rsid w:val="0002788E"/>
    <w:rsid w:val="00030094"/>
    <w:rsid w:val="00030FF2"/>
    <w:rsid w:val="0003199E"/>
    <w:rsid w:val="00031EB4"/>
    <w:rsid w:val="000320EA"/>
    <w:rsid w:val="00032EF3"/>
    <w:rsid w:val="00033D6A"/>
    <w:rsid w:val="000350B4"/>
    <w:rsid w:val="000351A7"/>
    <w:rsid w:val="000357B7"/>
    <w:rsid w:val="00036780"/>
    <w:rsid w:val="00036844"/>
    <w:rsid w:val="00036A83"/>
    <w:rsid w:val="00036B09"/>
    <w:rsid w:val="00037162"/>
    <w:rsid w:val="00037474"/>
    <w:rsid w:val="000375FE"/>
    <w:rsid w:val="00040C73"/>
    <w:rsid w:val="0004105C"/>
    <w:rsid w:val="00041301"/>
    <w:rsid w:val="000413C7"/>
    <w:rsid w:val="00041FFF"/>
    <w:rsid w:val="000430AC"/>
    <w:rsid w:val="00044836"/>
    <w:rsid w:val="00045089"/>
    <w:rsid w:val="00045630"/>
    <w:rsid w:val="000464A2"/>
    <w:rsid w:val="000465D7"/>
    <w:rsid w:val="000500AC"/>
    <w:rsid w:val="00050C86"/>
    <w:rsid w:val="00052323"/>
    <w:rsid w:val="00052730"/>
    <w:rsid w:val="0005342C"/>
    <w:rsid w:val="0005424F"/>
    <w:rsid w:val="0005509A"/>
    <w:rsid w:val="00055464"/>
    <w:rsid w:val="00055553"/>
    <w:rsid w:val="000556C9"/>
    <w:rsid w:val="00055E5B"/>
    <w:rsid w:val="00056F4B"/>
    <w:rsid w:val="000573C8"/>
    <w:rsid w:val="00057C22"/>
    <w:rsid w:val="000604DE"/>
    <w:rsid w:val="00061E64"/>
    <w:rsid w:val="000639E6"/>
    <w:rsid w:val="00063AD4"/>
    <w:rsid w:val="00063E75"/>
    <w:rsid w:val="0006413F"/>
    <w:rsid w:val="00064A6D"/>
    <w:rsid w:val="00064EBD"/>
    <w:rsid w:val="00064F9E"/>
    <w:rsid w:val="00066542"/>
    <w:rsid w:val="00066616"/>
    <w:rsid w:val="00066909"/>
    <w:rsid w:val="00067614"/>
    <w:rsid w:val="00067E75"/>
    <w:rsid w:val="000701F6"/>
    <w:rsid w:val="0007087B"/>
    <w:rsid w:val="0007186E"/>
    <w:rsid w:val="00071E2C"/>
    <w:rsid w:val="00072488"/>
    <w:rsid w:val="0007472D"/>
    <w:rsid w:val="00074EF5"/>
    <w:rsid w:val="00075641"/>
    <w:rsid w:val="00075979"/>
    <w:rsid w:val="000759F3"/>
    <w:rsid w:val="000765B0"/>
    <w:rsid w:val="00076A1F"/>
    <w:rsid w:val="00077755"/>
    <w:rsid w:val="000800F0"/>
    <w:rsid w:val="00080680"/>
    <w:rsid w:val="0008070B"/>
    <w:rsid w:val="00081ADC"/>
    <w:rsid w:val="00082475"/>
    <w:rsid w:val="00082874"/>
    <w:rsid w:val="0008336C"/>
    <w:rsid w:val="0008471F"/>
    <w:rsid w:val="00085A70"/>
    <w:rsid w:val="00085B0B"/>
    <w:rsid w:val="000869DD"/>
    <w:rsid w:val="00087053"/>
    <w:rsid w:val="000874B4"/>
    <w:rsid w:val="000904C9"/>
    <w:rsid w:val="00091610"/>
    <w:rsid w:val="00091FC9"/>
    <w:rsid w:val="000933A5"/>
    <w:rsid w:val="00093E4D"/>
    <w:rsid w:val="000943A7"/>
    <w:rsid w:val="0009476B"/>
    <w:rsid w:val="00094B62"/>
    <w:rsid w:val="000953CB"/>
    <w:rsid w:val="000957C7"/>
    <w:rsid w:val="0009631B"/>
    <w:rsid w:val="000979F7"/>
    <w:rsid w:val="000A0781"/>
    <w:rsid w:val="000A0C29"/>
    <w:rsid w:val="000A26E6"/>
    <w:rsid w:val="000A2828"/>
    <w:rsid w:val="000A2886"/>
    <w:rsid w:val="000A4223"/>
    <w:rsid w:val="000A60C4"/>
    <w:rsid w:val="000B1A13"/>
    <w:rsid w:val="000B1FFC"/>
    <w:rsid w:val="000B2278"/>
    <w:rsid w:val="000B35E6"/>
    <w:rsid w:val="000B3924"/>
    <w:rsid w:val="000B3EEA"/>
    <w:rsid w:val="000B3F10"/>
    <w:rsid w:val="000B485C"/>
    <w:rsid w:val="000B4E57"/>
    <w:rsid w:val="000B555A"/>
    <w:rsid w:val="000B70C0"/>
    <w:rsid w:val="000B734D"/>
    <w:rsid w:val="000B786E"/>
    <w:rsid w:val="000B7B1B"/>
    <w:rsid w:val="000C106E"/>
    <w:rsid w:val="000C1BB3"/>
    <w:rsid w:val="000C1BEA"/>
    <w:rsid w:val="000C2923"/>
    <w:rsid w:val="000C353E"/>
    <w:rsid w:val="000C4A4B"/>
    <w:rsid w:val="000C5886"/>
    <w:rsid w:val="000C5AAB"/>
    <w:rsid w:val="000C5BBD"/>
    <w:rsid w:val="000C7591"/>
    <w:rsid w:val="000C7A90"/>
    <w:rsid w:val="000D0063"/>
    <w:rsid w:val="000D072B"/>
    <w:rsid w:val="000D0B3C"/>
    <w:rsid w:val="000D1353"/>
    <w:rsid w:val="000D1B28"/>
    <w:rsid w:val="000D27C6"/>
    <w:rsid w:val="000D2D4D"/>
    <w:rsid w:val="000D395C"/>
    <w:rsid w:val="000D3A96"/>
    <w:rsid w:val="000D5623"/>
    <w:rsid w:val="000D63CA"/>
    <w:rsid w:val="000D6712"/>
    <w:rsid w:val="000D7535"/>
    <w:rsid w:val="000D7E68"/>
    <w:rsid w:val="000E0ED9"/>
    <w:rsid w:val="000E13AF"/>
    <w:rsid w:val="000E1B60"/>
    <w:rsid w:val="000E2B35"/>
    <w:rsid w:val="000E2FC8"/>
    <w:rsid w:val="000E30B6"/>
    <w:rsid w:val="000E389D"/>
    <w:rsid w:val="000E4398"/>
    <w:rsid w:val="000E698D"/>
    <w:rsid w:val="000E7820"/>
    <w:rsid w:val="000E7CF1"/>
    <w:rsid w:val="000E7D73"/>
    <w:rsid w:val="000F04C6"/>
    <w:rsid w:val="000F06B3"/>
    <w:rsid w:val="000F18BD"/>
    <w:rsid w:val="000F1C87"/>
    <w:rsid w:val="000F1E2E"/>
    <w:rsid w:val="000F2DF6"/>
    <w:rsid w:val="000F387B"/>
    <w:rsid w:val="000F3AFC"/>
    <w:rsid w:val="000F44C6"/>
    <w:rsid w:val="000F59F2"/>
    <w:rsid w:val="000F5EE2"/>
    <w:rsid w:val="000F657A"/>
    <w:rsid w:val="000F7821"/>
    <w:rsid w:val="000F7C49"/>
    <w:rsid w:val="001007C8"/>
    <w:rsid w:val="00100B38"/>
    <w:rsid w:val="00101EC4"/>
    <w:rsid w:val="00102623"/>
    <w:rsid w:val="00103966"/>
    <w:rsid w:val="00104006"/>
    <w:rsid w:val="001048FD"/>
    <w:rsid w:val="00104A04"/>
    <w:rsid w:val="00104E0C"/>
    <w:rsid w:val="0010503A"/>
    <w:rsid w:val="001055D5"/>
    <w:rsid w:val="00106035"/>
    <w:rsid w:val="00106252"/>
    <w:rsid w:val="00107892"/>
    <w:rsid w:val="00107B9E"/>
    <w:rsid w:val="001102CD"/>
    <w:rsid w:val="001108DA"/>
    <w:rsid w:val="0011262F"/>
    <w:rsid w:val="001129A1"/>
    <w:rsid w:val="00113B55"/>
    <w:rsid w:val="00113E15"/>
    <w:rsid w:val="001141D3"/>
    <w:rsid w:val="00114BDB"/>
    <w:rsid w:val="00114E3C"/>
    <w:rsid w:val="00115C2F"/>
    <w:rsid w:val="00115EFA"/>
    <w:rsid w:val="0011624A"/>
    <w:rsid w:val="001176CB"/>
    <w:rsid w:val="00120362"/>
    <w:rsid w:val="00120C50"/>
    <w:rsid w:val="001215A1"/>
    <w:rsid w:val="00122494"/>
    <w:rsid w:val="00122D6D"/>
    <w:rsid w:val="001253CA"/>
    <w:rsid w:val="00125FA5"/>
    <w:rsid w:val="0012606D"/>
    <w:rsid w:val="00126F50"/>
    <w:rsid w:val="001272C0"/>
    <w:rsid w:val="0012752D"/>
    <w:rsid w:val="00127D47"/>
    <w:rsid w:val="00130273"/>
    <w:rsid w:val="00131215"/>
    <w:rsid w:val="0013132D"/>
    <w:rsid w:val="001313A0"/>
    <w:rsid w:val="001317A4"/>
    <w:rsid w:val="001325AF"/>
    <w:rsid w:val="00132BE0"/>
    <w:rsid w:val="00133A4F"/>
    <w:rsid w:val="00133C7E"/>
    <w:rsid w:val="00133FB0"/>
    <w:rsid w:val="00134E14"/>
    <w:rsid w:val="00134FCC"/>
    <w:rsid w:val="001355EF"/>
    <w:rsid w:val="0013629C"/>
    <w:rsid w:val="00136633"/>
    <w:rsid w:val="001368D8"/>
    <w:rsid w:val="00136C84"/>
    <w:rsid w:val="00137291"/>
    <w:rsid w:val="001379B3"/>
    <w:rsid w:val="001405A8"/>
    <w:rsid w:val="00140F33"/>
    <w:rsid w:val="00141FEA"/>
    <w:rsid w:val="0014427A"/>
    <w:rsid w:val="00144499"/>
    <w:rsid w:val="0014463E"/>
    <w:rsid w:val="00144D04"/>
    <w:rsid w:val="00145A4C"/>
    <w:rsid w:val="001464A8"/>
    <w:rsid w:val="00146805"/>
    <w:rsid w:val="00147852"/>
    <w:rsid w:val="00150052"/>
    <w:rsid w:val="00150093"/>
    <w:rsid w:val="001503BE"/>
    <w:rsid w:val="00151692"/>
    <w:rsid w:val="001521DA"/>
    <w:rsid w:val="00152DBF"/>
    <w:rsid w:val="001552A8"/>
    <w:rsid w:val="00156018"/>
    <w:rsid w:val="00156070"/>
    <w:rsid w:val="001565CD"/>
    <w:rsid w:val="00156645"/>
    <w:rsid w:val="001576F6"/>
    <w:rsid w:val="001577D4"/>
    <w:rsid w:val="00160307"/>
    <w:rsid w:val="001609E5"/>
    <w:rsid w:val="00160C12"/>
    <w:rsid w:val="00161211"/>
    <w:rsid w:val="00161C98"/>
    <w:rsid w:val="00161F39"/>
    <w:rsid w:val="00162A7B"/>
    <w:rsid w:val="001633C0"/>
    <w:rsid w:val="001644A7"/>
    <w:rsid w:val="001648A0"/>
    <w:rsid w:val="00167244"/>
    <w:rsid w:val="00167780"/>
    <w:rsid w:val="00167DA1"/>
    <w:rsid w:val="00170DF8"/>
    <w:rsid w:val="0017121D"/>
    <w:rsid w:val="001714D6"/>
    <w:rsid w:val="0017180C"/>
    <w:rsid w:val="0017243D"/>
    <w:rsid w:val="0017246B"/>
    <w:rsid w:val="00172D18"/>
    <w:rsid w:val="001738A5"/>
    <w:rsid w:val="00173D1F"/>
    <w:rsid w:val="00175174"/>
    <w:rsid w:val="001752DF"/>
    <w:rsid w:val="0017575D"/>
    <w:rsid w:val="00176F23"/>
    <w:rsid w:val="00176FF8"/>
    <w:rsid w:val="001779B6"/>
    <w:rsid w:val="00180918"/>
    <w:rsid w:val="00181068"/>
    <w:rsid w:val="001812FD"/>
    <w:rsid w:val="00183092"/>
    <w:rsid w:val="00183611"/>
    <w:rsid w:val="001837A8"/>
    <w:rsid w:val="00183F26"/>
    <w:rsid w:val="00184F87"/>
    <w:rsid w:val="001852E3"/>
    <w:rsid w:val="00186463"/>
    <w:rsid w:val="00186A5C"/>
    <w:rsid w:val="001871FD"/>
    <w:rsid w:val="001878D8"/>
    <w:rsid w:val="00187F5F"/>
    <w:rsid w:val="001906AD"/>
    <w:rsid w:val="00191129"/>
    <w:rsid w:val="001915E0"/>
    <w:rsid w:val="0019204D"/>
    <w:rsid w:val="00192201"/>
    <w:rsid w:val="001931FF"/>
    <w:rsid w:val="00193378"/>
    <w:rsid w:val="00193E0F"/>
    <w:rsid w:val="001942AE"/>
    <w:rsid w:val="001945E4"/>
    <w:rsid w:val="00195811"/>
    <w:rsid w:val="00195E2D"/>
    <w:rsid w:val="001A0013"/>
    <w:rsid w:val="001A0079"/>
    <w:rsid w:val="001A084B"/>
    <w:rsid w:val="001A136F"/>
    <w:rsid w:val="001A13E8"/>
    <w:rsid w:val="001A172D"/>
    <w:rsid w:val="001A1B87"/>
    <w:rsid w:val="001A26A6"/>
    <w:rsid w:val="001A348D"/>
    <w:rsid w:val="001A349D"/>
    <w:rsid w:val="001A41CD"/>
    <w:rsid w:val="001A44C3"/>
    <w:rsid w:val="001A44E9"/>
    <w:rsid w:val="001A4820"/>
    <w:rsid w:val="001A576F"/>
    <w:rsid w:val="001A68A1"/>
    <w:rsid w:val="001A7270"/>
    <w:rsid w:val="001A7908"/>
    <w:rsid w:val="001B1261"/>
    <w:rsid w:val="001B1505"/>
    <w:rsid w:val="001B1E34"/>
    <w:rsid w:val="001B2911"/>
    <w:rsid w:val="001B2A1D"/>
    <w:rsid w:val="001B3C42"/>
    <w:rsid w:val="001B4470"/>
    <w:rsid w:val="001B547F"/>
    <w:rsid w:val="001B56E8"/>
    <w:rsid w:val="001B739A"/>
    <w:rsid w:val="001C0476"/>
    <w:rsid w:val="001C0929"/>
    <w:rsid w:val="001C1099"/>
    <w:rsid w:val="001C16EB"/>
    <w:rsid w:val="001C1C9E"/>
    <w:rsid w:val="001C2111"/>
    <w:rsid w:val="001C32C3"/>
    <w:rsid w:val="001C38BB"/>
    <w:rsid w:val="001C43BF"/>
    <w:rsid w:val="001C500E"/>
    <w:rsid w:val="001C59DF"/>
    <w:rsid w:val="001C5CFD"/>
    <w:rsid w:val="001C6B25"/>
    <w:rsid w:val="001C74B9"/>
    <w:rsid w:val="001C7F45"/>
    <w:rsid w:val="001D00E3"/>
    <w:rsid w:val="001D03E6"/>
    <w:rsid w:val="001D0B9C"/>
    <w:rsid w:val="001D22FB"/>
    <w:rsid w:val="001D285D"/>
    <w:rsid w:val="001D3D62"/>
    <w:rsid w:val="001D4673"/>
    <w:rsid w:val="001D4688"/>
    <w:rsid w:val="001D49B9"/>
    <w:rsid w:val="001D4BD8"/>
    <w:rsid w:val="001D5D91"/>
    <w:rsid w:val="001D65AD"/>
    <w:rsid w:val="001D69C6"/>
    <w:rsid w:val="001D6EC8"/>
    <w:rsid w:val="001D773E"/>
    <w:rsid w:val="001D77B6"/>
    <w:rsid w:val="001D77F8"/>
    <w:rsid w:val="001E1110"/>
    <w:rsid w:val="001E1D25"/>
    <w:rsid w:val="001E240E"/>
    <w:rsid w:val="001E33E0"/>
    <w:rsid w:val="001E3666"/>
    <w:rsid w:val="001E3A2E"/>
    <w:rsid w:val="001E44AB"/>
    <w:rsid w:val="001E474C"/>
    <w:rsid w:val="001E4B55"/>
    <w:rsid w:val="001E5E3B"/>
    <w:rsid w:val="001E6324"/>
    <w:rsid w:val="001F0017"/>
    <w:rsid w:val="001F05F4"/>
    <w:rsid w:val="001F0BD4"/>
    <w:rsid w:val="001F1547"/>
    <w:rsid w:val="001F19BC"/>
    <w:rsid w:val="001F1E13"/>
    <w:rsid w:val="001F35BD"/>
    <w:rsid w:val="001F46C0"/>
    <w:rsid w:val="001F4DCB"/>
    <w:rsid w:val="001F7549"/>
    <w:rsid w:val="001F7740"/>
    <w:rsid w:val="00200E9E"/>
    <w:rsid w:val="00201401"/>
    <w:rsid w:val="00202D36"/>
    <w:rsid w:val="00202D64"/>
    <w:rsid w:val="0020355F"/>
    <w:rsid w:val="0020421A"/>
    <w:rsid w:val="0020475B"/>
    <w:rsid w:val="00204A33"/>
    <w:rsid w:val="00205E23"/>
    <w:rsid w:val="0020719D"/>
    <w:rsid w:val="002100D2"/>
    <w:rsid w:val="00210238"/>
    <w:rsid w:val="00210A1A"/>
    <w:rsid w:val="00210ADA"/>
    <w:rsid w:val="00210F85"/>
    <w:rsid w:val="0021125F"/>
    <w:rsid w:val="00211750"/>
    <w:rsid w:val="0021239A"/>
    <w:rsid w:val="002129E9"/>
    <w:rsid w:val="00212D09"/>
    <w:rsid w:val="00214CCD"/>
    <w:rsid w:val="00214EFE"/>
    <w:rsid w:val="00215132"/>
    <w:rsid w:val="00215179"/>
    <w:rsid w:val="002153B6"/>
    <w:rsid w:val="00215A3E"/>
    <w:rsid w:val="00215B3F"/>
    <w:rsid w:val="00215B90"/>
    <w:rsid w:val="002162A2"/>
    <w:rsid w:val="00216C8B"/>
    <w:rsid w:val="00217539"/>
    <w:rsid w:val="00220609"/>
    <w:rsid w:val="0022185E"/>
    <w:rsid w:val="00222F12"/>
    <w:rsid w:val="00223403"/>
    <w:rsid w:val="00223700"/>
    <w:rsid w:val="00223EF2"/>
    <w:rsid w:val="00223FEA"/>
    <w:rsid w:val="002241DE"/>
    <w:rsid w:val="00225624"/>
    <w:rsid w:val="002258E0"/>
    <w:rsid w:val="00226F57"/>
    <w:rsid w:val="00227006"/>
    <w:rsid w:val="00227AA2"/>
    <w:rsid w:val="00227ABD"/>
    <w:rsid w:val="002300C3"/>
    <w:rsid w:val="0023017A"/>
    <w:rsid w:val="00230691"/>
    <w:rsid w:val="0023071C"/>
    <w:rsid w:val="00230C3F"/>
    <w:rsid w:val="0023209E"/>
    <w:rsid w:val="00234D37"/>
    <w:rsid w:val="002351F5"/>
    <w:rsid w:val="00235948"/>
    <w:rsid w:val="00235B1A"/>
    <w:rsid w:val="00236835"/>
    <w:rsid w:val="00236C80"/>
    <w:rsid w:val="00236DAF"/>
    <w:rsid w:val="0023768F"/>
    <w:rsid w:val="002404EA"/>
    <w:rsid w:val="00242B0B"/>
    <w:rsid w:val="00242EC1"/>
    <w:rsid w:val="00243260"/>
    <w:rsid w:val="00243A3E"/>
    <w:rsid w:val="00243ACF"/>
    <w:rsid w:val="00243C37"/>
    <w:rsid w:val="00245096"/>
    <w:rsid w:val="00247A63"/>
    <w:rsid w:val="00250A8F"/>
    <w:rsid w:val="002512E0"/>
    <w:rsid w:val="0025187C"/>
    <w:rsid w:val="002518DF"/>
    <w:rsid w:val="00251A92"/>
    <w:rsid w:val="002527B6"/>
    <w:rsid w:val="00252F34"/>
    <w:rsid w:val="00253462"/>
    <w:rsid w:val="00253ED8"/>
    <w:rsid w:val="00254984"/>
    <w:rsid w:val="00254E5C"/>
    <w:rsid w:val="00254FCF"/>
    <w:rsid w:val="00256A73"/>
    <w:rsid w:val="00257E95"/>
    <w:rsid w:val="002616F5"/>
    <w:rsid w:val="0026275B"/>
    <w:rsid w:val="00262B80"/>
    <w:rsid w:val="0026307B"/>
    <w:rsid w:val="00263B7F"/>
    <w:rsid w:val="00263CB6"/>
    <w:rsid w:val="00265AB1"/>
    <w:rsid w:val="00265E85"/>
    <w:rsid w:val="002667FC"/>
    <w:rsid w:val="00267424"/>
    <w:rsid w:val="002675BF"/>
    <w:rsid w:val="00267D25"/>
    <w:rsid w:val="00270E8D"/>
    <w:rsid w:val="002712AD"/>
    <w:rsid w:val="00271E0B"/>
    <w:rsid w:val="00272066"/>
    <w:rsid w:val="00272420"/>
    <w:rsid w:val="002729DA"/>
    <w:rsid w:val="00273F58"/>
    <w:rsid w:val="0027406E"/>
    <w:rsid w:val="002761A2"/>
    <w:rsid w:val="00277160"/>
    <w:rsid w:val="00277199"/>
    <w:rsid w:val="002778C4"/>
    <w:rsid w:val="00277D33"/>
    <w:rsid w:val="00280CEA"/>
    <w:rsid w:val="00280E1A"/>
    <w:rsid w:val="002815BC"/>
    <w:rsid w:val="00281957"/>
    <w:rsid w:val="00282615"/>
    <w:rsid w:val="00283998"/>
    <w:rsid w:val="00285154"/>
    <w:rsid w:val="0028583F"/>
    <w:rsid w:val="00285A98"/>
    <w:rsid w:val="00285AD9"/>
    <w:rsid w:val="00287104"/>
    <w:rsid w:val="002877BD"/>
    <w:rsid w:val="00287D6A"/>
    <w:rsid w:val="00291017"/>
    <w:rsid w:val="00292C6F"/>
    <w:rsid w:val="00292FD6"/>
    <w:rsid w:val="00293613"/>
    <w:rsid w:val="00295CCA"/>
    <w:rsid w:val="0029659B"/>
    <w:rsid w:val="00296C2F"/>
    <w:rsid w:val="00297881"/>
    <w:rsid w:val="00297EF1"/>
    <w:rsid w:val="002A0FC4"/>
    <w:rsid w:val="002A12A5"/>
    <w:rsid w:val="002A1E1B"/>
    <w:rsid w:val="002A2555"/>
    <w:rsid w:val="002A37D6"/>
    <w:rsid w:val="002A3ACE"/>
    <w:rsid w:val="002A3AF8"/>
    <w:rsid w:val="002A42F5"/>
    <w:rsid w:val="002A44D3"/>
    <w:rsid w:val="002A60E9"/>
    <w:rsid w:val="002A6689"/>
    <w:rsid w:val="002A671A"/>
    <w:rsid w:val="002A6A00"/>
    <w:rsid w:val="002A73D0"/>
    <w:rsid w:val="002A7B7F"/>
    <w:rsid w:val="002A7EE7"/>
    <w:rsid w:val="002B0B0D"/>
    <w:rsid w:val="002B0F6C"/>
    <w:rsid w:val="002B135F"/>
    <w:rsid w:val="002B276A"/>
    <w:rsid w:val="002B329E"/>
    <w:rsid w:val="002B3513"/>
    <w:rsid w:val="002B394B"/>
    <w:rsid w:val="002B42ED"/>
    <w:rsid w:val="002B4E8B"/>
    <w:rsid w:val="002B592A"/>
    <w:rsid w:val="002B5A72"/>
    <w:rsid w:val="002B6591"/>
    <w:rsid w:val="002B6743"/>
    <w:rsid w:val="002C0AB0"/>
    <w:rsid w:val="002C142B"/>
    <w:rsid w:val="002C23D1"/>
    <w:rsid w:val="002C30CA"/>
    <w:rsid w:val="002C310D"/>
    <w:rsid w:val="002C3785"/>
    <w:rsid w:val="002C4B3D"/>
    <w:rsid w:val="002C4D48"/>
    <w:rsid w:val="002C51E1"/>
    <w:rsid w:val="002C5CD3"/>
    <w:rsid w:val="002C5E30"/>
    <w:rsid w:val="002C6067"/>
    <w:rsid w:val="002C650A"/>
    <w:rsid w:val="002C6C97"/>
    <w:rsid w:val="002C71DB"/>
    <w:rsid w:val="002C77A1"/>
    <w:rsid w:val="002D00CB"/>
    <w:rsid w:val="002D0393"/>
    <w:rsid w:val="002D0713"/>
    <w:rsid w:val="002D26A8"/>
    <w:rsid w:val="002D2FFA"/>
    <w:rsid w:val="002D33FC"/>
    <w:rsid w:val="002D3C1A"/>
    <w:rsid w:val="002D3FEB"/>
    <w:rsid w:val="002D61A6"/>
    <w:rsid w:val="002D70BB"/>
    <w:rsid w:val="002D7E34"/>
    <w:rsid w:val="002E0461"/>
    <w:rsid w:val="002E066C"/>
    <w:rsid w:val="002E1B8F"/>
    <w:rsid w:val="002E1CFF"/>
    <w:rsid w:val="002E34B5"/>
    <w:rsid w:val="002E3CD8"/>
    <w:rsid w:val="002E47E6"/>
    <w:rsid w:val="002E577C"/>
    <w:rsid w:val="002E5E20"/>
    <w:rsid w:val="002E6FB5"/>
    <w:rsid w:val="002E7514"/>
    <w:rsid w:val="002E7E28"/>
    <w:rsid w:val="002F098E"/>
    <w:rsid w:val="002F0E86"/>
    <w:rsid w:val="002F28BC"/>
    <w:rsid w:val="002F2C9A"/>
    <w:rsid w:val="002F3FE1"/>
    <w:rsid w:val="002F495F"/>
    <w:rsid w:val="002F4EA8"/>
    <w:rsid w:val="002F5134"/>
    <w:rsid w:val="002F53D0"/>
    <w:rsid w:val="002F63CE"/>
    <w:rsid w:val="002F6C2A"/>
    <w:rsid w:val="002F7EB7"/>
    <w:rsid w:val="003000D8"/>
    <w:rsid w:val="0030022E"/>
    <w:rsid w:val="00300C69"/>
    <w:rsid w:val="00301770"/>
    <w:rsid w:val="00301A4A"/>
    <w:rsid w:val="00303C59"/>
    <w:rsid w:val="00304733"/>
    <w:rsid w:val="00305AC6"/>
    <w:rsid w:val="00305BB9"/>
    <w:rsid w:val="00306699"/>
    <w:rsid w:val="00306BD0"/>
    <w:rsid w:val="00306D0F"/>
    <w:rsid w:val="00307362"/>
    <w:rsid w:val="003078D8"/>
    <w:rsid w:val="0030790D"/>
    <w:rsid w:val="003079DA"/>
    <w:rsid w:val="00307ECC"/>
    <w:rsid w:val="00310B85"/>
    <w:rsid w:val="003111F6"/>
    <w:rsid w:val="0031213D"/>
    <w:rsid w:val="00312439"/>
    <w:rsid w:val="00313F6F"/>
    <w:rsid w:val="00314244"/>
    <w:rsid w:val="00314AB9"/>
    <w:rsid w:val="0031654C"/>
    <w:rsid w:val="003179E1"/>
    <w:rsid w:val="00317B13"/>
    <w:rsid w:val="00317D11"/>
    <w:rsid w:val="00317DED"/>
    <w:rsid w:val="003202E2"/>
    <w:rsid w:val="00320D93"/>
    <w:rsid w:val="0032120F"/>
    <w:rsid w:val="003212F6"/>
    <w:rsid w:val="003219CD"/>
    <w:rsid w:val="003225F8"/>
    <w:rsid w:val="0032366E"/>
    <w:rsid w:val="0032429D"/>
    <w:rsid w:val="003242EC"/>
    <w:rsid w:val="00324AAF"/>
    <w:rsid w:val="00324D18"/>
    <w:rsid w:val="00324D3A"/>
    <w:rsid w:val="00324DC7"/>
    <w:rsid w:val="003263D6"/>
    <w:rsid w:val="00327313"/>
    <w:rsid w:val="00327579"/>
    <w:rsid w:val="00331539"/>
    <w:rsid w:val="003316B3"/>
    <w:rsid w:val="0033201B"/>
    <w:rsid w:val="003329E7"/>
    <w:rsid w:val="003333F7"/>
    <w:rsid w:val="0033491F"/>
    <w:rsid w:val="00334AE7"/>
    <w:rsid w:val="00334B61"/>
    <w:rsid w:val="00334D0E"/>
    <w:rsid w:val="0033633F"/>
    <w:rsid w:val="00337020"/>
    <w:rsid w:val="00337AAB"/>
    <w:rsid w:val="0034021B"/>
    <w:rsid w:val="003404B3"/>
    <w:rsid w:val="003404E4"/>
    <w:rsid w:val="00340780"/>
    <w:rsid w:val="003407B3"/>
    <w:rsid w:val="00340858"/>
    <w:rsid w:val="003412E8"/>
    <w:rsid w:val="003413C0"/>
    <w:rsid w:val="003420C0"/>
    <w:rsid w:val="00342A44"/>
    <w:rsid w:val="00342FCA"/>
    <w:rsid w:val="00343CAA"/>
    <w:rsid w:val="00345A58"/>
    <w:rsid w:val="003465F1"/>
    <w:rsid w:val="00350037"/>
    <w:rsid w:val="0035168B"/>
    <w:rsid w:val="00351C40"/>
    <w:rsid w:val="00351FFE"/>
    <w:rsid w:val="00352208"/>
    <w:rsid w:val="00352231"/>
    <w:rsid w:val="00352457"/>
    <w:rsid w:val="00353562"/>
    <w:rsid w:val="00354373"/>
    <w:rsid w:val="003569A5"/>
    <w:rsid w:val="00356C12"/>
    <w:rsid w:val="003571FB"/>
    <w:rsid w:val="0035733F"/>
    <w:rsid w:val="00357FA4"/>
    <w:rsid w:val="00360B67"/>
    <w:rsid w:val="00360FFD"/>
    <w:rsid w:val="00362F06"/>
    <w:rsid w:val="003635C6"/>
    <w:rsid w:val="00363C8F"/>
    <w:rsid w:val="00363C99"/>
    <w:rsid w:val="00364B1F"/>
    <w:rsid w:val="00365AE6"/>
    <w:rsid w:val="00366041"/>
    <w:rsid w:val="0036653F"/>
    <w:rsid w:val="0037029B"/>
    <w:rsid w:val="00370D9F"/>
    <w:rsid w:val="00371ADA"/>
    <w:rsid w:val="003723BC"/>
    <w:rsid w:val="0037318E"/>
    <w:rsid w:val="0037350D"/>
    <w:rsid w:val="00373A25"/>
    <w:rsid w:val="00374BBC"/>
    <w:rsid w:val="003764DD"/>
    <w:rsid w:val="00376E21"/>
    <w:rsid w:val="0037798D"/>
    <w:rsid w:val="00377C4F"/>
    <w:rsid w:val="003804FC"/>
    <w:rsid w:val="003805CD"/>
    <w:rsid w:val="0038135E"/>
    <w:rsid w:val="00383110"/>
    <w:rsid w:val="003837C8"/>
    <w:rsid w:val="003842A6"/>
    <w:rsid w:val="003843F5"/>
    <w:rsid w:val="00384A21"/>
    <w:rsid w:val="00385461"/>
    <w:rsid w:val="00385D76"/>
    <w:rsid w:val="0038618F"/>
    <w:rsid w:val="0038639F"/>
    <w:rsid w:val="0038749F"/>
    <w:rsid w:val="00387C02"/>
    <w:rsid w:val="00390134"/>
    <w:rsid w:val="0039034D"/>
    <w:rsid w:val="0039041E"/>
    <w:rsid w:val="003913A1"/>
    <w:rsid w:val="00391D74"/>
    <w:rsid w:val="003933FD"/>
    <w:rsid w:val="00393DBD"/>
    <w:rsid w:val="003945CF"/>
    <w:rsid w:val="003950FB"/>
    <w:rsid w:val="0039547E"/>
    <w:rsid w:val="00395586"/>
    <w:rsid w:val="003960D7"/>
    <w:rsid w:val="003960DA"/>
    <w:rsid w:val="00396DA7"/>
    <w:rsid w:val="0039700D"/>
    <w:rsid w:val="003971FA"/>
    <w:rsid w:val="00397830"/>
    <w:rsid w:val="003A0A75"/>
    <w:rsid w:val="003A0C82"/>
    <w:rsid w:val="003A12C4"/>
    <w:rsid w:val="003A160E"/>
    <w:rsid w:val="003A167A"/>
    <w:rsid w:val="003A2409"/>
    <w:rsid w:val="003A2F1C"/>
    <w:rsid w:val="003A3BC6"/>
    <w:rsid w:val="003A3F72"/>
    <w:rsid w:val="003A45F7"/>
    <w:rsid w:val="003A4D8D"/>
    <w:rsid w:val="003A53DF"/>
    <w:rsid w:val="003A5FA6"/>
    <w:rsid w:val="003A6781"/>
    <w:rsid w:val="003A6840"/>
    <w:rsid w:val="003A69DD"/>
    <w:rsid w:val="003A6F53"/>
    <w:rsid w:val="003A751E"/>
    <w:rsid w:val="003A793F"/>
    <w:rsid w:val="003B0139"/>
    <w:rsid w:val="003B1FFB"/>
    <w:rsid w:val="003B270E"/>
    <w:rsid w:val="003B2732"/>
    <w:rsid w:val="003B2A78"/>
    <w:rsid w:val="003B379E"/>
    <w:rsid w:val="003B558A"/>
    <w:rsid w:val="003B6444"/>
    <w:rsid w:val="003B64F3"/>
    <w:rsid w:val="003B6D44"/>
    <w:rsid w:val="003B6DAB"/>
    <w:rsid w:val="003B74B3"/>
    <w:rsid w:val="003B77DE"/>
    <w:rsid w:val="003B7F51"/>
    <w:rsid w:val="003C014D"/>
    <w:rsid w:val="003C02AA"/>
    <w:rsid w:val="003C03A1"/>
    <w:rsid w:val="003C0E45"/>
    <w:rsid w:val="003C0FE4"/>
    <w:rsid w:val="003C1650"/>
    <w:rsid w:val="003C52BE"/>
    <w:rsid w:val="003C52E9"/>
    <w:rsid w:val="003C64CC"/>
    <w:rsid w:val="003D0CB5"/>
    <w:rsid w:val="003D0E10"/>
    <w:rsid w:val="003D0F60"/>
    <w:rsid w:val="003D26CE"/>
    <w:rsid w:val="003D36DF"/>
    <w:rsid w:val="003D42C3"/>
    <w:rsid w:val="003D43BD"/>
    <w:rsid w:val="003D5C57"/>
    <w:rsid w:val="003D647D"/>
    <w:rsid w:val="003D79F9"/>
    <w:rsid w:val="003D7A32"/>
    <w:rsid w:val="003E1DA6"/>
    <w:rsid w:val="003E28D4"/>
    <w:rsid w:val="003E362E"/>
    <w:rsid w:val="003E4D4C"/>
    <w:rsid w:val="003E5A3A"/>
    <w:rsid w:val="003E647D"/>
    <w:rsid w:val="003E65AB"/>
    <w:rsid w:val="003E675E"/>
    <w:rsid w:val="003E763C"/>
    <w:rsid w:val="003F0601"/>
    <w:rsid w:val="003F0D85"/>
    <w:rsid w:val="003F0FD1"/>
    <w:rsid w:val="003F229B"/>
    <w:rsid w:val="003F2C23"/>
    <w:rsid w:val="003F40C9"/>
    <w:rsid w:val="003F47A6"/>
    <w:rsid w:val="003F62BB"/>
    <w:rsid w:val="003F69B5"/>
    <w:rsid w:val="003F6A55"/>
    <w:rsid w:val="003F7976"/>
    <w:rsid w:val="004002EF"/>
    <w:rsid w:val="00400773"/>
    <w:rsid w:val="00400C3F"/>
    <w:rsid w:val="0040162E"/>
    <w:rsid w:val="00401EC4"/>
    <w:rsid w:val="0040214A"/>
    <w:rsid w:val="00402BD7"/>
    <w:rsid w:val="004031B9"/>
    <w:rsid w:val="00403213"/>
    <w:rsid w:val="004039C0"/>
    <w:rsid w:val="0040496C"/>
    <w:rsid w:val="004049D1"/>
    <w:rsid w:val="00404C37"/>
    <w:rsid w:val="00404D48"/>
    <w:rsid w:val="00404FA1"/>
    <w:rsid w:val="004050EC"/>
    <w:rsid w:val="00405184"/>
    <w:rsid w:val="004052DA"/>
    <w:rsid w:val="00405F7A"/>
    <w:rsid w:val="004069B0"/>
    <w:rsid w:val="00410679"/>
    <w:rsid w:val="0041077D"/>
    <w:rsid w:val="00410A43"/>
    <w:rsid w:val="00411537"/>
    <w:rsid w:val="00411C92"/>
    <w:rsid w:val="0041230F"/>
    <w:rsid w:val="00412957"/>
    <w:rsid w:val="00412A07"/>
    <w:rsid w:val="00413DBD"/>
    <w:rsid w:val="00413F93"/>
    <w:rsid w:val="004145D2"/>
    <w:rsid w:val="00415EDE"/>
    <w:rsid w:val="00416D8B"/>
    <w:rsid w:val="00420BB7"/>
    <w:rsid w:val="0042140E"/>
    <w:rsid w:val="00422EA2"/>
    <w:rsid w:val="00422FA7"/>
    <w:rsid w:val="00423795"/>
    <w:rsid w:val="004258B0"/>
    <w:rsid w:val="00425C75"/>
    <w:rsid w:val="00426A14"/>
    <w:rsid w:val="00427736"/>
    <w:rsid w:val="00427E92"/>
    <w:rsid w:val="00430218"/>
    <w:rsid w:val="00430278"/>
    <w:rsid w:val="00430395"/>
    <w:rsid w:val="004309A4"/>
    <w:rsid w:val="00430FF5"/>
    <w:rsid w:val="00431640"/>
    <w:rsid w:val="00431ED1"/>
    <w:rsid w:val="00432D0B"/>
    <w:rsid w:val="004334EB"/>
    <w:rsid w:val="0043516A"/>
    <w:rsid w:val="004356EC"/>
    <w:rsid w:val="004359E9"/>
    <w:rsid w:val="00436037"/>
    <w:rsid w:val="00436BAA"/>
    <w:rsid w:val="00437CC6"/>
    <w:rsid w:val="00442278"/>
    <w:rsid w:val="004431F9"/>
    <w:rsid w:val="004433F9"/>
    <w:rsid w:val="004454D2"/>
    <w:rsid w:val="00445B6E"/>
    <w:rsid w:val="00445B7A"/>
    <w:rsid w:val="00445F88"/>
    <w:rsid w:val="0044692A"/>
    <w:rsid w:val="00447780"/>
    <w:rsid w:val="00447BE4"/>
    <w:rsid w:val="00447D69"/>
    <w:rsid w:val="00450065"/>
    <w:rsid w:val="004503D0"/>
    <w:rsid w:val="00450917"/>
    <w:rsid w:val="004513C0"/>
    <w:rsid w:val="004522B1"/>
    <w:rsid w:val="004528C3"/>
    <w:rsid w:val="00452C62"/>
    <w:rsid w:val="00453507"/>
    <w:rsid w:val="00453EDB"/>
    <w:rsid w:val="0045482A"/>
    <w:rsid w:val="00454E41"/>
    <w:rsid w:val="004551F7"/>
    <w:rsid w:val="00456402"/>
    <w:rsid w:val="00456B4C"/>
    <w:rsid w:val="00457112"/>
    <w:rsid w:val="004571A4"/>
    <w:rsid w:val="004571C7"/>
    <w:rsid w:val="004573C6"/>
    <w:rsid w:val="004576A2"/>
    <w:rsid w:val="004605B0"/>
    <w:rsid w:val="0046159D"/>
    <w:rsid w:val="00462CBE"/>
    <w:rsid w:val="00462FEB"/>
    <w:rsid w:val="004634D6"/>
    <w:rsid w:val="0046446D"/>
    <w:rsid w:val="00464A42"/>
    <w:rsid w:val="00464F46"/>
    <w:rsid w:val="004660A0"/>
    <w:rsid w:val="0046667F"/>
    <w:rsid w:val="00466E03"/>
    <w:rsid w:val="00466FD2"/>
    <w:rsid w:val="00470A94"/>
    <w:rsid w:val="004727ED"/>
    <w:rsid w:val="00472C23"/>
    <w:rsid w:val="00474E98"/>
    <w:rsid w:val="00475154"/>
    <w:rsid w:val="004765CB"/>
    <w:rsid w:val="004767F9"/>
    <w:rsid w:val="00476DF8"/>
    <w:rsid w:val="00476F69"/>
    <w:rsid w:val="00477AE8"/>
    <w:rsid w:val="00480491"/>
    <w:rsid w:val="004808D6"/>
    <w:rsid w:val="00480B2B"/>
    <w:rsid w:val="00480B90"/>
    <w:rsid w:val="00481FE3"/>
    <w:rsid w:val="00482438"/>
    <w:rsid w:val="00482DAD"/>
    <w:rsid w:val="004837C8"/>
    <w:rsid w:val="00483A88"/>
    <w:rsid w:val="004851D3"/>
    <w:rsid w:val="0048539F"/>
    <w:rsid w:val="00485C58"/>
    <w:rsid w:val="00485E26"/>
    <w:rsid w:val="00485ED0"/>
    <w:rsid w:val="00486A5D"/>
    <w:rsid w:val="00487000"/>
    <w:rsid w:val="0049054A"/>
    <w:rsid w:val="0049058D"/>
    <w:rsid w:val="004922E0"/>
    <w:rsid w:val="0049232E"/>
    <w:rsid w:val="00492B56"/>
    <w:rsid w:val="004937BC"/>
    <w:rsid w:val="00493DA3"/>
    <w:rsid w:val="00493F32"/>
    <w:rsid w:val="00493F78"/>
    <w:rsid w:val="004956A3"/>
    <w:rsid w:val="004976D7"/>
    <w:rsid w:val="00497D52"/>
    <w:rsid w:val="004A0808"/>
    <w:rsid w:val="004A159D"/>
    <w:rsid w:val="004A1C50"/>
    <w:rsid w:val="004A262A"/>
    <w:rsid w:val="004A2FF5"/>
    <w:rsid w:val="004A3654"/>
    <w:rsid w:val="004A3833"/>
    <w:rsid w:val="004A3C21"/>
    <w:rsid w:val="004A511D"/>
    <w:rsid w:val="004A5ED5"/>
    <w:rsid w:val="004A6390"/>
    <w:rsid w:val="004A6517"/>
    <w:rsid w:val="004A7C63"/>
    <w:rsid w:val="004B01C9"/>
    <w:rsid w:val="004B085A"/>
    <w:rsid w:val="004B1FA6"/>
    <w:rsid w:val="004B2754"/>
    <w:rsid w:val="004B2A55"/>
    <w:rsid w:val="004B2AE7"/>
    <w:rsid w:val="004B2C1C"/>
    <w:rsid w:val="004B3805"/>
    <w:rsid w:val="004B39B4"/>
    <w:rsid w:val="004B45F4"/>
    <w:rsid w:val="004B5A24"/>
    <w:rsid w:val="004B6575"/>
    <w:rsid w:val="004B7513"/>
    <w:rsid w:val="004C1DB7"/>
    <w:rsid w:val="004C243C"/>
    <w:rsid w:val="004C2D7B"/>
    <w:rsid w:val="004C3ABC"/>
    <w:rsid w:val="004C4E2F"/>
    <w:rsid w:val="004C6234"/>
    <w:rsid w:val="004C78E4"/>
    <w:rsid w:val="004D11AE"/>
    <w:rsid w:val="004D1668"/>
    <w:rsid w:val="004D23FC"/>
    <w:rsid w:val="004D28A5"/>
    <w:rsid w:val="004D2900"/>
    <w:rsid w:val="004D40A6"/>
    <w:rsid w:val="004D42CA"/>
    <w:rsid w:val="004D46F9"/>
    <w:rsid w:val="004D49E8"/>
    <w:rsid w:val="004D4BF0"/>
    <w:rsid w:val="004D5AC4"/>
    <w:rsid w:val="004D5F16"/>
    <w:rsid w:val="004D6917"/>
    <w:rsid w:val="004E07EC"/>
    <w:rsid w:val="004E0A0D"/>
    <w:rsid w:val="004E15A9"/>
    <w:rsid w:val="004E1B4B"/>
    <w:rsid w:val="004E1BD3"/>
    <w:rsid w:val="004E2A7F"/>
    <w:rsid w:val="004E3524"/>
    <w:rsid w:val="004E56B4"/>
    <w:rsid w:val="004E6AB4"/>
    <w:rsid w:val="004E7499"/>
    <w:rsid w:val="004F061B"/>
    <w:rsid w:val="004F0F77"/>
    <w:rsid w:val="004F184D"/>
    <w:rsid w:val="004F1C9F"/>
    <w:rsid w:val="004F2B5B"/>
    <w:rsid w:val="004F324D"/>
    <w:rsid w:val="004F3A20"/>
    <w:rsid w:val="004F485F"/>
    <w:rsid w:val="004F5E69"/>
    <w:rsid w:val="004F6C67"/>
    <w:rsid w:val="004F76D8"/>
    <w:rsid w:val="00500173"/>
    <w:rsid w:val="0050030D"/>
    <w:rsid w:val="00500716"/>
    <w:rsid w:val="00500EA0"/>
    <w:rsid w:val="00500F4D"/>
    <w:rsid w:val="00501119"/>
    <w:rsid w:val="00501122"/>
    <w:rsid w:val="005014A4"/>
    <w:rsid w:val="00501BB4"/>
    <w:rsid w:val="00502632"/>
    <w:rsid w:val="00502BA8"/>
    <w:rsid w:val="005030F1"/>
    <w:rsid w:val="005031A1"/>
    <w:rsid w:val="0050340B"/>
    <w:rsid w:val="005036F0"/>
    <w:rsid w:val="00503EF2"/>
    <w:rsid w:val="005045AC"/>
    <w:rsid w:val="005057E0"/>
    <w:rsid w:val="00505A18"/>
    <w:rsid w:val="0050621C"/>
    <w:rsid w:val="00506548"/>
    <w:rsid w:val="00506EB9"/>
    <w:rsid w:val="00507408"/>
    <w:rsid w:val="00507613"/>
    <w:rsid w:val="0051047E"/>
    <w:rsid w:val="00512453"/>
    <w:rsid w:val="00512A43"/>
    <w:rsid w:val="00512D02"/>
    <w:rsid w:val="00512EB5"/>
    <w:rsid w:val="005131A3"/>
    <w:rsid w:val="0051360C"/>
    <w:rsid w:val="005136D0"/>
    <w:rsid w:val="00513E8B"/>
    <w:rsid w:val="0051656F"/>
    <w:rsid w:val="00516BC1"/>
    <w:rsid w:val="00517435"/>
    <w:rsid w:val="00517678"/>
    <w:rsid w:val="005178E3"/>
    <w:rsid w:val="00520323"/>
    <w:rsid w:val="005203D2"/>
    <w:rsid w:val="005210E4"/>
    <w:rsid w:val="00521260"/>
    <w:rsid w:val="005212DE"/>
    <w:rsid w:val="005238DF"/>
    <w:rsid w:val="00524491"/>
    <w:rsid w:val="00525EF2"/>
    <w:rsid w:val="0052613D"/>
    <w:rsid w:val="005265F2"/>
    <w:rsid w:val="00526996"/>
    <w:rsid w:val="00527840"/>
    <w:rsid w:val="00527A69"/>
    <w:rsid w:val="00530607"/>
    <w:rsid w:val="00530FFA"/>
    <w:rsid w:val="00531677"/>
    <w:rsid w:val="00532A7E"/>
    <w:rsid w:val="00532B8C"/>
    <w:rsid w:val="00532C1B"/>
    <w:rsid w:val="005331FC"/>
    <w:rsid w:val="0053359B"/>
    <w:rsid w:val="00534119"/>
    <w:rsid w:val="0053428F"/>
    <w:rsid w:val="00534AE4"/>
    <w:rsid w:val="0053500B"/>
    <w:rsid w:val="005354C9"/>
    <w:rsid w:val="00536101"/>
    <w:rsid w:val="00536258"/>
    <w:rsid w:val="00537D42"/>
    <w:rsid w:val="00537EAE"/>
    <w:rsid w:val="00537EE8"/>
    <w:rsid w:val="005412B9"/>
    <w:rsid w:val="00542265"/>
    <w:rsid w:val="005431C2"/>
    <w:rsid w:val="005434BF"/>
    <w:rsid w:val="005448FE"/>
    <w:rsid w:val="00546573"/>
    <w:rsid w:val="00546918"/>
    <w:rsid w:val="00547BBA"/>
    <w:rsid w:val="00547C20"/>
    <w:rsid w:val="00547D16"/>
    <w:rsid w:val="00550774"/>
    <w:rsid w:val="005528DA"/>
    <w:rsid w:val="00553BAD"/>
    <w:rsid w:val="0055437A"/>
    <w:rsid w:val="0055438D"/>
    <w:rsid w:val="0055445F"/>
    <w:rsid w:val="00554760"/>
    <w:rsid w:val="005561B1"/>
    <w:rsid w:val="005561CD"/>
    <w:rsid w:val="005576E6"/>
    <w:rsid w:val="0055784F"/>
    <w:rsid w:val="00557A5B"/>
    <w:rsid w:val="005602BA"/>
    <w:rsid w:val="00560C5F"/>
    <w:rsid w:val="00562652"/>
    <w:rsid w:val="005629FF"/>
    <w:rsid w:val="00565577"/>
    <w:rsid w:val="0056600B"/>
    <w:rsid w:val="00566423"/>
    <w:rsid w:val="00570E07"/>
    <w:rsid w:val="005719DA"/>
    <w:rsid w:val="00572413"/>
    <w:rsid w:val="00572A2E"/>
    <w:rsid w:val="005739F7"/>
    <w:rsid w:val="00573C45"/>
    <w:rsid w:val="0057565D"/>
    <w:rsid w:val="00575AAA"/>
    <w:rsid w:val="00575CBB"/>
    <w:rsid w:val="00575F95"/>
    <w:rsid w:val="005760BB"/>
    <w:rsid w:val="00576660"/>
    <w:rsid w:val="00576722"/>
    <w:rsid w:val="00576DC3"/>
    <w:rsid w:val="00576EFA"/>
    <w:rsid w:val="00577642"/>
    <w:rsid w:val="005776A5"/>
    <w:rsid w:val="00577ADA"/>
    <w:rsid w:val="00577B81"/>
    <w:rsid w:val="005800EF"/>
    <w:rsid w:val="00580F42"/>
    <w:rsid w:val="0058156F"/>
    <w:rsid w:val="00582284"/>
    <w:rsid w:val="005822DC"/>
    <w:rsid w:val="005824A0"/>
    <w:rsid w:val="005824B9"/>
    <w:rsid w:val="0058267D"/>
    <w:rsid w:val="0058277F"/>
    <w:rsid w:val="005838B1"/>
    <w:rsid w:val="00583923"/>
    <w:rsid w:val="0058392E"/>
    <w:rsid w:val="00583B35"/>
    <w:rsid w:val="00584366"/>
    <w:rsid w:val="005843A5"/>
    <w:rsid w:val="005869D0"/>
    <w:rsid w:val="005876A0"/>
    <w:rsid w:val="005879D4"/>
    <w:rsid w:val="005902C7"/>
    <w:rsid w:val="0059198B"/>
    <w:rsid w:val="00591B8D"/>
    <w:rsid w:val="005926C3"/>
    <w:rsid w:val="00592E60"/>
    <w:rsid w:val="00593D99"/>
    <w:rsid w:val="00594A55"/>
    <w:rsid w:val="00594E2A"/>
    <w:rsid w:val="0059666E"/>
    <w:rsid w:val="005971AD"/>
    <w:rsid w:val="005A06E2"/>
    <w:rsid w:val="005A36AE"/>
    <w:rsid w:val="005A3D11"/>
    <w:rsid w:val="005A5963"/>
    <w:rsid w:val="005A5A55"/>
    <w:rsid w:val="005A7346"/>
    <w:rsid w:val="005A75A9"/>
    <w:rsid w:val="005A7762"/>
    <w:rsid w:val="005A7AF2"/>
    <w:rsid w:val="005B00F5"/>
    <w:rsid w:val="005B201E"/>
    <w:rsid w:val="005B20E7"/>
    <w:rsid w:val="005B2884"/>
    <w:rsid w:val="005B2BB9"/>
    <w:rsid w:val="005B3392"/>
    <w:rsid w:val="005B35A8"/>
    <w:rsid w:val="005B44F6"/>
    <w:rsid w:val="005B4567"/>
    <w:rsid w:val="005B4685"/>
    <w:rsid w:val="005B4971"/>
    <w:rsid w:val="005B4CC5"/>
    <w:rsid w:val="005B5436"/>
    <w:rsid w:val="005B587F"/>
    <w:rsid w:val="005B68AF"/>
    <w:rsid w:val="005B7D12"/>
    <w:rsid w:val="005C01C2"/>
    <w:rsid w:val="005C02E7"/>
    <w:rsid w:val="005C0445"/>
    <w:rsid w:val="005C0E4C"/>
    <w:rsid w:val="005C2012"/>
    <w:rsid w:val="005C2153"/>
    <w:rsid w:val="005C299A"/>
    <w:rsid w:val="005C3266"/>
    <w:rsid w:val="005C4847"/>
    <w:rsid w:val="005C5258"/>
    <w:rsid w:val="005C54AF"/>
    <w:rsid w:val="005C5925"/>
    <w:rsid w:val="005C5FF4"/>
    <w:rsid w:val="005C74FF"/>
    <w:rsid w:val="005C77B3"/>
    <w:rsid w:val="005C7876"/>
    <w:rsid w:val="005D00D8"/>
    <w:rsid w:val="005D0795"/>
    <w:rsid w:val="005D1023"/>
    <w:rsid w:val="005D10F2"/>
    <w:rsid w:val="005D16D6"/>
    <w:rsid w:val="005D183E"/>
    <w:rsid w:val="005D192C"/>
    <w:rsid w:val="005D239D"/>
    <w:rsid w:val="005D39AF"/>
    <w:rsid w:val="005D48C0"/>
    <w:rsid w:val="005D509B"/>
    <w:rsid w:val="005D526E"/>
    <w:rsid w:val="005D66A6"/>
    <w:rsid w:val="005D7083"/>
    <w:rsid w:val="005D736F"/>
    <w:rsid w:val="005D7A18"/>
    <w:rsid w:val="005E0402"/>
    <w:rsid w:val="005E0970"/>
    <w:rsid w:val="005E0E1A"/>
    <w:rsid w:val="005E1D56"/>
    <w:rsid w:val="005E2F34"/>
    <w:rsid w:val="005E3304"/>
    <w:rsid w:val="005E3CE1"/>
    <w:rsid w:val="005E46BA"/>
    <w:rsid w:val="005E480F"/>
    <w:rsid w:val="005E4F8F"/>
    <w:rsid w:val="005E5051"/>
    <w:rsid w:val="005E51EB"/>
    <w:rsid w:val="005E55FC"/>
    <w:rsid w:val="005E5A20"/>
    <w:rsid w:val="005E5FF9"/>
    <w:rsid w:val="005E65BC"/>
    <w:rsid w:val="005E6811"/>
    <w:rsid w:val="005E6937"/>
    <w:rsid w:val="005E6AED"/>
    <w:rsid w:val="005E7116"/>
    <w:rsid w:val="005E7611"/>
    <w:rsid w:val="005E7E6B"/>
    <w:rsid w:val="005F0771"/>
    <w:rsid w:val="005F174A"/>
    <w:rsid w:val="005F1FFC"/>
    <w:rsid w:val="005F2C66"/>
    <w:rsid w:val="005F3057"/>
    <w:rsid w:val="005F324C"/>
    <w:rsid w:val="005F4185"/>
    <w:rsid w:val="005F41C0"/>
    <w:rsid w:val="005F54BE"/>
    <w:rsid w:val="005F590F"/>
    <w:rsid w:val="005F678D"/>
    <w:rsid w:val="005F6DB3"/>
    <w:rsid w:val="005F74CC"/>
    <w:rsid w:val="005F7702"/>
    <w:rsid w:val="005F7A48"/>
    <w:rsid w:val="00601F98"/>
    <w:rsid w:val="00602816"/>
    <w:rsid w:val="00602F6F"/>
    <w:rsid w:val="00603223"/>
    <w:rsid w:val="0060324D"/>
    <w:rsid w:val="006044F3"/>
    <w:rsid w:val="00604990"/>
    <w:rsid w:val="006063D8"/>
    <w:rsid w:val="00606462"/>
    <w:rsid w:val="0060651D"/>
    <w:rsid w:val="00610555"/>
    <w:rsid w:val="00610DA7"/>
    <w:rsid w:val="00610F23"/>
    <w:rsid w:val="006133E6"/>
    <w:rsid w:val="006134B0"/>
    <w:rsid w:val="00613E36"/>
    <w:rsid w:val="00613E89"/>
    <w:rsid w:val="0061426F"/>
    <w:rsid w:val="00614401"/>
    <w:rsid w:val="0061450D"/>
    <w:rsid w:val="00615C7D"/>
    <w:rsid w:val="00616D0B"/>
    <w:rsid w:val="006173F3"/>
    <w:rsid w:val="00620912"/>
    <w:rsid w:val="00620A60"/>
    <w:rsid w:val="00620AF5"/>
    <w:rsid w:val="00622115"/>
    <w:rsid w:val="006221E0"/>
    <w:rsid w:val="00624E1E"/>
    <w:rsid w:val="00624F22"/>
    <w:rsid w:val="00625114"/>
    <w:rsid w:val="006257CC"/>
    <w:rsid w:val="0062688E"/>
    <w:rsid w:val="00627191"/>
    <w:rsid w:val="006301DE"/>
    <w:rsid w:val="0063023F"/>
    <w:rsid w:val="00630275"/>
    <w:rsid w:val="006314EC"/>
    <w:rsid w:val="00631F12"/>
    <w:rsid w:val="00632D21"/>
    <w:rsid w:val="006334CC"/>
    <w:rsid w:val="00634126"/>
    <w:rsid w:val="00634943"/>
    <w:rsid w:val="00635381"/>
    <w:rsid w:val="00635BAA"/>
    <w:rsid w:val="00636129"/>
    <w:rsid w:val="00636940"/>
    <w:rsid w:val="00636DCB"/>
    <w:rsid w:val="006379C2"/>
    <w:rsid w:val="006406F6"/>
    <w:rsid w:val="006418BB"/>
    <w:rsid w:val="00641C2B"/>
    <w:rsid w:val="00641D1A"/>
    <w:rsid w:val="00642596"/>
    <w:rsid w:val="006428AF"/>
    <w:rsid w:val="00643C8D"/>
    <w:rsid w:val="006446DA"/>
    <w:rsid w:val="00644F0D"/>
    <w:rsid w:val="006451F3"/>
    <w:rsid w:val="00645F95"/>
    <w:rsid w:val="00647F1F"/>
    <w:rsid w:val="006511AE"/>
    <w:rsid w:val="00651766"/>
    <w:rsid w:val="00652182"/>
    <w:rsid w:val="00653BD7"/>
    <w:rsid w:val="00653D20"/>
    <w:rsid w:val="00654284"/>
    <w:rsid w:val="00655C42"/>
    <w:rsid w:val="00655F36"/>
    <w:rsid w:val="00656B4B"/>
    <w:rsid w:val="00656E14"/>
    <w:rsid w:val="00657D43"/>
    <w:rsid w:val="00660911"/>
    <w:rsid w:val="00660C33"/>
    <w:rsid w:val="00660EC0"/>
    <w:rsid w:val="00662104"/>
    <w:rsid w:val="0066343E"/>
    <w:rsid w:val="0066353D"/>
    <w:rsid w:val="00663A9A"/>
    <w:rsid w:val="00663B33"/>
    <w:rsid w:val="00665954"/>
    <w:rsid w:val="00665B40"/>
    <w:rsid w:val="00666099"/>
    <w:rsid w:val="00666F3E"/>
    <w:rsid w:val="00667136"/>
    <w:rsid w:val="00667DD4"/>
    <w:rsid w:val="00670674"/>
    <w:rsid w:val="006710D3"/>
    <w:rsid w:val="006719E5"/>
    <w:rsid w:val="00673159"/>
    <w:rsid w:val="006732AB"/>
    <w:rsid w:val="00673DA0"/>
    <w:rsid w:val="006748B4"/>
    <w:rsid w:val="006748BF"/>
    <w:rsid w:val="00674C5E"/>
    <w:rsid w:val="006754B0"/>
    <w:rsid w:val="006758D6"/>
    <w:rsid w:val="006759DB"/>
    <w:rsid w:val="00676796"/>
    <w:rsid w:val="00680254"/>
    <w:rsid w:val="006803C9"/>
    <w:rsid w:val="006806E4"/>
    <w:rsid w:val="00680AE2"/>
    <w:rsid w:val="00680CB1"/>
    <w:rsid w:val="00681600"/>
    <w:rsid w:val="00681C1C"/>
    <w:rsid w:val="00682C65"/>
    <w:rsid w:val="00684980"/>
    <w:rsid w:val="00685098"/>
    <w:rsid w:val="006855D1"/>
    <w:rsid w:val="006868C3"/>
    <w:rsid w:val="00687F37"/>
    <w:rsid w:val="006902E4"/>
    <w:rsid w:val="006911DF"/>
    <w:rsid w:val="006920C1"/>
    <w:rsid w:val="006921D0"/>
    <w:rsid w:val="006924EF"/>
    <w:rsid w:val="00692AB5"/>
    <w:rsid w:val="006931FB"/>
    <w:rsid w:val="00694882"/>
    <w:rsid w:val="006948EF"/>
    <w:rsid w:val="00694B00"/>
    <w:rsid w:val="006956CD"/>
    <w:rsid w:val="00696384"/>
    <w:rsid w:val="006964A5"/>
    <w:rsid w:val="0069666F"/>
    <w:rsid w:val="00696AFE"/>
    <w:rsid w:val="006A050D"/>
    <w:rsid w:val="006A13FB"/>
    <w:rsid w:val="006A25B0"/>
    <w:rsid w:val="006A2BA3"/>
    <w:rsid w:val="006A2C50"/>
    <w:rsid w:val="006A31E4"/>
    <w:rsid w:val="006A37B8"/>
    <w:rsid w:val="006A38A1"/>
    <w:rsid w:val="006A3B3F"/>
    <w:rsid w:val="006A5625"/>
    <w:rsid w:val="006A5871"/>
    <w:rsid w:val="006A6469"/>
    <w:rsid w:val="006A64CE"/>
    <w:rsid w:val="006A681E"/>
    <w:rsid w:val="006B08D0"/>
    <w:rsid w:val="006B0902"/>
    <w:rsid w:val="006B095A"/>
    <w:rsid w:val="006B147D"/>
    <w:rsid w:val="006B150D"/>
    <w:rsid w:val="006B1E34"/>
    <w:rsid w:val="006B270E"/>
    <w:rsid w:val="006B2810"/>
    <w:rsid w:val="006B3493"/>
    <w:rsid w:val="006B35D7"/>
    <w:rsid w:val="006B3649"/>
    <w:rsid w:val="006B3B87"/>
    <w:rsid w:val="006B42A9"/>
    <w:rsid w:val="006B45F1"/>
    <w:rsid w:val="006B52ED"/>
    <w:rsid w:val="006B6D6E"/>
    <w:rsid w:val="006B7697"/>
    <w:rsid w:val="006C093D"/>
    <w:rsid w:val="006C0A0A"/>
    <w:rsid w:val="006C0AFB"/>
    <w:rsid w:val="006C1AB3"/>
    <w:rsid w:val="006C2D18"/>
    <w:rsid w:val="006C2F5E"/>
    <w:rsid w:val="006C345D"/>
    <w:rsid w:val="006C3A3C"/>
    <w:rsid w:val="006C3D04"/>
    <w:rsid w:val="006C3DA5"/>
    <w:rsid w:val="006C3F19"/>
    <w:rsid w:val="006C4F5C"/>
    <w:rsid w:val="006C5561"/>
    <w:rsid w:val="006C5570"/>
    <w:rsid w:val="006C5D62"/>
    <w:rsid w:val="006C79C7"/>
    <w:rsid w:val="006D008C"/>
    <w:rsid w:val="006D011A"/>
    <w:rsid w:val="006D02B4"/>
    <w:rsid w:val="006D0FFC"/>
    <w:rsid w:val="006D193A"/>
    <w:rsid w:val="006D1F65"/>
    <w:rsid w:val="006D2699"/>
    <w:rsid w:val="006D2900"/>
    <w:rsid w:val="006D2B4F"/>
    <w:rsid w:val="006D37F8"/>
    <w:rsid w:val="006D4066"/>
    <w:rsid w:val="006D503E"/>
    <w:rsid w:val="006D544C"/>
    <w:rsid w:val="006D5D96"/>
    <w:rsid w:val="006D65C3"/>
    <w:rsid w:val="006D6E51"/>
    <w:rsid w:val="006D72C2"/>
    <w:rsid w:val="006E024B"/>
    <w:rsid w:val="006E03A6"/>
    <w:rsid w:val="006E2C27"/>
    <w:rsid w:val="006E302D"/>
    <w:rsid w:val="006E4F5A"/>
    <w:rsid w:val="006E500F"/>
    <w:rsid w:val="006E5509"/>
    <w:rsid w:val="006E55D2"/>
    <w:rsid w:val="006E79A6"/>
    <w:rsid w:val="006E7C97"/>
    <w:rsid w:val="006F1367"/>
    <w:rsid w:val="006F1584"/>
    <w:rsid w:val="006F1B19"/>
    <w:rsid w:val="006F2E34"/>
    <w:rsid w:val="006F2F46"/>
    <w:rsid w:val="006F66F0"/>
    <w:rsid w:val="006F691A"/>
    <w:rsid w:val="006F754D"/>
    <w:rsid w:val="007003BC"/>
    <w:rsid w:val="007003F9"/>
    <w:rsid w:val="00700DE1"/>
    <w:rsid w:val="00701C81"/>
    <w:rsid w:val="00702855"/>
    <w:rsid w:val="00702BBA"/>
    <w:rsid w:val="00703553"/>
    <w:rsid w:val="00704743"/>
    <w:rsid w:val="007050C2"/>
    <w:rsid w:val="00705342"/>
    <w:rsid w:val="007059EB"/>
    <w:rsid w:val="00705BAF"/>
    <w:rsid w:val="00706AF2"/>
    <w:rsid w:val="00706B09"/>
    <w:rsid w:val="00707412"/>
    <w:rsid w:val="00707F57"/>
    <w:rsid w:val="00712189"/>
    <w:rsid w:val="007124C9"/>
    <w:rsid w:val="007142EF"/>
    <w:rsid w:val="00714B54"/>
    <w:rsid w:val="00714FD4"/>
    <w:rsid w:val="007154A4"/>
    <w:rsid w:val="00716E3A"/>
    <w:rsid w:val="007179CA"/>
    <w:rsid w:val="00717E6B"/>
    <w:rsid w:val="007203AF"/>
    <w:rsid w:val="0072111C"/>
    <w:rsid w:val="0072156C"/>
    <w:rsid w:val="007235E8"/>
    <w:rsid w:val="00723CDD"/>
    <w:rsid w:val="00724FB1"/>
    <w:rsid w:val="007251E4"/>
    <w:rsid w:val="00725698"/>
    <w:rsid w:val="0072602F"/>
    <w:rsid w:val="00726FA6"/>
    <w:rsid w:val="0072731C"/>
    <w:rsid w:val="0073037D"/>
    <w:rsid w:val="007309D6"/>
    <w:rsid w:val="00732510"/>
    <w:rsid w:val="007325F2"/>
    <w:rsid w:val="00734474"/>
    <w:rsid w:val="00734616"/>
    <w:rsid w:val="00734657"/>
    <w:rsid w:val="007352FF"/>
    <w:rsid w:val="007358F9"/>
    <w:rsid w:val="00736525"/>
    <w:rsid w:val="00736D22"/>
    <w:rsid w:val="00736E37"/>
    <w:rsid w:val="007373CB"/>
    <w:rsid w:val="0073742C"/>
    <w:rsid w:val="007400A4"/>
    <w:rsid w:val="00740409"/>
    <w:rsid w:val="00740F60"/>
    <w:rsid w:val="00741346"/>
    <w:rsid w:val="0074135C"/>
    <w:rsid w:val="0074144E"/>
    <w:rsid w:val="00741F98"/>
    <w:rsid w:val="00742654"/>
    <w:rsid w:val="00744D56"/>
    <w:rsid w:val="00745215"/>
    <w:rsid w:val="00745509"/>
    <w:rsid w:val="0074562C"/>
    <w:rsid w:val="00745D70"/>
    <w:rsid w:val="00746067"/>
    <w:rsid w:val="007460EB"/>
    <w:rsid w:val="007508F0"/>
    <w:rsid w:val="007523C2"/>
    <w:rsid w:val="00752E5B"/>
    <w:rsid w:val="007530E4"/>
    <w:rsid w:val="00753890"/>
    <w:rsid w:val="007544CB"/>
    <w:rsid w:val="00755247"/>
    <w:rsid w:val="00755294"/>
    <w:rsid w:val="00755FB8"/>
    <w:rsid w:val="007561E0"/>
    <w:rsid w:val="00756247"/>
    <w:rsid w:val="00756EBA"/>
    <w:rsid w:val="00756F45"/>
    <w:rsid w:val="00757255"/>
    <w:rsid w:val="00757685"/>
    <w:rsid w:val="00757AB7"/>
    <w:rsid w:val="00763698"/>
    <w:rsid w:val="00764331"/>
    <w:rsid w:val="00764457"/>
    <w:rsid w:val="00764939"/>
    <w:rsid w:val="00764A80"/>
    <w:rsid w:val="007665DA"/>
    <w:rsid w:val="00767255"/>
    <w:rsid w:val="007677E6"/>
    <w:rsid w:val="007704B5"/>
    <w:rsid w:val="00770C6F"/>
    <w:rsid w:val="0077123B"/>
    <w:rsid w:val="007712C6"/>
    <w:rsid w:val="0077152C"/>
    <w:rsid w:val="00772227"/>
    <w:rsid w:val="00773DC7"/>
    <w:rsid w:val="0077416D"/>
    <w:rsid w:val="007742F9"/>
    <w:rsid w:val="007743A8"/>
    <w:rsid w:val="007747D2"/>
    <w:rsid w:val="00774F15"/>
    <w:rsid w:val="007756B6"/>
    <w:rsid w:val="00776207"/>
    <w:rsid w:val="007779A9"/>
    <w:rsid w:val="00777AB6"/>
    <w:rsid w:val="00780E41"/>
    <w:rsid w:val="0078253D"/>
    <w:rsid w:val="0078300E"/>
    <w:rsid w:val="00783B2B"/>
    <w:rsid w:val="00783BCB"/>
    <w:rsid w:val="007842BC"/>
    <w:rsid w:val="0078476E"/>
    <w:rsid w:val="007847F9"/>
    <w:rsid w:val="00784E29"/>
    <w:rsid w:val="007867AA"/>
    <w:rsid w:val="00786F4F"/>
    <w:rsid w:val="00787056"/>
    <w:rsid w:val="007870DD"/>
    <w:rsid w:val="007871B2"/>
    <w:rsid w:val="00790999"/>
    <w:rsid w:val="00790A13"/>
    <w:rsid w:val="00792D54"/>
    <w:rsid w:val="00794133"/>
    <w:rsid w:val="007944AB"/>
    <w:rsid w:val="00794AEA"/>
    <w:rsid w:val="0079541F"/>
    <w:rsid w:val="00795B22"/>
    <w:rsid w:val="00795D10"/>
    <w:rsid w:val="00795FBD"/>
    <w:rsid w:val="00796DD3"/>
    <w:rsid w:val="0079715C"/>
    <w:rsid w:val="00797921"/>
    <w:rsid w:val="00797A3D"/>
    <w:rsid w:val="00797C9C"/>
    <w:rsid w:val="007A0F41"/>
    <w:rsid w:val="007A65CF"/>
    <w:rsid w:val="007A674F"/>
    <w:rsid w:val="007A6FED"/>
    <w:rsid w:val="007A752A"/>
    <w:rsid w:val="007A7559"/>
    <w:rsid w:val="007B0348"/>
    <w:rsid w:val="007B0E27"/>
    <w:rsid w:val="007B1647"/>
    <w:rsid w:val="007B1736"/>
    <w:rsid w:val="007B2521"/>
    <w:rsid w:val="007B3AD9"/>
    <w:rsid w:val="007B4251"/>
    <w:rsid w:val="007B42AD"/>
    <w:rsid w:val="007B4638"/>
    <w:rsid w:val="007B5DB8"/>
    <w:rsid w:val="007B61D2"/>
    <w:rsid w:val="007B61D3"/>
    <w:rsid w:val="007B6207"/>
    <w:rsid w:val="007C073A"/>
    <w:rsid w:val="007C0DB0"/>
    <w:rsid w:val="007C1E7D"/>
    <w:rsid w:val="007C34CA"/>
    <w:rsid w:val="007C40ED"/>
    <w:rsid w:val="007C4951"/>
    <w:rsid w:val="007C51B0"/>
    <w:rsid w:val="007C5D24"/>
    <w:rsid w:val="007C5D8A"/>
    <w:rsid w:val="007C69A5"/>
    <w:rsid w:val="007C6FA3"/>
    <w:rsid w:val="007C7E02"/>
    <w:rsid w:val="007D01D8"/>
    <w:rsid w:val="007D0F9D"/>
    <w:rsid w:val="007D1DB0"/>
    <w:rsid w:val="007D1EFB"/>
    <w:rsid w:val="007D2336"/>
    <w:rsid w:val="007D25C3"/>
    <w:rsid w:val="007D2737"/>
    <w:rsid w:val="007D2B16"/>
    <w:rsid w:val="007D2D14"/>
    <w:rsid w:val="007D329B"/>
    <w:rsid w:val="007D459A"/>
    <w:rsid w:val="007D49A5"/>
    <w:rsid w:val="007D540B"/>
    <w:rsid w:val="007D5879"/>
    <w:rsid w:val="007D70AB"/>
    <w:rsid w:val="007D761C"/>
    <w:rsid w:val="007D76AE"/>
    <w:rsid w:val="007E02A0"/>
    <w:rsid w:val="007E05EE"/>
    <w:rsid w:val="007E1FAA"/>
    <w:rsid w:val="007E2E5D"/>
    <w:rsid w:val="007E40D0"/>
    <w:rsid w:val="007E4C03"/>
    <w:rsid w:val="007E4F34"/>
    <w:rsid w:val="007E564A"/>
    <w:rsid w:val="007E5E94"/>
    <w:rsid w:val="007E61A6"/>
    <w:rsid w:val="007E6569"/>
    <w:rsid w:val="007E75B3"/>
    <w:rsid w:val="007E7D23"/>
    <w:rsid w:val="007F08B2"/>
    <w:rsid w:val="007F1204"/>
    <w:rsid w:val="007F212B"/>
    <w:rsid w:val="007F3CF9"/>
    <w:rsid w:val="007F4C3D"/>
    <w:rsid w:val="007F6637"/>
    <w:rsid w:val="007F6EF7"/>
    <w:rsid w:val="007F7E5A"/>
    <w:rsid w:val="00800E3B"/>
    <w:rsid w:val="00800FC6"/>
    <w:rsid w:val="00801491"/>
    <w:rsid w:val="0080191F"/>
    <w:rsid w:val="00802235"/>
    <w:rsid w:val="0080260F"/>
    <w:rsid w:val="00802977"/>
    <w:rsid w:val="0080299D"/>
    <w:rsid w:val="00803DCA"/>
    <w:rsid w:val="0080445B"/>
    <w:rsid w:val="00804BEE"/>
    <w:rsid w:val="008059DC"/>
    <w:rsid w:val="00806D67"/>
    <w:rsid w:val="008075D2"/>
    <w:rsid w:val="00807E8B"/>
    <w:rsid w:val="008102BA"/>
    <w:rsid w:val="008114A4"/>
    <w:rsid w:val="008130D4"/>
    <w:rsid w:val="00813265"/>
    <w:rsid w:val="00813756"/>
    <w:rsid w:val="00814925"/>
    <w:rsid w:val="00814A9E"/>
    <w:rsid w:val="00815921"/>
    <w:rsid w:val="00816817"/>
    <w:rsid w:val="0081781D"/>
    <w:rsid w:val="00820B3A"/>
    <w:rsid w:val="00820D5B"/>
    <w:rsid w:val="00820E2B"/>
    <w:rsid w:val="00820EE4"/>
    <w:rsid w:val="008213A8"/>
    <w:rsid w:val="00821CDC"/>
    <w:rsid w:val="0082230D"/>
    <w:rsid w:val="0082291D"/>
    <w:rsid w:val="00822E3F"/>
    <w:rsid w:val="00823990"/>
    <w:rsid w:val="008247C9"/>
    <w:rsid w:val="00824E5A"/>
    <w:rsid w:val="008251D8"/>
    <w:rsid w:val="00825347"/>
    <w:rsid w:val="00825459"/>
    <w:rsid w:val="00826699"/>
    <w:rsid w:val="00826CFC"/>
    <w:rsid w:val="008275FB"/>
    <w:rsid w:val="008303E0"/>
    <w:rsid w:val="0083050A"/>
    <w:rsid w:val="0083074E"/>
    <w:rsid w:val="0083300C"/>
    <w:rsid w:val="00833922"/>
    <w:rsid w:val="00835DB3"/>
    <w:rsid w:val="00835F2E"/>
    <w:rsid w:val="00836B36"/>
    <w:rsid w:val="00837E7E"/>
    <w:rsid w:val="008404CC"/>
    <w:rsid w:val="00840B58"/>
    <w:rsid w:val="00841911"/>
    <w:rsid w:val="0084544A"/>
    <w:rsid w:val="008465E9"/>
    <w:rsid w:val="00846629"/>
    <w:rsid w:val="008468EE"/>
    <w:rsid w:val="00846D38"/>
    <w:rsid w:val="00847C2A"/>
    <w:rsid w:val="00850AAE"/>
    <w:rsid w:val="008510C0"/>
    <w:rsid w:val="0085160D"/>
    <w:rsid w:val="0085167C"/>
    <w:rsid w:val="00851F37"/>
    <w:rsid w:val="00852449"/>
    <w:rsid w:val="00853954"/>
    <w:rsid w:val="00855F14"/>
    <w:rsid w:val="008562AE"/>
    <w:rsid w:val="00857199"/>
    <w:rsid w:val="00860175"/>
    <w:rsid w:val="008603A8"/>
    <w:rsid w:val="00861AB6"/>
    <w:rsid w:val="00861D1B"/>
    <w:rsid w:val="008620B2"/>
    <w:rsid w:val="0086214E"/>
    <w:rsid w:val="00864943"/>
    <w:rsid w:val="00865021"/>
    <w:rsid w:val="00865FAE"/>
    <w:rsid w:val="00866685"/>
    <w:rsid w:val="008677C3"/>
    <w:rsid w:val="00870059"/>
    <w:rsid w:val="00870D20"/>
    <w:rsid w:val="00872060"/>
    <w:rsid w:val="00872BAA"/>
    <w:rsid w:val="0087383E"/>
    <w:rsid w:val="00874431"/>
    <w:rsid w:val="00875F7A"/>
    <w:rsid w:val="00877169"/>
    <w:rsid w:val="008772E8"/>
    <w:rsid w:val="00877990"/>
    <w:rsid w:val="00877A6E"/>
    <w:rsid w:val="00877BC6"/>
    <w:rsid w:val="00880901"/>
    <w:rsid w:val="00880ABD"/>
    <w:rsid w:val="00880E02"/>
    <w:rsid w:val="0088145D"/>
    <w:rsid w:val="008818ED"/>
    <w:rsid w:val="00882BED"/>
    <w:rsid w:val="00885AD5"/>
    <w:rsid w:val="00885C36"/>
    <w:rsid w:val="00887D7F"/>
    <w:rsid w:val="008902A2"/>
    <w:rsid w:val="008917B8"/>
    <w:rsid w:val="0089181A"/>
    <w:rsid w:val="00891ABB"/>
    <w:rsid w:val="008925CA"/>
    <w:rsid w:val="00892EBC"/>
    <w:rsid w:val="008939A0"/>
    <w:rsid w:val="00894654"/>
    <w:rsid w:val="00894844"/>
    <w:rsid w:val="008952D7"/>
    <w:rsid w:val="008955F5"/>
    <w:rsid w:val="00895BAE"/>
    <w:rsid w:val="008961CE"/>
    <w:rsid w:val="00896B6E"/>
    <w:rsid w:val="0089720B"/>
    <w:rsid w:val="008978EB"/>
    <w:rsid w:val="008A03E2"/>
    <w:rsid w:val="008A0B0D"/>
    <w:rsid w:val="008A0D71"/>
    <w:rsid w:val="008A1195"/>
    <w:rsid w:val="008A151E"/>
    <w:rsid w:val="008A1F80"/>
    <w:rsid w:val="008A2120"/>
    <w:rsid w:val="008A2512"/>
    <w:rsid w:val="008A32B6"/>
    <w:rsid w:val="008A4311"/>
    <w:rsid w:val="008A4844"/>
    <w:rsid w:val="008A4A0C"/>
    <w:rsid w:val="008A4F36"/>
    <w:rsid w:val="008A51AF"/>
    <w:rsid w:val="008A541B"/>
    <w:rsid w:val="008A566C"/>
    <w:rsid w:val="008A589E"/>
    <w:rsid w:val="008A5E3B"/>
    <w:rsid w:val="008A69AD"/>
    <w:rsid w:val="008A71E6"/>
    <w:rsid w:val="008A7B77"/>
    <w:rsid w:val="008B1573"/>
    <w:rsid w:val="008B3175"/>
    <w:rsid w:val="008B3A1C"/>
    <w:rsid w:val="008B535F"/>
    <w:rsid w:val="008B6910"/>
    <w:rsid w:val="008C03AD"/>
    <w:rsid w:val="008C0649"/>
    <w:rsid w:val="008C0D5F"/>
    <w:rsid w:val="008C2AB8"/>
    <w:rsid w:val="008C2D23"/>
    <w:rsid w:val="008C3E0F"/>
    <w:rsid w:val="008C43C6"/>
    <w:rsid w:val="008C4EFB"/>
    <w:rsid w:val="008C53AA"/>
    <w:rsid w:val="008C5623"/>
    <w:rsid w:val="008C6109"/>
    <w:rsid w:val="008C61A6"/>
    <w:rsid w:val="008C6B3C"/>
    <w:rsid w:val="008C742C"/>
    <w:rsid w:val="008C78A8"/>
    <w:rsid w:val="008D0004"/>
    <w:rsid w:val="008D1003"/>
    <w:rsid w:val="008D1470"/>
    <w:rsid w:val="008D246B"/>
    <w:rsid w:val="008D2F90"/>
    <w:rsid w:val="008D33D3"/>
    <w:rsid w:val="008D3700"/>
    <w:rsid w:val="008D4295"/>
    <w:rsid w:val="008D5EB5"/>
    <w:rsid w:val="008D674B"/>
    <w:rsid w:val="008D6D65"/>
    <w:rsid w:val="008D6DCC"/>
    <w:rsid w:val="008D7600"/>
    <w:rsid w:val="008E006A"/>
    <w:rsid w:val="008E0E84"/>
    <w:rsid w:val="008E1235"/>
    <w:rsid w:val="008E12AD"/>
    <w:rsid w:val="008E2E85"/>
    <w:rsid w:val="008E306E"/>
    <w:rsid w:val="008E31F7"/>
    <w:rsid w:val="008E3F85"/>
    <w:rsid w:val="008E4AAF"/>
    <w:rsid w:val="008E590F"/>
    <w:rsid w:val="008E59ED"/>
    <w:rsid w:val="008E5CFF"/>
    <w:rsid w:val="008E61A2"/>
    <w:rsid w:val="008E63CE"/>
    <w:rsid w:val="008E6CB7"/>
    <w:rsid w:val="008E7387"/>
    <w:rsid w:val="008E7F9B"/>
    <w:rsid w:val="008F0111"/>
    <w:rsid w:val="008F11B0"/>
    <w:rsid w:val="008F1E45"/>
    <w:rsid w:val="008F1F08"/>
    <w:rsid w:val="008F267D"/>
    <w:rsid w:val="008F3933"/>
    <w:rsid w:val="008F3E4A"/>
    <w:rsid w:val="008F4054"/>
    <w:rsid w:val="008F47AB"/>
    <w:rsid w:val="008F4969"/>
    <w:rsid w:val="008F59FE"/>
    <w:rsid w:val="008F6304"/>
    <w:rsid w:val="008F658F"/>
    <w:rsid w:val="008F692D"/>
    <w:rsid w:val="008F6E58"/>
    <w:rsid w:val="008F7399"/>
    <w:rsid w:val="008F742E"/>
    <w:rsid w:val="008F7592"/>
    <w:rsid w:val="008F771A"/>
    <w:rsid w:val="008F7EF4"/>
    <w:rsid w:val="009006D5"/>
    <w:rsid w:val="00901029"/>
    <w:rsid w:val="00901180"/>
    <w:rsid w:val="0090200E"/>
    <w:rsid w:val="00902FAC"/>
    <w:rsid w:val="009035E4"/>
    <w:rsid w:val="00904356"/>
    <w:rsid w:val="00904D92"/>
    <w:rsid w:val="0090524F"/>
    <w:rsid w:val="009052A6"/>
    <w:rsid w:val="00905824"/>
    <w:rsid w:val="00905B18"/>
    <w:rsid w:val="0090681D"/>
    <w:rsid w:val="009075EC"/>
    <w:rsid w:val="00910CFC"/>
    <w:rsid w:val="00911BC6"/>
    <w:rsid w:val="00911BCB"/>
    <w:rsid w:val="00912518"/>
    <w:rsid w:val="00912761"/>
    <w:rsid w:val="00912A7F"/>
    <w:rsid w:val="00913356"/>
    <w:rsid w:val="00913395"/>
    <w:rsid w:val="00914442"/>
    <w:rsid w:val="00914706"/>
    <w:rsid w:val="00915172"/>
    <w:rsid w:val="009209FD"/>
    <w:rsid w:val="00921A1B"/>
    <w:rsid w:val="009227D9"/>
    <w:rsid w:val="00923A40"/>
    <w:rsid w:val="009242EA"/>
    <w:rsid w:val="00924325"/>
    <w:rsid w:val="00924B6B"/>
    <w:rsid w:val="00925E9D"/>
    <w:rsid w:val="009266BF"/>
    <w:rsid w:val="00926913"/>
    <w:rsid w:val="00930817"/>
    <w:rsid w:val="00931490"/>
    <w:rsid w:val="00931E41"/>
    <w:rsid w:val="00932B9F"/>
    <w:rsid w:val="00932EA9"/>
    <w:rsid w:val="009332C7"/>
    <w:rsid w:val="00933DB6"/>
    <w:rsid w:val="00934052"/>
    <w:rsid w:val="00934289"/>
    <w:rsid w:val="00936E63"/>
    <w:rsid w:val="00937F10"/>
    <w:rsid w:val="00937FBB"/>
    <w:rsid w:val="009406AD"/>
    <w:rsid w:val="00941278"/>
    <w:rsid w:val="0094197A"/>
    <w:rsid w:val="00941EED"/>
    <w:rsid w:val="009421DE"/>
    <w:rsid w:val="009424D7"/>
    <w:rsid w:val="00942877"/>
    <w:rsid w:val="009428F2"/>
    <w:rsid w:val="00942E26"/>
    <w:rsid w:val="00944972"/>
    <w:rsid w:val="00944AD9"/>
    <w:rsid w:val="00944BEE"/>
    <w:rsid w:val="00945159"/>
    <w:rsid w:val="00945326"/>
    <w:rsid w:val="0094564B"/>
    <w:rsid w:val="0094577E"/>
    <w:rsid w:val="00945D49"/>
    <w:rsid w:val="00945E0C"/>
    <w:rsid w:val="00946664"/>
    <w:rsid w:val="009503F8"/>
    <w:rsid w:val="0095096F"/>
    <w:rsid w:val="00951687"/>
    <w:rsid w:val="009516AA"/>
    <w:rsid w:val="00951EE1"/>
    <w:rsid w:val="00952201"/>
    <w:rsid w:val="009531CF"/>
    <w:rsid w:val="00954490"/>
    <w:rsid w:val="00954BF9"/>
    <w:rsid w:val="00955BE5"/>
    <w:rsid w:val="00955F85"/>
    <w:rsid w:val="00956EDF"/>
    <w:rsid w:val="0095726C"/>
    <w:rsid w:val="00960066"/>
    <w:rsid w:val="0096046D"/>
    <w:rsid w:val="00960A11"/>
    <w:rsid w:val="0096123C"/>
    <w:rsid w:val="009615F2"/>
    <w:rsid w:val="00961C80"/>
    <w:rsid w:val="0096210B"/>
    <w:rsid w:val="009625AC"/>
    <w:rsid w:val="0096385B"/>
    <w:rsid w:val="009640BF"/>
    <w:rsid w:val="00964448"/>
    <w:rsid w:val="0096488A"/>
    <w:rsid w:val="00964CD7"/>
    <w:rsid w:val="009658BB"/>
    <w:rsid w:val="009658DE"/>
    <w:rsid w:val="009677EB"/>
    <w:rsid w:val="00967AF4"/>
    <w:rsid w:val="0097045E"/>
    <w:rsid w:val="0097095A"/>
    <w:rsid w:val="00970BA0"/>
    <w:rsid w:val="00971017"/>
    <w:rsid w:val="00972A86"/>
    <w:rsid w:val="00973D61"/>
    <w:rsid w:val="009746F1"/>
    <w:rsid w:val="0097470A"/>
    <w:rsid w:val="00975211"/>
    <w:rsid w:val="00975B74"/>
    <w:rsid w:val="00975DEF"/>
    <w:rsid w:val="00976571"/>
    <w:rsid w:val="00976D39"/>
    <w:rsid w:val="00976E8F"/>
    <w:rsid w:val="00977A2B"/>
    <w:rsid w:val="00977F7C"/>
    <w:rsid w:val="00980D13"/>
    <w:rsid w:val="00983979"/>
    <w:rsid w:val="00983F2F"/>
    <w:rsid w:val="0098445F"/>
    <w:rsid w:val="0098511D"/>
    <w:rsid w:val="0098578F"/>
    <w:rsid w:val="0098587A"/>
    <w:rsid w:val="00986561"/>
    <w:rsid w:val="00986814"/>
    <w:rsid w:val="00986979"/>
    <w:rsid w:val="00986C19"/>
    <w:rsid w:val="00986DBE"/>
    <w:rsid w:val="009870C2"/>
    <w:rsid w:val="00987121"/>
    <w:rsid w:val="0098730F"/>
    <w:rsid w:val="00987AB8"/>
    <w:rsid w:val="0099014B"/>
    <w:rsid w:val="00991852"/>
    <w:rsid w:val="009926BA"/>
    <w:rsid w:val="00992966"/>
    <w:rsid w:val="0099457A"/>
    <w:rsid w:val="00996E7E"/>
    <w:rsid w:val="009977D0"/>
    <w:rsid w:val="00997F7B"/>
    <w:rsid w:val="009A0707"/>
    <w:rsid w:val="009A0FCC"/>
    <w:rsid w:val="009A32A5"/>
    <w:rsid w:val="009A35DD"/>
    <w:rsid w:val="009A380C"/>
    <w:rsid w:val="009A3D2D"/>
    <w:rsid w:val="009A3EB8"/>
    <w:rsid w:val="009A44E8"/>
    <w:rsid w:val="009A471E"/>
    <w:rsid w:val="009A4E47"/>
    <w:rsid w:val="009A69EF"/>
    <w:rsid w:val="009A6E21"/>
    <w:rsid w:val="009B19CA"/>
    <w:rsid w:val="009B1E92"/>
    <w:rsid w:val="009B1F6B"/>
    <w:rsid w:val="009B3BF0"/>
    <w:rsid w:val="009B4085"/>
    <w:rsid w:val="009B4CA0"/>
    <w:rsid w:val="009B4F80"/>
    <w:rsid w:val="009B5666"/>
    <w:rsid w:val="009B57C9"/>
    <w:rsid w:val="009B596F"/>
    <w:rsid w:val="009B5CF9"/>
    <w:rsid w:val="009B5DD3"/>
    <w:rsid w:val="009B6057"/>
    <w:rsid w:val="009B66C1"/>
    <w:rsid w:val="009B69BF"/>
    <w:rsid w:val="009B6E01"/>
    <w:rsid w:val="009B6E93"/>
    <w:rsid w:val="009B736F"/>
    <w:rsid w:val="009B7697"/>
    <w:rsid w:val="009B7A8C"/>
    <w:rsid w:val="009B7F5C"/>
    <w:rsid w:val="009C02EF"/>
    <w:rsid w:val="009C07FA"/>
    <w:rsid w:val="009C11F5"/>
    <w:rsid w:val="009C2DEB"/>
    <w:rsid w:val="009C3895"/>
    <w:rsid w:val="009C38E3"/>
    <w:rsid w:val="009C39FA"/>
    <w:rsid w:val="009C574F"/>
    <w:rsid w:val="009C5B9B"/>
    <w:rsid w:val="009C60FD"/>
    <w:rsid w:val="009C6C8A"/>
    <w:rsid w:val="009C6CE4"/>
    <w:rsid w:val="009C6E37"/>
    <w:rsid w:val="009C70AB"/>
    <w:rsid w:val="009D0561"/>
    <w:rsid w:val="009D0793"/>
    <w:rsid w:val="009D26C5"/>
    <w:rsid w:val="009D274E"/>
    <w:rsid w:val="009D2789"/>
    <w:rsid w:val="009D3D08"/>
    <w:rsid w:val="009D3D2F"/>
    <w:rsid w:val="009D419E"/>
    <w:rsid w:val="009D4271"/>
    <w:rsid w:val="009D4450"/>
    <w:rsid w:val="009D484F"/>
    <w:rsid w:val="009D4E52"/>
    <w:rsid w:val="009D5035"/>
    <w:rsid w:val="009D5EC9"/>
    <w:rsid w:val="009D67A9"/>
    <w:rsid w:val="009D709D"/>
    <w:rsid w:val="009D711A"/>
    <w:rsid w:val="009D717E"/>
    <w:rsid w:val="009D7249"/>
    <w:rsid w:val="009D739E"/>
    <w:rsid w:val="009E0571"/>
    <w:rsid w:val="009E1945"/>
    <w:rsid w:val="009E3532"/>
    <w:rsid w:val="009E68F8"/>
    <w:rsid w:val="009F098F"/>
    <w:rsid w:val="009F0B57"/>
    <w:rsid w:val="009F213A"/>
    <w:rsid w:val="009F226D"/>
    <w:rsid w:val="009F22DF"/>
    <w:rsid w:val="009F3917"/>
    <w:rsid w:val="009F4456"/>
    <w:rsid w:val="009F5A5B"/>
    <w:rsid w:val="009F72FC"/>
    <w:rsid w:val="00A00C27"/>
    <w:rsid w:val="00A0149E"/>
    <w:rsid w:val="00A01A23"/>
    <w:rsid w:val="00A03015"/>
    <w:rsid w:val="00A03210"/>
    <w:rsid w:val="00A045D8"/>
    <w:rsid w:val="00A05811"/>
    <w:rsid w:val="00A0598C"/>
    <w:rsid w:val="00A077E8"/>
    <w:rsid w:val="00A079CA"/>
    <w:rsid w:val="00A100F8"/>
    <w:rsid w:val="00A1054C"/>
    <w:rsid w:val="00A11B6E"/>
    <w:rsid w:val="00A11EC3"/>
    <w:rsid w:val="00A12286"/>
    <w:rsid w:val="00A14C66"/>
    <w:rsid w:val="00A1544D"/>
    <w:rsid w:val="00A15761"/>
    <w:rsid w:val="00A15A22"/>
    <w:rsid w:val="00A16682"/>
    <w:rsid w:val="00A16C49"/>
    <w:rsid w:val="00A16EE4"/>
    <w:rsid w:val="00A17170"/>
    <w:rsid w:val="00A222B7"/>
    <w:rsid w:val="00A22B18"/>
    <w:rsid w:val="00A238BD"/>
    <w:rsid w:val="00A23937"/>
    <w:rsid w:val="00A23B57"/>
    <w:rsid w:val="00A24FA6"/>
    <w:rsid w:val="00A252C4"/>
    <w:rsid w:val="00A25751"/>
    <w:rsid w:val="00A267C3"/>
    <w:rsid w:val="00A267DC"/>
    <w:rsid w:val="00A273B2"/>
    <w:rsid w:val="00A2774C"/>
    <w:rsid w:val="00A27B07"/>
    <w:rsid w:val="00A30092"/>
    <w:rsid w:val="00A320A0"/>
    <w:rsid w:val="00A3330F"/>
    <w:rsid w:val="00A33B9E"/>
    <w:rsid w:val="00A33FFC"/>
    <w:rsid w:val="00A34B87"/>
    <w:rsid w:val="00A35498"/>
    <w:rsid w:val="00A36AE1"/>
    <w:rsid w:val="00A36E0A"/>
    <w:rsid w:val="00A37A92"/>
    <w:rsid w:val="00A402C6"/>
    <w:rsid w:val="00A406EE"/>
    <w:rsid w:val="00A4110A"/>
    <w:rsid w:val="00A41ABD"/>
    <w:rsid w:val="00A4240E"/>
    <w:rsid w:val="00A4531E"/>
    <w:rsid w:val="00A45781"/>
    <w:rsid w:val="00A46A1A"/>
    <w:rsid w:val="00A473CC"/>
    <w:rsid w:val="00A47679"/>
    <w:rsid w:val="00A47EA2"/>
    <w:rsid w:val="00A47FFE"/>
    <w:rsid w:val="00A51528"/>
    <w:rsid w:val="00A519F1"/>
    <w:rsid w:val="00A538E3"/>
    <w:rsid w:val="00A5596F"/>
    <w:rsid w:val="00A55D77"/>
    <w:rsid w:val="00A57166"/>
    <w:rsid w:val="00A6034A"/>
    <w:rsid w:val="00A6097F"/>
    <w:rsid w:val="00A60B73"/>
    <w:rsid w:val="00A61268"/>
    <w:rsid w:val="00A616C8"/>
    <w:rsid w:val="00A62AC3"/>
    <w:rsid w:val="00A63090"/>
    <w:rsid w:val="00A631D9"/>
    <w:rsid w:val="00A63A99"/>
    <w:rsid w:val="00A6586D"/>
    <w:rsid w:val="00A66BB5"/>
    <w:rsid w:val="00A66BFA"/>
    <w:rsid w:val="00A67B8F"/>
    <w:rsid w:val="00A70D93"/>
    <w:rsid w:val="00A724CB"/>
    <w:rsid w:val="00A72961"/>
    <w:rsid w:val="00A72BDB"/>
    <w:rsid w:val="00A73137"/>
    <w:rsid w:val="00A73BEE"/>
    <w:rsid w:val="00A73E10"/>
    <w:rsid w:val="00A74B51"/>
    <w:rsid w:val="00A75455"/>
    <w:rsid w:val="00A760BB"/>
    <w:rsid w:val="00A765ED"/>
    <w:rsid w:val="00A76D30"/>
    <w:rsid w:val="00A76F20"/>
    <w:rsid w:val="00A7703B"/>
    <w:rsid w:val="00A7776A"/>
    <w:rsid w:val="00A778F6"/>
    <w:rsid w:val="00A80822"/>
    <w:rsid w:val="00A80A46"/>
    <w:rsid w:val="00A81180"/>
    <w:rsid w:val="00A822FA"/>
    <w:rsid w:val="00A82BF5"/>
    <w:rsid w:val="00A8337F"/>
    <w:rsid w:val="00A8418E"/>
    <w:rsid w:val="00A846D8"/>
    <w:rsid w:val="00A84827"/>
    <w:rsid w:val="00A85339"/>
    <w:rsid w:val="00A867EC"/>
    <w:rsid w:val="00A869D0"/>
    <w:rsid w:val="00A8732C"/>
    <w:rsid w:val="00A87EF8"/>
    <w:rsid w:val="00A90EF8"/>
    <w:rsid w:val="00A91ACA"/>
    <w:rsid w:val="00A9302C"/>
    <w:rsid w:val="00A93397"/>
    <w:rsid w:val="00A93F00"/>
    <w:rsid w:val="00A9431A"/>
    <w:rsid w:val="00A94AD6"/>
    <w:rsid w:val="00A95AC4"/>
    <w:rsid w:val="00A963E5"/>
    <w:rsid w:val="00A96B87"/>
    <w:rsid w:val="00A96FA6"/>
    <w:rsid w:val="00AA2D68"/>
    <w:rsid w:val="00AA3912"/>
    <w:rsid w:val="00AA5C41"/>
    <w:rsid w:val="00AA709C"/>
    <w:rsid w:val="00AA7C1B"/>
    <w:rsid w:val="00AB0B59"/>
    <w:rsid w:val="00AB1E95"/>
    <w:rsid w:val="00AB2DCB"/>
    <w:rsid w:val="00AB3356"/>
    <w:rsid w:val="00AB344B"/>
    <w:rsid w:val="00AB34C2"/>
    <w:rsid w:val="00AB3AF9"/>
    <w:rsid w:val="00AB4706"/>
    <w:rsid w:val="00AB4D71"/>
    <w:rsid w:val="00AB5463"/>
    <w:rsid w:val="00AB59B4"/>
    <w:rsid w:val="00AB6EE8"/>
    <w:rsid w:val="00AB71BE"/>
    <w:rsid w:val="00AB7205"/>
    <w:rsid w:val="00AB75C1"/>
    <w:rsid w:val="00AB7828"/>
    <w:rsid w:val="00AB7FA3"/>
    <w:rsid w:val="00AC1031"/>
    <w:rsid w:val="00AC1086"/>
    <w:rsid w:val="00AC2067"/>
    <w:rsid w:val="00AC2D43"/>
    <w:rsid w:val="00AC364D"/>
    <w:rsid w:val="00AC4B8E"/>
    <w:rsid w:val="00AC56C3"/>
    <w:rsid w:val="00AC5C05"/>
    <w:rsid w:val="00AC63C5"/>
    <w:rsid w:val="00AD11CE"/>
    <w:rsid w:val="00AD139D"/>
    <w:rsid w:val="00AD213C"/>
    <w:rsid w:val="00AD29A8"/>
    <w:rsid w:val="00AD2A7B"/>
    <w:rsid w:val="00AD2F66"/>
    <w:rsid w:val="00AD2F76"/>
    <w:rsid w:val="00AD3A45"/>
    <w:rsid w:val="00AD3F8E"/>
    <w:rsid w:val="00AD5427"/>
    <w:rsid w:val="00AD551A"/>
    <w:rsid w:val="00AD6B9C"/>
    <w:rsid w:val="00AD6D1E"/>
    <w:rsid w:val="00AD6F81"/>
    <w:rsid w:val="00AD7070"/>
    <w:rsid w:val="00AD71FD"/>
    <w:rsid w:val="00AD7749"/>
    <w:rsid w:val="00AD7ECE"/>
    <w:rsid w:val="00AE0534"/>
    <w:rsid w:val="00AE16F1"/>
    <w:rsid w:val="00AE1749"/>
    <w:rsid w:val="00AE1F01"/>
    <w:rsid w:val="00AE2254"/>
    <w:rsid w:val="00AE3923"/>
    <w:rsid w:val="00AE48AD"/>
    <w:rsid w:val="00AE4A62"/>
    <w:rsid w:val="00AE4B8E"/>
    <w:rsid w:val="00AE542A"/>
    <w:rsid w:val="00AE5631"/>
    <w:rsid w:val="00AE6367"/>
    <w:rsid w:val="00AE6BB3"/>
    <w:rsid w:val="00AE6FDE"/>
    <w:rsid w:val="00AE7B8A"/>
    <w:rsid w:val="00AF05E7"/>
    <w:rsid w:val="00AF0C3D"/>
    <w:rsid w:val="00AF2AA1"/>
    <w:rsid w:val="00AF32E1"/>
    <w:rsid w:val="00AF3923"/>
    <w:rsid w:val="00AF3952"/>
    <w:rsid w:val="00AF3A08"/>
    <w:rsid w:val="00AF6774"/>
    <w:rsid w:val="00AF6ED3"/>
    <w:rsid w:val="00AF73E4"/>
    <w:rsid w:val="00AF7A79"/>
    <w:rsid w:val="00AF7C7C"/>
    <w:rsid w:val="00B001AC"/>
    <w:rsid w:val="00B00B4C"/>
    <w:rsid w:val="00B00FAD"/>
    <w:rsid w:val="00B011F7"/>
    <w:rsid w:val="00B01352"/>
    <w:rsid w:val="00B01485"/>
    <w:rsid w:val="00B01C76"/>
    <w:rsid w:val="00B02A77"/>
    <w:rsid w:val="00B02F52"/>
    <w:rsid w:val="00B03231"/>
    <w:rsid w:val="00B044B5"/>
    <w:rsid w:val="00B0452D"/>
    <w:rsid w:val="00B05086"/>
    <w:rsid w:val="00B058A9"/>
    <w:rsid w:val="00B06177"/>
    <w:rsid w:val="00B066E5"/>
    <w:rsid w:val="00B070E2"/>
    <w:rsid w:val="00B07C62"/>
    <w:rsid w:val="00B10ED7"/>
    <w:rsid w:val="00B115EA"/>
    <w:rsid w:val="00B11A62"/>
    <w:rsid w:val="00B1251E"/>
    <w:rsid w:val="00B1384C"/>
    <w:rsid w:val="00B1423D"/>
    <w:rsid w:val="00B15269"/>
    <w:rsid w:val="00B154BE"/>
    <w:rsid w:val="00B15B6E"/>
    <w:rsid w:val="00B15C1E"/>
    <w:rsid w:val="00B165D1"/>
    <w:rsid w:val="00B177A7"/>
    <w:rsid w:val="00B20229"/>
    <w:rsid w:val="00B20B73"/>
    <w:rsid w:val="00B215C6"/>
    <w:rsid w:val="00B21CF1"/>
    <w:rsid w:val="00B22967"/>
    <w:rsid w:val="00B22C8B"/>
    <w:rsid w:val="00B23EFA"/>
    <w:rsid w:val="00B24BE8"/>
    <w:rsid w:val="00B25672"/>
    <w:rsid w:val="00B2581D"/>
    <w:rsid w:val="00B2633B"/>
    <w:rsid w:val="00B26A18"/>
    <w:rsid w:val="00B26A3D"/>
    <w:rsid w:val="00B274CF"/>
    <w:rsid w:val="00B275AE"/>
    <w:rsid w:val="00B27C63"/>
    <w:rsid w:val="00B27E2E"/>
    <w:rsid w:val="00B3017D"/>
    <w:rsid w:val="00B30FF4"/>
    <w:rsid w:val="00B318B0"/>
    <w:rsid w:val="00B321BD"/>
    <w:rsid w:val="00B33552"/>
    <w:rsid w:val="00B33A1C"/>
    <w:rsid w:val="00B35339"/>
    <w:rsid w:val="00B35924"/>
    <w:rsid w:val="00B35B49"/>
    <w:rsid w:val="00B3713D"/>
    <w:rsid w:val="00B423D9"/>
    <w:rsid w:val="00B423F7"/>
    <w:rsid w:val="00B4261D"/>
    <w:rsid w:val="00B42CDF"/>
    <w:rsid w:val="00B4303C"/>
    <w:rsid w:val="00B431BC"/>
    <w:rsid w:val="00B43474"/>
    <w:rsid w:val="00B450FB"/>
    <w:rsid w:val="00B469D6"/>
    <w:rsid w:val="00B47373"/>
    <w:rsid w:val="00B478CF"/>
    <w:rsid w:val="00B47F33"/>
    <w:rsid w:val="00B50178"/>
    <w:rsid w:val="00B51423"/>
    <w:rsid w:val="00B51A46"/>
    <w:rsid w:val="00B520A8"/>
    <w:rsid w:val="00B5245E"/>
    <w:rsid w:val="00B52F6D"/>
    <w:rsid w:val="00B53AB4"/>
    <w:rsid w:val="00B55767"/>
    <w:rsid w:val="00B55D0B"/>
    <w:rsid w:val="00B5609B"/>
    <w:rsid w:val="00B568A1"/>
    <w:rsid w:val="00B56B8C"/>
    <w:rsid w:val="00B57C94"/>
    <w:rsid w:val="00B57FF0"/>
    <w:rsid w:val="00B60C76"/>
    <w:rsid w:val="00B616F4"/>
    <w:rsid w:val="00B63733"/>
    <w:rsid w:val="00B639CF"/>
    <w:rsid w:val="00B63EAB"/>
    <w:rsid w:val="00B65622"/>
    <w:rsid w:val="00B65EDA"/>
    <w:rsid w:val="00B66E38"/>
    <w:rsid w:val="00B67545"/>
    <w:rsid w:val="00B676C8"/>
    <w:rsid w:val="00B702DB"/>
    <w:rsid w:val="00B7052E"/>
    <w:rsid w:val="00B707B3"/>
    <w:rsid w:val="00B7102D"/>
    <w:rsid w:val="00B71B49"/>
    <w:rsid w:val="00B73286"/>
    <w:rsid w:val="00B73E47"/>
    <w:rsid w:val="00B73EFF"/>
    <w:rsid w:val="00B74230"/>
    <w:rsid w:val="00B75036"/>
    <w:rsid w:val="00B7514A"/>
    <w:rsid w:val="00B754A1"/>
    <w:rsid w:val="00B759AD"/>
    <w:rsid w:val="00B76369"/>
    <w:rsid w:val="00B76DA4"/>
    <w:rsid w:val="00B77430"/>
    <w:rsid w:val="00B810A0"/>
    <w:rsid w:val="00B81167"/>
    <w:rsid w:val="00B81197"/>
    <w:rsid w:val="00B82917"/>
    <w:rsid w:val="00B8318D"/>
    <w:rsid w:val="00B83387"/>
    <w:rsid w:val="00B85550"/>
    <w:rsid w:val="00B86046"/>
    <w:rsid w:val="00B86305"/>
    <w:rsid w:val="00B86314"/>
    <w:rsid w:val="00B86994"/>
    <w:rsid w:val="00B869FA"/>
    <w:rsid w:val="00B86CC6"/>
    <w:rsid w:val="00B87CBF"/>
    <w:rsid w:val="00B87ED2"/>
    <w:rsid w:val="00B90CD2"/>
    <w:rsid w:val="00B90D95"/>
    <w:rsid w:val="00B912E0"/>
    <w:rsid w:val="00B929D7"/>
    <w:rsid w:val="00B92C99"/>
    <w:rsid w:val="00B92F02"/>
    <w:rsid w:val="00B9434F"/>
    <w:rsid w:val="00B944AB"/>
    <w:rsid w:val="00B94742"/>
    <w:rsid w:val="00B94BD9"/>
    <w:rsid w:val="00B94D9F"/>
    <w:rsid w:val="00B95B3F"/>
    <w:rsid w:val="00B95F2E"/>
    <w:rsid w:val="00B972AA"/>
    <w:rsid w:val="00B9771A"/>
    <w:rsid w:val="00B97795"/>
    <w:rsid w:val="00B97950"/>
    <w:rsid w:val="00BA0003"/>
    <w:rsid w:val="00BA0BDC"/>
    <w:rsid w:val="00BA17C9"/>
    <w:rsid w:val="00BA17FC"/>
    <w:rsid w:val="00BA1E36"/>
    <w:rsid w:val="00BA2AB0"/>
    <w:rsid w:val="00BA2EC8"/>
    <w:rsid w:val="00BA37FC"/>
    <w:rsid w:val="00BA57FD"/>
    <w:rsid w:val="00BA598A"/>
    <w:rsid w:val="00BA6A87"/>
    <w:rsid w:val="00BA6B9D"/>
    <w:rsid w:val="00BA729D"/>
    <w:rsid w:val="00BA7506"/>
    <w:rsid w:val="00BA7D5F"/>
    <w:rsid w:val="00BB0325"/>
    <w:rsid w:val="00BB0A23"/>
    <w:rsid w:val="00BB0AB1"/>
    <w:rsid w:val="00BB274F"/>
    <w:rsid w:val="00BB4C1E"/>
    <w:rsid w:val="00BB56CE"/>
    <w:rsid w:val="00BB7202"/>
    <w:rsid w:val="00BB79D8"/>
    <w:rsid w:val="00BB7C60"/>
    <w:rsid w:val="00BC089B"/>
    <w:rsid w:val="00BC09EB"/>
    <w:rsid w:val="00BC0F01"/>
    <w:rsid w:val="00BC134F"/>
    <w:rsid w:val="00BC176D"/>
    <w:rsid w:val="00BC27E7"/>
    <w:rsid w:val="00BC2969"/>
    <w:rsid w:val="00BC4407"/>
    <w:rsid w:val="00BC46A5"/>
    <w:rsid w:val="00BC48BA"/>
    <w:rsid w:val="00BC4CD7"/>
    <w:rsid w:val="00BC5506"/>
    <w:rsid w:val="00BC5C82"/>
    <w:rsid w:val="00BC5CA0"/>
    <w:rsid w:val="00BC624F"/>
    <w:rsid w:val="00BC6600"/>
    <w:rsid w:val="00BD0445"/>
    <w:rsid w:val="00BD0886"/>
    <w:rsid w:val="00BD0D19"/>
    <w:rsid w:val="00BD167D"/>
    <w:rsid w:val="00BD1BB8"/>
    <w:rsid w:val="00BD216B"/>
    <w:rsid w:val="00BD2602"/>
    <w:rsid w:val="00BD362D"/>
    <w:rsid w:val="00BD3FB3"/>
    <w:rsid w:val="00BD4849"/>
    <w:rsid w:val="00BD4BCC"/>
    <w:rsid w:val="00BD595F"/>
    <w:rsid w:val="00BD62C2"/>
    <w:rsid w:val="00BD64CF"/>
    <w:rsid w:val="00BD6536"/>
    <w:rsid w:val="00BD6DAD"/>
    <w:rsid w:val="00BD7E54"/>
    <w:rsid w:val="00BE1F2C"/>
    <w:rsid w:val="00BE27DD"/>
    <w:rsid w:val="00BE2A7C"/>
    <w:rsid w:val="00BE2FAF"/>
    <w:rsid w:val="00BE332E"/>
    <w:rsid w:val="00BE51C4"/>
    <w:rsid w:val="00BE5217"/>
    <w:rsid w:val="00BE5224"/>
    <w:rsid w:val="00BE657C"/>
    <w:rsid w:val="00BE7FE9"/>
    <w:rsid w:val="00BF1196"/>
    <w:rsid w:val="00BF1E78"/>
    <w:rsid w:val="00BF28DA"/>
    <w:rsid w:val="00BF3C1B"/>
    <w:rsid w:val="00BF4ACC"/>
    <w:rsid w:val="00BF5582"/>
    <w:rsid w:val="00BF572F"/>
    <w:rsid w:val="00BF5C25"/>
    <w:rsid w:val="00BF5E49"/>
    <w:rsid w:val="00BF69D7"/>
    <w:rsid w:val="00BF6AFF"/>
    <w:rsid w:val="00BF76C4"/>
    <w:rsid w:val="00BF7906"/>
    <w:rsid w:val="00BF7AD6"/>
    <w:rsid w:val="00C00091"/>
    <w:rsid w:val="00C000BA"/>
    <w:rsid w:val="00C014B9"/>
    <w:rsid w:val="00C01550"/>
    <w:rsid w:val="00C02A32"/>
    <w:rsid w:val="00C032E8"/>
    <w:rsid w:val="00C04ACF"/>
    <w:rsid w:val="00C05557"/>
    <w:rsid w:val="00C06520"/>
    <w:rsid w:val="00C06958"/>
    <w:rsid w:val="00C06ACC"/>
    <w:rsid w:val="00C06CFE"/>
    <w:rsid w:val="00C07114"/>
    <w:rsid w:val="00C077C8"/>
    <w:rsid w:val="00C07D62"/>
    <w:rsid w:val="00C07FD0"/>
    <w:rsid w:val="00C1012B"/>
    <w:rsid w:val="00C1015C"/>
    <w:rsid w:val="00C11434"/>
    <w:rsid w:val="00C13741"/>
    <w:rsid w:val="00C13DB7"/>
    <w:rsid w:val="00C14101"/>
    <w:rsid w:val="00C14738"/>
    <w:rsid w:val="00C14988"/>
    <w:rsid w:val="00C15639"/>
    <w:rsid w:val="00C16029"/>
    <w:rsid w:val="00C17664"/>
    <w:rsid w:val="00C17AC4"/>
    <w:rsid w:val="00C17E2B"/>
    <w:rsid w:val="00C20782"/>
    <w:rsid w:val="00C2149C"/>
    <w:rsid w:val="00C218E8"/>
    <w:rsid w:val="00C21B4F"/>
    <w:rsid w:val="00C21E13"/>
    <w:rsid w:val="00C21EE1"/>
    <w:rsid w:val="00C230A3"/>
    <w:rsid w:val="00C23A52"/>
    <w:rsid w:val="00C245AD"/>
    <w:rsid w:val="00C25187"/>
    <w:rsid w:val="00C253C8"/>
    <w:rsid w:val="00C27183"/>
    <w:rsid w:val="00C2760B"/>
    <w:rsid w:val="00C2781C"/>
    <w:rsid w:val="00C279EB"/>
    <w:rsid w:val="00C30915"/>
    <w:rsid w:val="00C30BED"/>
    <w:rsid w:val="00C31DF1"/>
    <w:rsid w:val="00C3240D"/>
    <w:rsid w:val="00C325CA"/>
    <w:rsid w:val="00C327E1"/>
    <w:rsid w:val="00C32B20"/>
    <w:rsid w:val="00C32C5D"/>
    <w:rsid w:val="00C32D69"/>
    <w:rsid w:val="00C33C34"/>
    <w:rsid w:val="00C36AF7"/>
    <w:rsid w:val="00C3782C"/>
    <w:rsid w:val="00C41B85"/>
    <w:rsid w:val="00C41CEC"/>
    <w:rsid w:val="00C4263B"/>
    <w:rsid w:val="00C42E29"/>
    <w:rsid w:val="00C438AA"/>
    <w:rsid w:val="00C43DF0"/>
    <w:rsid w:val="00C44A51"/>
    <w:rsid w:val="00C4519F"/>
    <w:rsid w:val="00C45D01"/>
    <w:rsid w:val="00C46092"/>
    <w:rsid w:val="00C4631E"/>
    <w:rsid w:val="00C465D5"/>
    <w:rsid w:val="00C46A03"/>
    <w:rsid w:val="00C479C1"/>
    <w:rsid w:val="00C50068"/>
    <w:rsid w:val="00C513A5"/>
    <w:rsid w:val="00C5164E"/>
    <w:rsid w:val="00C519CB"/>
    <w:rsid w:val="00C522EF"/>
    <w:rsid w:val="00C52C50"/>
    <w:rsid w:val="00C52E6E"/>
    <w:rsid w:val="00C542DB"/>
    <w:rsid w:val="00C5477A"/>
    <w:rsid w:val="00C54DDE"/>
    <w:rsid w:val="00C5588D"/>
    <w:rsid w:val="00C5595E"/>
    <w:rsid w:val="00C55D2F"/>
    <w:rsid w:val="00C5620C"/>
    <w:rsid w:val="00C60673"/>
    <w:rsid w:val="00C608E0"/>
    <w:rsid w:val="00C61D86"/>
    <w:rsid w:val="00C63BC1"/>
    <w:rsid w:val="00C64004"/>
    <w:rsid w:val="00C64481"/>
    <w:rsid w:val="00C64CCC"/>
    <w:rsid w:val="00C64FE3"/>
    <w:rsid w:val="00C663C8"/>
    <w:rsid w:val="00C6674C"/>
    <w:rsid w:val="00C67BA0"/>
    <w:rsid w:val="00C7337D"/>
    <w:rsid w:val="00C7435B"/>
    <w:rsid w:val="00C74A25"/>
    <w:rsid w:val="00C7519B"/>
    <w:rsid w:val="00C77B3E"/>
    <w:rsid w:val="00C77C84"/>
    <w:rsid w:val="00C77F93"/>
    <w:rsid w:val="00C80898"/>
    <w:rsid w:val="00C80D84"/>
    <w:rsid w:val="00C8164C"/>
    <w:rsid w:val="00C81677"/>
    <w:rsid w:val="00C816EC"/>
    <w:rsid w:val="00C82C3F"/>
    <w:rsid w:val="00C82E38"/>
    <w:rsid w:val="00C8341D"/>
    <w:rsid w:val="00C83A49"/>
    <w:rsid w:val="00C83A61"/>
    <w:rsid w:val="00C84749"/>
    <w:rsid w:val="00C85B86"/>
    <w:rsid w:val="00C865D1"/>
    <w:rsid w:val="00C86DE5"/>
    <w:rsid w:val="00C87232"/>
    <w:rsid w:val="00C87C5E"/>
    <w:rsid w:val="00C87FD8"/>
    <w:rsid w:val="00C911B8"/>
    <w:rsid w:val="00C914AB"/>
    <w:rsid w:val="00C9180E"/>
    <w:rsid w:val="00C93466"/>
    <w:rsid w:val="00C939E5"/>
    <w:rsid w:val="00C93F9C"/>
    <w:rsid w:val="00C941BF"/>
    <w:rsid w:val="00C94426"/>
    <w:rsid w:val="00C947A4"/>
    <w:rsid w:val="00C94DDE"/>
    <w:rsid w:val="00C95377"/>
    <w:rsid w:val="00C95680"/>
    <w:rsid w:val="00C95CB6"/>
    <w:rsid w:val="00C95FA2"/>
    <w:rsid w:val="00C9623A"/>
    <w:rsid w:val="00C96974"/>
    <w:rsid w:val="00C96ACB"/>
    <w:rsid w:val="00C975EF"/>
    <w:rsid w:val="00C97773"/>
    <w:rsid w:val="00C97C1B"/>
    <w:rsid w:val="00CA087D"/>
    <w:rsid w:val="00CA227E"/>
    <w:rsid w:val="00CA3013"/>
    <w:rsid w:val="00CA3177"/>
    <w:rsid w:val="00CA357A"/>
    <w:rsid w:val="00CA3870"/>
    <w:rsid w:val="00CA3E1E"/>
    <w:rsid w:val="00CA40BC"/>
    <w:rsid w:val="00CA4245"/>
    <w:rsid w:val="00CA4768"/>
    <w:rsid w:val="00CA4D54"/>
    <w:rsid w:val="00CA4D74"/>
    <w:rsid w:val="00CA6747"/>
    <w:rsid w:val="00CA6A84"/>
    <w:rsid w:val="00CA745E"/>
    <w:rsid w:val="00CA7CE0"/>
    <w:rsid w:val="00CB0569"/>
    <w:rsid w:val="00CB1CC4"/>
    <w:rsid w:val="00CB1F9F"/>
    <w:rsid w:val="00CB24DF"/>
    <w:rsid w:val="00CB2869"/>
    <w:rsid w:val="00CB363A"/>
    <w:rsid w:val="00CB3A58"/>
    <w:rsid w:val="00CB6096"/>
    <w:rsid w:val="00CB70E4"/>
    <w:rsid w:val="00CB7D61"/>
    <w:rsid w:val="00CC12AA"/>
    <w:rsid w:val="00CC1A6E"/>
    <w:rsid w:val="00CC23BB"/>
    <w:rsid w:val="00CC2D81"/>
    <w:rsid w:val="00CC2EB2"/>
    <w:rsid w:val="00CC34E5"/>
    <w:rsid w:val="00CC59A4"/>
    <w:rsid w:val="00CC5F44"/>
    <w:rsid w:val="00CC625A"/>
    <w:rsid w:val="00CC64BD"/>
    <w:rsid w:val="00CC65F4"/>
    <w:rsid w:val="00CC6B3F"/>
    <w:rsid w:val="00CC71A1"/>
    <w:rsid w:val="00CC7973"/>
    <w:rsid w:val="00CD1603"/>
    <w:rsid w:val="00CD211E"/>
    <w:rsid w:val="00CD34F9"/>
    <w:rsid w:val="00CD3ECF"/>
    <w:rsid w:val="00CD54F0"/>
    <w:rsid w:val="00CD5521"/>
    <w:rsid w:val="00CD5D13"/>
    <w:rsid w:val="00CE0768"/>
    <w:rsid w:val="00CE0CF8"/>
    <w:rsid w:val="00CE0EA0"/>
    <w:rsid w:val="00CE246C"/>
    <w:rsid w:val="00CE439C"/>
    <w:rsid w:val="00CE4643"/>
    <w:rsid w:val="00CE4DB6"/>
    <w:rsid w:val="00CE4E55"/>
    <w:rsid w:val="00CE5264"/>
    <w:rsid w:val="00CE649E"/>
    <w:rsid w:val="00CE6703"/>
    <w:rsid w:val="00CE67F4"/>
    <w:rsid w:val="00CE7AE9"/>
    <w:rsid w:val="00CF1677"/>
    <w:rsid w:val="00CF228E"/>
    <w:rsid w:val="00CF2F13"/>
    <w:rsid w:val="00CF38A9"/>
    <w:rsid w:val="00CF395C"/>
    <w:rsid w:val="00CF3C60"/>
    <w:rsid w:val="00CF462C"/>
    <w:rsid w:val="00CF4E0E"/>
    <w:rsid w:val="00CF5559"/>
    <w:rsid w:val="00D00F6B"/>
    <w:rsid w:val="00D01CC5"/>
    <w:rsid w:val="00D022C4"/>
    <w:rsid w:val="00D02CAC"/>
    <w:rsid w:val="00D02DBE"/>
    <w:rsid w:val="00D034BD"/>
    <w:rsid w:val="00D03B60"/>
    <w:rsid w:val="00D03F51"/>
    <w:rsid w:val="00D03FE5"/>
    <w:rsid w:val="00D04154"/>
    <w:rsid w:val="00D0471E"/>
    <w:rsid w:val="00D05878"/>
    <w:rsid w:val="00D05DFA"/>
    <w:rsid w:val="00D060C5"/>
    <w:rsid w:val="00D06AEB"/>
    <w:rsid w:val="00D073C8"/>
    <w:rsid w:val="00D10713"/>
    <w:rsid w:val="00D10832"/>
    <w:rsid w:val="00D11A86"/>
    <w:rsid w:val="00D11E27"/>
    <w:rsid w:val="00D1430F"/>
    <w:rsid w:val="00D145BC"/>
    <w:rsid w:val="00D1503C"/>
    <w:rsid w:val="00D15456"/>
    <w:rsid w:val="00D15509"/>
    <w:rsid w:val="00D156E6"/>
    <w:rsid w:val="00D1585C"/>
    <w:rsid w:val="00D15A27"/>
    <w:rsid w:val="00D15A7C"/>
    <w:rsid w:val="00D16748"/>
    <w:rsid w:val="00D20ABD"/>
    <w:rsid w:val="00D20CD0"/>
    <w:rsid w:val="00D20D55"/>
    <w:rsid w:val="00D20F1F"/>
    <w:rsid w:val="00D22210"/>
    <w:rsid w:val="00D227C2"/>
    <w:rsid w:val="00D23039"/>
    <w:rsid w:val="00D24468"/>
    <w:rsid w:val="00D2544B"/>
    <w:rsid w:val="00D265B3"/>
    <w:rsid w:val="00D26E37"/>
    <w:rsid w:val="00D30C7C"/>
    <w:rsid w:val="00D31242"/>
    <w:rsid w:val="00D31FA7"/>
    <w:rsid w:val="00D32585"/>
    <w:rsid w:val="00D3325C"/>
    <w:rsid w:val="00D3652A"/>
    <w:rsid w:val="00D36975"/>
    <w:rsid w:val="00D40CEA"/>
    <w:rsid w:val="00D412B3"/>
    <w:rsid w:val="00D4179D"/>
    <w:rsid w:val="00D41AD5"/>
    <w:rsid w:val="00D41AD7"/>
    <w:rsid w:val="00D4240F"/>
    <w:rsid w:val="00D42CAF"/>
    <w:rsid w:val="00D42EA7"/>
    <w:rsid w:val="00D44451"/>
    <w:rsid w:val="00D44A43"/>
    <w:rsid w:val="00D44BBB"/>
    <w:rsid w:val="00D451D2"/>
    <w:rsid w:val="00D45631"/>
    <w:rsid w:val="00D465F4"/>
    <w:rsid w:val="00D46626"/>
    <w:rsid w:val="00D467B3"/>
    <w:rsid w:val="00D500C1"/>
    <w:rsid w:val="00D505A5"/>
    <w:rsid w:val="00D51662"/>
    <w:rsid w:val="00D518D9"/>
    <w:rsid w:val="00D519C2"/>
    <w:rsid w:val="00D51BFE"/>
    <w:rsid w:val="00D52647"/>
    <w:rsid w:val="00D52777"/>
    <w:rsid w:val="00D52A29"/>
    <w:rsid w:val="00D532E8"/>
    <w:rsid w:val="00D5358B"/>
    <w:rsid w:val="00D5368E"/>
    <w:rsid w:val="00D53B7F"/>
    <w:rsid w:val="00D54CA0"/>
    <w:rsid w:val="00D55292"/>
    <w:rsid w:val="00D55AEE"/>
    <w:rsid w:val="00D56974"/>
    <w:rsid w:val="00D56EF9"/>
    <w:rsid w:val="00D5741D"/>
    <w:rsid w:val="00D60199"/>
    <w:rsid w:val="00D6127F"/>
    <w:rsid w:val="00D61329"/>
    <w:rsid w:val="00D61534"/>
    <w:rsid w:val="00D62138"/>
    <w:rsid w:val="00D62547"/>
    <w:rsid w:val="00D629E8"/>
    <w:rsid w:val="00D63870"/>
    <w:rsid w:val="00D64E52"/>
    <w:rsid w:val="00D65337"/>
    <w:rsid w:val="00D6570F"/>
    <w:rsid w:val="00D65F10"/>
    <w:rsid w:val="00D66B8D"/>
    <w:rsid w:val="00D70656"/>
    <w:rsid w:val="00D70856"/>
    <w:rsid w:val="00D70C48"/>
    <w:rsid w:val="00D71069"/>
    <w:rsid w:val="00D72448"/>
    <w:rsid w:val="00D73887"/>
    <w:rsid w:val="00D73E17"/>
    <w:rsid w:val="00D7462A"/>
    <w:rsid w:val="00D74735"/>
    <w:rsid w:val="00D7562F"/>
    <w:rsid w:val="00D7695A"/>
    <w:rsid w:val="00D76995"/>
    <w:rsid w:val="00D779E0"/>
    <w:rsid w:val="00D8142C"/>
    <w:rsid w:val="00D81829"/>
    <w:rsid w:val="00D81B43"/>
    <w:rsid w:val="00D81C09"/>
    <w:rsid w:val="00D82D5D"/>
    <w:rsid w:val="00D82DE1"/>
    <w:rsid w:val="00D83102"/>
    <w:rsid w:val="00D83A27"/>
    <w:rsid w:val="00D87CA6"/>
    <w:rsid w:val="00D90634"/>
    <w:rsid w:val="00D90BA1"/>
    <w:rsid w:val="00D90C74"/>
    <w:rsid w:val="00D90E44"/>
    <w:rsid w:val="00D911D4"/>
    <w:rsid w:val="00D91E2B"/>
    <w:rsid w:val="00D91E61"/>
    <w:rsid w:val="00D92F82"/>
    <w:rsid w:val="00D938AA"/>
    <w:rsid w:val="00D95DA7"/>
    <w:rsid w:val="00D96296"/>
    <w:rsid w:val="00D96907"/>
    <w:rsid w:val="00D97987"/>
    <w:rsid w:val="00D97E1E"/>
    <w:rsid w:val="00D97F20"/>
    <w:rsid w:val="00DA06D2"/>
    <w:rsid w:val="00DA0ED8"/>
    <w:rsid w:val="00DA1589"/>
    <w:rsid w:val="00DA1BC9"/>
    <w:rsid w:val="00DA23F6"/>
    <w:rsid w:val="00DA2AD9"/>
    <w:rsid w:val="00DA3075"/>
    <w:rsid w:val="00DA3800"/>
    <w:rsid w:val="00DA44CE"/>
    <w:rsid w:val="00DA4998"/>
    <w:rsid w:val="00DA7914"/>
    <w:rsid w:val="00DA7BD5"/>
    <w:rsid w:val="00DB1A08"/>
    <w:rsid w:val="00DB1D18"/>
    <w:rsid w:val="00DB342A"/>
    <w:rsid w:val="00DB453C"/>
    <w:rsid w:val="00DB4541"/>
    <w:rsid w:val="00DB4F60"/>
    <w:rsid w:val="00DB5B8B"/>
    <w:rsid w:val="00DB6AC0"/>
    <w:rsid w:val="00DB75B9"/>
    <w:rsid w:val="00DC0BF4"/>
    <w:rsid w:val="00DC110B"/>
    <w:rsid w:val="00DC120C"/>
    <w:rsid w:val="00DC20C2"/>
    <w:rsid w:val="00DC31E7"/>
    <w:rsid w:val="00DC3D06"/>
    <w:rsid w:val="00DC5055"/>
    <w:rsid w:val="00DC5511"/>
    <w:rsid w:val="00DC7134"/>
    <w:rsid w:val="00DC73B6"/>
    <w:rsid w:val="00DD0462"/>
    <w:rsid w:val="00DD0A3A"/>
    <w:rsid w:val="00DD0E75"/>
    <w:rsid w:val="00DD2823"/>
    <w:rsid w:val="00DD2A1C"/>
    <w:rsid w:val="00DD2B65"/>
    <w:rsid w:val="00DD2F3E"/>
    <w:rsid w:val="00DD2F9A"/>
    <w:rsid w:val="00DD33E0"/>
    <w:rsid w:val="00DD33F6"/>
    <w:rsid w:val="00DD3B52"/>
    <w:rsid w:val="00DD47D3"/>
    <w:rsid w:val="00DD5046"/>
    <w:rsid w:val="00DD51FE"/>
    <w:rsid w:val="00DD5271"/>
    <w:rsid w:val="00DD56F2"/>
    <w:rsid w:val="00DD57A0"/>
    <w:rsid w:val="00DD60D7"/>
    <w:rsid w:val="00DD6D09"/>
    <w:rsid w:val="00DD6F06"/>
    <w:rsid w:val="00DD7005"/>
    <w:rsid w:val="00DD78F7"/>
    <w:rsid w:val="00DD79AD"/>
    <w:rsid w:val="00DE0097"/>
    <w:rsid w:val="00DE05E2"/>
    <w:rsid w:val="00DE1373"/>
    <w:rsid w:val="00DE2459"/>
    <w:rsid w:val="00DE2727"/>
    <w:rsid w:val="00DE27BA"/>
    <w:rsid w:val="00DE3155"/>
    <w:rsid w:val="00DE47F1"/>
    <w:rsid w:val="00DE48D6"/>
    <w:rsid w:val="00DE5A0A"/>
    <w:rsid w:val="00DE5A83"/>
    <w:rsid w:val="00DE6A2B"/>
    <w:rsid w:val="00DE7A18"/>
    <w:rsid w:val="00DE7BD2"/>
    <w:rsid w:val="00DE7FC7"/>
    <w:rsid w:val="00DF028C"/>
    <w:rsid w:val="00DF09A5"/>
    <w:rsid w:val="00DF0CE9"/>
    <w:rsid w:val="00DF0DFC"/>
    <w:rsid w:val="00DF208A"/>
    <w:rsid w:val="00DF3B4A"/>
    <w:rsid w:val="00DF3BBD"/>
    <w:rsid w:val="00DF4AC9"/>
    <w:rsid w:val="00DF4E7D"/>
    <w:rsid w:val="00DF5F0A"/>
    <w:rsid w:val="00DF6531"/>
    <w:rsid w:val="00DF70C6"/>
    <w:rsid w:val="00E00A09"/>
    <w:rsid w:val="00E01164"/>
    <w:rsid w:val="00E02AFB"/>
    <w:rsid w:val="00E032B5"/>
    <w:rsid w:val="00E03A24"/>
    <w:rsid w:val="00E0649E"/>
    <w:rsid w:val="00E06806"/>
    <w:rsid w:val="00E07D20"/>
    <w:rsid w:val="00E101A2"/>
    <w:rsid w:val="00E10258"/>
    <w:rsid w:val="00E10BA1"/>
    <w:rsid w:val="00E1224B"/>
    <w:rsid w:val="00E12974"/>
    <w:rsid w:val="00E12CFF"/>
    <w:rsid w:val="00E13607"/>
    <w:rsid w:val="00E13761"/>
    <w:rsid w:val="00E1441D"/>
    <w:rsid w:val="00E14484"/>
    <w:rsid w:val="00E1535B"/>
    <w:rsid w:val="00E158CE"/>
    <w:rsid w:val="00E15DF3"/>
    <w:rsid w:val="00E160DF"/>
    <w:rsid w:val="00E16E11"/>
    <w:rsid w:val="00E17062"/>
    <w:rsid w:val="00E17126"/>
    <w:rsid w:val="00E17395"/>
    <w:rsid w:val="00E17AB7"/>
    <w:rsid w:val="00E20A56"/>
    <w:rsid w:val="00E211A8"/>
    <w:rsid w:val="00E21B20"/>
    <w:rsid w:val="00E2339E"/>
    <w:rsid w:val="00E23822"/>
    <w:rsid w:val="00E24AF9"/>
    <w:rsid w:val="00E24B66"/>
    <w:rsid w:val="00E24EAB"/>
    <w:rsid w:val="00E264D7"/>
    <w:rsid w:val="00E27299"/>
    <w:rsid w:val="00E27544"/>
    <w:rsid w:val="00E30337"/>
    <w:rsid w:val="00E30ABE"/>
    <w:rsid w:val="00E30DF7"/>
    <w:rsid w:val="00E310D4"/>
    <w:rsid w:val="00E313BB"/>
    <w:rsid w:val="00E32C48"/>
    <w:rsid w:val="00E336AB"/>
    <w:rsid w:val="00E336F5"/>
    <w:rsid w:val="00E33D29"/>
    <w:rsid w:val="00E36190"/>
    <w:rsid w:val="00E36617"/>
    <w:rsid w:val="00E401D4"/>
    <w:rsid w:val="00E40931"/>
    <w:rsid w:val="00E41C58"/>
    <w:rsid w:val="00E425F5"/>
    <w:rsid w:val="00E4468A"/>
    <w:rsid w:val="00E47DB8"/>
    <w:rsid w:val="00E50239"/>
    <w:rsid w:val="00E5055F"/>
    <w:rsid w:val="00E50F32"/>
    <w:rsid w:val="00E51541"/>
    <w:rsid w:val="00E515EA"/>
    <w:rsid w:val="00E5204D"/>
    <w:rsid w:val="00E52355"/>
    <w:rsid w:val="00E52BF6"/>
    <w:rsid w:val="00E52C30"/>
    <w:rsid w:val="00E52F57"/>
    <w:rsid w:val="00E530C4"/>
    <w:rsid w:val="00E53E74"/>
    <w:rsid w:val="00E54283"/>
    <w:rsid w:val="00E551AF"/>
    <w:rsid w:val="00E558FE"/>
    <w:rsid w:val="00E55D2D"/>
    <w:rsid w:val="00E566E4"/>
    <w:rsid w:val="00E569D1"/>
    <w:rsid w:val="00E57C9D"/>
    <w:rsid w:val="00E604C9"/>
    <w:rsid w:val="00E62D08"/>
    <w:rsid w:val="00E63BD3"/>
    <w:rsid w:val="00E63DB3"/>
    <w:rsid w:val="00E656E4"/>
    <w:rsid w:val="00E6590D"/>
    <w:rsid w:val="00E662CF"/>
    <w:rsid w:val="00E7070F"/>
    <w:rsid w:val="00E71E6A"/>
    <w:rsid w:val="00E72029"/>
    <w:rsid w:val="00E73EE3"/>
    <w:rsid w:val="00E73F0C"/>
    <w:rsid w:val="00E742CC"/>
    <w:rsid w:val="00E74E56"/>
    <w:rsid w:val="00E751FB"/>
    <w:rsid w:val="00E76534"/>
    <w:rsid w:val="00E76CDD"/>
    <w:rsid w:val="00E772A5"/>
    <w:rsid w:val="00E77407"/>
    <w:rsid w:val="00E77437"/>
    <w:rsid w:val="00E77DAD"/>
    <w:rsid w:val="00E81D30"/>
    <w:rsid w:val="00E82238"/>
    <w:rsid w:val="00E83D85"/>
    <w:rsid w:val="00E84E75"/>
    <w:rsid w:val="00E8679B"/>
    <w:rsid w:val="00E872E7"/>
    <w:rsid w:val="00E8753A"/>
    <w:rsid w:val="00E91391"/>
    <w:rsid w:val="00E91955"/>
    <w:rsid w:val="00E92134"/>
    <w:rsid w:val="00E921E0"/>
    <w:rsid w:val="00E92625"/>
    <w:rsid w:val="00E93318"/>
    <w:rsid w:val="00E94153"/>
    <w:rsid w:val="00E942C2"/>
    <w:rsid w:val="00E94857"/>
    <w:rsid w:val="00E94C63"/>
    <w:rsid w:val="00E95B78"/>
    <w:rsid w:val="00E96227"/>
    <w:rsid w:val="00E97028"/>
    <w:rsid w:val="00E976D4"/>
    <w:rsid w:val="00EA2A64"/>
    <w:rsid w:val="00EA374B"/>
    <w:rsid w:val="00EA3CEB"/>
    <w:rsid w:val="00EA3FCC"/>
    <w:rsid w:val="00EA438B"/>
    <w:rsid w:val="00EA4D41"/>
    <w:rsid w:val="00EA550E"/>
    <w:rsid w:val="00EA678F"/>
    <w:rsid w:val="00EB0791"/>
    <w:rsid w:val="00EB13F5"/>
    <w:rsid w:val="00EB14FA"/>
    <w:rsid w:val="00EB279B"/>
    <w:rsid w:val="00EB31EB"/>
    <w:rsid w:val="00EB33FD"/>
    <w:rsid w:val="00EB35B8"/>
    <w:rsid w:val="00EB3C12"/>
    <w:rsid w:val="00EB3C28"/>
    <w:rsid w:val="00EB4C4B"/>
    <w:rsid w:val="00EB4FA8"/>
    <w:rsid w:val="00EB54FE"/>
    <w:rsid w:val="00EB6108"/>
    <w:rsid w:val="00EB61E6"/>
    <w:rsid w:val="00EB79D9"/>
    <w:rsid w:val="00EC054C"/>
    <w:rsid w:val="00EC0CF1"/>
    <w:rsid w:val="00EC0DB0"/>
    <w:rsid w:val="00EC1202"/>
    <w:rsid w:val="00EC1538"/>
    <w:rsid w:val="00EC2113"/>
    <w:rsid w:val="00EC25A2"/>
    <w:rsid w:val="00EC2F17"/>
    <w:rsid w:val="00EC2F34"/>
    <w:rsid w:val="00EC30FA"/>
    <w:rsid w:val="00EC6DF3"/>
    <w:rsid w:val="00ED0164"/>
    <w:rsid w:val="00ED0CDE"/>
    <w:rsid w:val="00ED24F1"/>
    <w:rsid w:val="00ED3886"/>
    <w:rsid w:val="00ED3DDE"/>
    <w:rsid w:val="00ED4F2B"/>
    <w:rsid w:val="00ED60A2"/>
    <w:rsid w:val="00ED62BC"/>
    <w:rsid w:val="00ED6F22"/>
    <w:rsid w:val="00ED6FD6"/>
    <w:rsid w:val="00ED7367"/>
    <w:rsid w:val="00EE0793"/>
    <w:rsid w:val="00EE0B6F"/>
    <w:rsid w:val="00EE0FBC"/>
    <w:rsid w:val="00EE3149"/>
    <w:rsid w:val="00EE35CC"/>
    <w:rsid w:val="00EE4606"/>
    <w:rsid w:val="00EE627C"/>
    <w:rsid w:val="00EE64F2"/>
    <w:rsid w:val="00EE6E2B"/>
    <w:rsid w:val="00EE6E5C"/>
    <w:rsid w:val="00EE7399"/>
    <w:rsid w:val="00EE7B2B"/>
    <w:rsid w:val="00EF1A11"/>
    <w:rsid w:val="00EF1B4B"/>
    <w:rsid w:val="00EF1E7C"/>
    <w:rsid w:val="00EF42EB"/>
    <w:rsid w:val="00EF5B56"/>
    <w:rsid w:val="00EF70BE"/>
    <w:rsid w:val="00F011E3"/>
    <w:rsid w:val="00F01207"/>
    <w:rsid w:val="00F01AE3"/>
    <w:rsid w:val="00F02AF2"/>
    <w:rsid w:val="00F02C8B"/>
    <w:rsid w:val="00F037FF"/>
    <w:rsid w:val="00F038E2"/>
    <w:rsid w:val="00F04D8E"/>
    <w:rsid w:val="00F04FEC"/>
    <w:rsid w:val="00F051AB"/>
    <w:rsid w:val="00F056D7"/>
    <w:rsid w:val="00F058A4"/>
    <w:rsid w:val="00F05AC0"/>
    <w:rsid w:val="00F05B57"/>
    <w:rsid w:val="00F06A07"/>
    <w:rsid w:val="00F06DF3"/>
    <w:rsid w:val="00F072FC"/>
    <w:rsid w:val="00F07359"/>
    <w:rsid w:val="00F101C5"/>
    <w:rsid w:val="00F10A6F"/>
    <w:rsid w:val="00F140EA"/>
    <w:rsid w:val="00F14151"/>
    <w:rsid w:val="00F14180"/>
    <w:rsid w:val="00F14E6D"/>
    <w:rsid w:val="00F14ED5"/>
    <w:rsid w:val="00F15530"/>
    <w:rsid w:val="00F15D96"/>
    <w:rsid w:val="00F16C45"/>
    <w:rsid w:val="00F17A37"/>
    <w:rsid w:val="00F210E6"/>
    <w:rsid w:val="00F2148D"/>
    <w:rsid w:val="00F2296F"/>
    <w:rsid w:val="00F22DA6"/>
    <w:rsid w:val="00F23B3A"/>
    <w:rsid w:val="00F23F4B"/>
    <w:rsid w:val="00F2417B"/>
    <w:rsid w:val="00F250B4"/>
    <w:rsid w:val="00F250BD"/>
    <w:rsid w:val="00F25750"/>
    <w:rsid w:val="00F26577"/>
    <w:rsid w:val="00F26690"/>
    <w:rsid w:val="00F26AEE"/>
    <w:rsid w:val="00F273FA"/>
    <w:rsid w:val="00F27B37"/>
    <w:rsid w:val="00F30A15"/>
    <w:rsid w:val="00F30F5D"/>
    <w:rsid w:val="00F3136D"/>
    <w:rsid w:val="00F31E29"/>
    <w:rsid w:val="00F32329"/>
    <w:rsid w:val="00F328A3"/>
    <w:rsid w:val="00F333FE"/>
    <w:rsid w:val="00F36462"/>
    <w:rsid w:val="00F368D2"/>
    <w:rsid w:val="00F36B24"/>
    <w:rsid w:val="00F37DD9"/>
    <w:rsid w:val="00F37F0C"/>
    <w:rsid w:val="00F40418"/>
    <w:rsid w:val="00F4051F"/>
    <w:rsid w:val="00F40FE0"/>
    <w:rsid w:val="00F41206"/>
    <w:rsid w:val="00F41300"/>
    <w:rsid w:val="00F416A3"/>
    <w:rsid w:val="00F4184F"/>
    <w:rsid w:val="00F41A32"/>
    <w:rsid w:val="00F41A69"/>
    <w:rsid w:val="00F41C13"/>
    <w:rsid w:val="00F420CA"/>
    <w:rsid w:val="00F4260D"/>
    <w:rsid w:val="00F42E4A"/>
    <w:rsid w:val="00F43753"/>
    <w:rsid w:val="00F448AF"/>
    <w:rsid w:val="00F45684"/>
    <w:rsid w:val="00F456C1"/>
    <w:rsid w:val="00F46D84"/>
    <w:rsid w:val="00F4765B"/>
    <w:rsid w:val="00F47EA3"/>
    <w:rsid w:val="00F502F4"/>
    <w:rsid w:val="00F5148D"/>
    <w:rsid w:val="00F51B61"/>
    <w:rsid w:val="00F52123"/>
    <w:rsid w:val="00F5356C"/>
    <w:rsid w:val="00F53652"/>
    <w:rsid w:val="00F53991"/>
    <w:rsid w:val="00F53EA1"/>
    <w:rsid w:val="00F5636E"/>
    <w:rsid w:val="00F60759"/>
    <w:rsid w:val="00F607FB"/>
    <w:rsid w:val="00F60DA9"/>
    <w:rsid w:val="00F611C5"/>
    <w:rsid w:val="00F61928"/>
    <w:rsid w:val="00F61F2E"/>
    <w:rsid w:val="00F624BB"/>
    <w:rsid w:val="00F625D6"/>
    <w:rsid w:val="00F63B54"/>
    <w:rsid w:val="00F64AA2"/>
    <w:rsid w:val="00F64E69"/>
    <w:rsid w:val="00F660F2"/>
    <w:rsid w:val="00F665A8"/>
    <w:rsid w:val="00F66E6E"/>
    <w:rsid w:val="00F6708C"/>
    <w:rsid w:val="00F671F2"/>
    <w:rsid w:val="00F7008B"/>
    <w:rsid w:val="00F70124"/>
    <w:rsid w:val="00F70151"/>
    <w:rsid w:val="00F70CD8"/>
    <w:rsid w:val="00F71331"/>
    <w:rsid w:val="00F71ADD"/>
    <w:rsid w:val="00F73118"/>
    <w:rsid w:val="00F73945"/>
    <w:rsid w:val="00F73B93"/>
    <w:rsid w:val="00F73CE7"/>
    <w:rsid w:val="00F75977"/>
    <w:rsid w:val="00F764F7"/>
    <w:rsid w:val="00F76C2B"/>
    <w:rsid w:val="00F77B7D"/>
    <w:rsid w:val="00F77EB6"/>
    <w:rsid w:val="00F808B9"/>
    <w:rsid w:val="00F80B22"/>
    <w:rsid w:val="00F80BE2"/>
    <w:rsid w:val="00F80D05"/>
    <w:rsid w:val="00F81FC2"/>
    <w:rsid w:val="00F82ABB"/>
    <w:rsid w:val="00F8309B"/>
    <w:rsid w:val="00F830C6"/>
    <w:rsid w:val="00F837B9"/>
    <w:rsid w:val="00F84165"/>
    <w:rsid w:val="00F8425F"/>
    <w:rsid w:val="00F84354"/>
    <w:rsid w:val="00F85D2F"/>
    <w:rsid w:val="00F86B25"/>
    <w:rsid w:val="00F87DA2"/>
    <w:rsid w:val="00F9013A"/>
    <w:rsid w:val="00F90511"/>
    <w:rsid w:val="00F917D1"/>
    <w:rsid w:val="00F91B14"/>
    <w:rsid w:val="00F93A57"/>
    <w:rsid w:val="00F9412B"/>
    <w:rsid w:val="00F94BDE"/>
    <w:rsid w:val="00F94EC8"/>
    <w:rsid w:val="00F95506"/>
    <w:rsid w:val="00F960C7"/>
    <w:rsid w:val="00F97034"/>
    <w:rsid w:val="00F976F8"/>
    <w:rsid w:val="00F97AB8"/>
    <w:rsid w:val="00F97F1D"/>
    <w:rsid w:val="00FA03A1"/>
    <w:rsid w:val="00FA0676"/>
    <w:rsid w:val="00FA0DD6"/>
    <w:rsid w:val="00FA108F"/>
    <w:rsid w:val="00FA2A53"/>
    <w:rsid w:val="00FA32B8"/>
    <w:rsid w:val="00FA42E0"/>
    <w:rsid w:val="00FA73CD"/>
    <w:rsid w:val="00FA7527"/>
    <w:rsid w:val="00FA75CF"/>
    <w:rsid w:val="00FA76FF"/>
    <w:rsid w:val="00FB0F7D"/>
    <w:rsid w:val="00FB141C"/>
    <w:rsid w:val="00FB24A7"/>
    <w:rsid w:val="00FB26E8"/>
    <w:rsid w:val="00FB2AC8"/>
    <w:rsid w:val="00FB30FC"/>
    <w:rsid w:val="00FB334E"/>
    <w:rsid w:val="00FB3AAB"/>
    <w:rsid w:val="00FB40B9"/>
    <w:rsid w:val="00FB5B8D"/>
    <w:rsid w:val="00FB5FB0"/>
    <w:rsid w:val="00FB6928"/>
    <w:rsid w:val="00FB6BAF"/>
    <w:rsid w:val="00FB772A"/>
    <w:rsid w:val="00FB7CF8"/>
    <w:rsid w:val="00FC0E0F"/>
    <w:rsid w:val="00FC2265"/>
    <w:rsid w:val="00FC2723"/>
    <w:rsid w:val="00FC29D9"/>
    <w:rsid w:val="00FC2DF0"/>
    <w:rsid w:val="00FC34A5"/>
    <w:rsid w:val="00FC4342"/>
    <w:rsid w:val="00FC4940"/>
    <w:rsid w:val="00FC4D92"/>
    <w:rsid w:val="00FC513D"/>
    <w:rsid w:val="00FC55A8"/>
    <w:rsid w:val="00FC623D"/>
    <w:rsid w:val="00FC6D15"/>
    <w:rsid w:val="00FC6F53"/>
    <w:rsid w:val="00FC72A8"/>
    <w:rsid w:val="00FC74DA"/>
    <w:rsid w:val="00FC79CB"/>
    <w:rsid w:val="00FC7BCA"/>
    <w:rsid w:val="00FD0278"/>
    <w:rsid w:val="00FD0505"/>
    <w:rsid w:val="00FD0556"/>
    <w:rsid w:val="00FD0827"/>
    <w:rsid w:val="00FD1FBB"/>
    <w:rsid w:val="00FD25CC"/>
    <w:rsid w:val="00FD36C3"/>
    <w:rsid w:val="00FD3896"/>
    <w:rsid w:val="00FD4893"/>
    <w:rsid w:val="00FD4BF3"/>
    <w:rsid w:val="00FD5442"/>
    <w:rsid w:val="00FD60E9"/>
    <w:rsid w:val="00FD61AD"/>
    <w:rsid w:val="00FD6BF2"/>
    <w:rsid w:val="00FD6D7B"/>
    <w:rsid w:val="00FD709E"/>
    <w:rsid w:val="00FD7729"/>
    <w:rsid w:val="00FD7A74"/>
    <w:rsid w:val="00FE0E58"/>
    <w:rsid w:val="00FE10F7"/>
    <w:rsid w:val="00FE217E"/>
    <w:rsid w:val="00FE21D9"/>
    <w:rsid w:val="00FE22BF"/>
    <w:rsid w:val="00FE2924"/>
    <w:rsid w:val="00FE29D3"/>
    <w:rsid w:val="00FE367E"/>
    <w:rsid w:val="00FE36EA"/>
    <w:rsid w:val="00FE3DFC"/>
    <w:rsid w:val="00FE3ECA"/>
    <w:rsid w:val="00FE4AEF"/>
    <w:rsid w:val="00FE4F32"/>
    <w:rsid w:val="00FE4F3B"/>
    <w:rsid w:val="00FE5220"/>
    <w:rsid w:val="00FE5288"/>
    <w:rsid w:val="00FF0652"/>
    <w:rsid w:val="00FF1D3F"/>
    <w:rsid w:val="00FF2702"/>
    <w:rsid w:val="00FF2928"/>
    <w:rsid w:val="00FF308D"/>
    <w:rsid w:val="00FF3E90"/>
    <w:rsid w:val="00FF4D49"/>
    <w:rsid w:val="00FF5D1D"/>
    <w:rsid w:val="00FF62BE"/>
    <w:rsid w:val="00FF6A09"/>
    <w:rsid w:val="00FF6CE6"/>
    <w:rsid w:val="00FF6F80"/>
    <w:rsid w:val="00FF74F8"/>
    <w:rsid w:val="00FF7A22"/>
    <w:rsid w:val="00FF7A6B"/>
    <w:rsid w:val="00FF7B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CFF2D07D-F70B-41F4-A156-F50F99531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2C4"/>
    <w:rPr>
      <w:rFonts w:ascii="Tahoma" w:hAnsi="Tahoma"/>
      <w:sz w:val="24"/>
      <w:szCs w:val="24"/>
      <w:lang w:val="es-CR"/>
    </w:rPr>
  </w:style>
  <w:style w:type="paragraph" w:styleId="Ttulo1">
    <w:name w:val="heading 1"/>
    <w:basedOn w:val="Normal"/>
    <w:next w:val="Normal"/>
    <w:qFormat/>
    <w:rsid w:val="00E97028"/>
    <w:pPr>
      <w:keepNext/>
      <w:outlineLvl w:val="0"/>
    </w:pPr>
    <w:rPr>
      <w:b/>
    </w:rPr>
  </w:style>
  <w:style w:type="paragraph" w:styleId="Ttulo2">
    <w:name w:val="heading 2"/>
    <w:basedOn w:val="Normal"/>
    <w:next w:val="Normal"/>
    <w:qFormat/>
    <w:rsid w:val="00E97028"/>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97028"/>
    <w:pPr>
      <w:keepNext/>
      <w:spacing w:before="240" w:after="60"/>
      <w:outlineLvl w:val="2"/>
    </w:pPr>
    <w:rPr>
      <w:rFonts w:ascii="Arial" w:hAnsi="Arial" w:cs="Arial"/>
      <w:b/>
      <w:bCs/>
      <w:sz w:val="26"/>
      <w:szCs w:val="26"/>
    </w:rPr>
  </w:style>
  <w:style w:type="paragraph" w:styleId="Ttulo4">
    <w:name w:val="heading 4"/>
    <w:basedOn w:val="Normal"/>
    <w:next w:val="Normal"/>
    <w:qFormat/>
    <w:rsid w:val="00E97028"/>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ar"/>
    <w:qFormat/>
    <w:rsid w:val="00DE1373"/>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ar"/>
    <w:qFormat/>
    <w:rsid w:val="00DE1373"/>
    <w:pPr>
      <w:spacing w:before="240" w:after="60"/>
      <w:outlineLvl w:val="5"/>
    </w:pPr>
    <w:rPr>
      <w:rFonts w:ascii="Calibri" w:eastAsia="Times New Roman" w:hAnsi="Calibri"/>
      <w:b/>
      <w:bCs/>
      <w:sz w:val="22"/>
      <w:szCs w:val="22"/>
    </w:rPr>
  </w:style>
  <w:style w:type="paragraph" w:styleId="Ttulo7">
    <w:name w:val="heading 7"/>
    <w:basedOn w:val="Normal"/>
    <w:next w:val="Normal"/>
    <w:link w:val="Ttulo7Car"/>
    <w:qFormat/>
    <w:rsid w:val="00DE1373"/>
    <w:pPr>
      <w:spacing w:before="240" w:after="60"/>
      <w:outlineLvl w:val="6"/>
    </w:pPr>
    <w:rPr>
      <w:rFonts w:ascii="Calibri" w:eastAsia="Times New Roman" w:hAnsi="Calibri"/>
    </w:rPr>
  </w:style>
  <w:style w:type="paragraph" w:styleId="Ttulo8">
    <w:name w:val="heading 8"/>
    <w:basedOn w:val="Normal"/>
    <w:next w:val="Normal"/>
    <w:link w:val="Ttulo8Car"/>
    <w:qFormat/>
    <w:rsid w:val="00DE1373"/>
    <w:pPr>
      <w:spacing w:before="240" w:after="60"/>
      <w:outlineLvl w:val="7"/>
    </w:pPr>
    <w:rPr>
      <w:rFonts w:ascii="Calibri" w:eastAsia="Times New Roman" w:hAnsi="Calibri"/>
      <w:i/>
      <w:iCs/>
    </w:rPr>
  </w:style>
  <w:style w:type="paragraph" w:styleId="Ttulo9">
    <w:name w:val="heading 9"/>
    <w:basedOn w:val="Normal"/>
    <w:next w:val="Normal"/>
    <w:link w:val="Ttulo9Car"/>
    <w:qFormat/>
    <w:rsid w:val="00DE1373"/>
    <w:pPr>
      <w:spacing w:before="240" w:after="60"/>
      <w:outlineLvl w:val="8"/>
    </w:pPr>
    <w:rPr>
      <w:rFonts w:ascii="Cambria" w:eastAsia="Times New Roman"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97028"/>
    <w:pPr>
      <w:tabs>
        <w:tab w:val="center" w:pos="4252"/>
        <w:tab w:val="right" w:pos="8504"/>
      </w:tabs>
    </w:pPr>
  </w:style>
  <w:style w:type="paragraph" w:styleId="Piedepgina">
    <w:name w:val="footer"/>
    <w:basedOn w:val="Normal"/>
    <w:rsid w:val="00E97028"/>
    <w:pPr>
      <w:tabs>
        <w:tab w:val="center" w:pos="4252"/>
        <w:tab w:val="right" w:pos="8504"/>
      </w:tabs>
    </w:pPr>
  </w:style>
  <w:style w:type="character" w:styleId="Hipervnculo">
    <w:name w:val="Hyperlink"/>
    <w:basedOn w:val="Fuentedeprrafopredeter"/>
    <w:rsid w:val="00E97028"/>
    <w:rPr>
      <w:color w:val="0000FF"/>
      <w:u w:val="single"/>
    </w:rPr>
  </w:style>
  <w:style w:type="paragraph" w:styleId="Sangradetextonormal">
    <w:name w:val="Body Text Indent"/>
    <w:basedOn w:val="Normal"/>
    <w:link w:val="SangradetextonormalCar"/>
    <w:rsid w:val="00E97028"/>
    <w:pPr>
      <w:ind w:firstLine="708"/>
      <w:jc w:val="both"/>
    </w:pPr>
  </w:style>
  <w:style w:type="paragraph" w:styleId="Textoindependiente">
    <w:name w:val="Body Text"/>
    <w:basedOn w:val="Normal"/>
    <w:link w:val="TextoindependienteCar"/>
    <w:rsid w:val="00E97028"/>
    <w:pPr>
      <w:spacing w:after="120"/>
    </w:pPr>
  </w:style>
  <w:style w:type="paragraph" w:styleId="Textoindependiente2">
    <w:name w:val="Body Text 2"/>
    <w:basedOn w:val="Normal"/>
    <w:link w:val="Textoindependiente2Car"/>
    <w:rsid w:val="00E97028"/>
    <w:pPr>
      <w:spacing w:after="120" w:line="480" w:lineRule="auto"/>
    </w:pPr>
  </w:style>
  <w:style w:type="character" w:styleId="nfasis">
    <w:name w:val="Emphasis"/>
    <w:basedOn w:val="Fuentedeprrafopredeter"/>
    <w:qFormat/>
    <w:rsid w:val="00E97028"/>
    <w:rPr>
      <w:i/>
      <w:iCs/>
    </w:rPr>
  </w:style>
  <w:style w:type="paragraph" w:styleId="NormalWeb">
    <w:name w:val="Normal (Web)"/>
    <w:basedOn w:val="Normal"/>
    <w:uiPriority w:val="99"/>
    <w:rsid w:val="00E97028"/>
    <w:pPr>
      <w:spacing w:before="100" w:beforeAutospacing="1" w:after="100" w:afterAutospacing="1"/>
    </w:pPr>
    <w:rPr>
      <w:rFonts w:ascii="Times New Roman" w:eastAsia="Times New Roman" w:hAnsi="Times New Roman"/>
      <w:lang w:val="es-ES"/>
    </w:rPr>
  </w:style>
  <w:style w:type="character" w:styleId="Nmerodepgina">
    <w:name w:val="page number"/>
    <w:basedOn w:val="Fuentedeprrafopredeter"/>
    <w:rsid w:val="00E97028"/>
  </w:style>
  <w:style w:type="paragraph" w:customStyle="1" w:styleId="WW-NormalWeb">
    <w:name w:val="WW-Normal (Web)"/>
    <w:basedOn w:val="Normal"/>
    <w:rsid w:val="00E97028"/>
    <w:pPr>
      <w:suppressAutoHyphens/>
      <w:spacing w:before="280" w:after="280"/>
    </w:pPr>
    <w:rPr>
      <w:rFonts w:ascii="Arial Unicode MS" w:eastAsia="Arial Unicode MS" w:hAnsi="Arial Unicode MS" w:cs="Arial Unicode MS"/>
      <w:lang w:val="es-ES" w:eastAsia="ar-SA"/>
    </w:rPr>
  </w:style>
  <w:style w:type="paragraph" w:styleId="Textoindependiente3">
    <w:name w:val="Body Text 3"/>
    <w:basedOn w:val="Normal"/>
    <w:rsid w:val="00E97028"/>
    <w:pPr>
      <w:tabs>
        <w:tab w:val="left" w:pos="8789"/>
      </w:tabs>
      <w:ind w:right="51"/>
      <w:jc w:val="both"/>
    </w:pPr>
    <w:rPr>
      <w:rFonts w:ascii="Bookman Old Style" w:hAnsi="Bookman Old Style"/>
      <w:color w:val="000080"/>
    </w:rPr>
  </w:style>
  <w:style w:type="character" w:styleId="Textoennegrita">
    <w:name w:val="Strong"/>
    <w:basedOn w:val="Fuentedeprrafopredeter"/>
    <w:uiPriority w:val="22"/>
    <w:qFormat/>
    <w:rsid w:val="00E97028"/>
    <w:rPr>
      <w:b/>
      <w:bCs/>
    </w:rPr>
  </w:style>
  <w:style w:type="paragraph" w:styleId="Puesto">
    <w:name w:val="Title"/>
    <w:basedOn w:val="Normal"/>
    <w:qFormat/>
    <w:rsid w:val="00E97028"/>
    <w:pPr>
      <w:jc w:val="center"/>
    </w:pPr>
    <w:rPr>
      <w:rFonts w:ascii="Bookman Old Style" w:eastAsia="Times New Roman" w:hAnsi="Bookman Old Style"/>
      <w:b/>
      <w:szCs w:val="20"/>
      <w:lang w:val="es-ES"/>
    </w:rPr>
  </w:style>
  <w:style w:type="table" w:styleId="Tablaconcuadrcula">
    <w:name w:val="Table Grid"/>
    <w:basedOn w:val="Tablanormal"/>
    <w:rsid w:val="00E9702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2">
    <w:name w:val="Table Web 2"/>
    <w:basedOn w:val="Tablanormal"/>
    <w:rsid w:val="00E9702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rrafodelista">
    <w:name w:val="List Paragraph"/>
    <w:basedOn w:val="Normal"/>
    <w:uiPriority w:val="34"/>
    <w:qFormat/>
    <w:rsid w:val="00DD2F9A"/>
    <w:pPr>
      <w:ind w:left="708"/>
    </w:pPr>
  </w:style>
  <w:style w:type="paragraph" w:customStyle="1" w:styleId="1">
    <w:name w:val="1"/>
    <w:basedOn w:val="Normal"/>
    <w:rsid w:val="008E31F7"/>
    <w:pPr>
      <w:spacing w:after="160" w:line="240" w:lineRule="exact"/>
    </w:pPr>
    <w:rPr>
      <w:rFonts w:ascii="Arial" w:eastAsia="MS Mincho" w:hAnsi="Arial"/>
      <w:sz w:val="22"/>
      <w:szCs w:val="22"/>
      <w:lang w:val="en-US" w:eastAsia="en-US"/>
    </w:rPr>
  </w:style>
  <w:style w:type="paragraph" w:customStyle="1" w:styleId="Noparagraphstyle">
    <w:name w:val="[No paragraph style]"/>
    <w:rsid w:val="001464A8"/>
    <w:pPr>
      <w:widowControl w:val="0"/>
      <w:autoSpaceDE w:val="0"/>
      <w:autoSpaceDN w:val="0"/>
      <w:adjustRightInd w:val="0"/>
      <w:spacing w:line="288" w:lineRule="auto"/>
    </w:pPr>
    <w:rPr>
      <w:rFonts w:eastAsia="Times New Roman"/>
      <w:color w:val="000000"/>
      <w:sz w:val="24"/>
      <w:szCs w:val="24"/>
    </w:rPr>
  </w:style>
  <w:style w:type="character" w:customStyle="1" w:styleId="Ttulo5Car">
    <w:name w:val="Título 5 Car"/>
    <w:basedOn w:val="Fuentedeprrafopredeter"/>
    <w:link w:val="Ttulo5"/>
    <w:rsid w:val="00DE1373"/>
    <w:rPr>
      <w:rFonts w:ascii="Calibri" w:eastAsia="Times New Roman" w:hAnsi="Calibri"/>
      <w:b/>
      <w:bCs/>
      <w:i/>
      <w:iCs/>
      <w:sz w:val="26"/>
      <w:szCs w:val="26"/>
      <w:lang w:val="es-CR"/>
    </w:rPr>
  </w:style>
  <w:style w:type="character" w:customStyle="1" w:styleId="Ttulo6Car">
    <w:name w:val="Título 6 Car"/>
    <w:basedOn w:val="Fuentedeprrafopredeter"/>
    <w:link w:val="Ttulo6"/>
    <w:rsid w:val="00DE1373"/>
    <w:rPr>
      <w:rFonts w:ascii="Calibri" w:eastAsia="Times New Roman" w:hAnsi="Calibri"/>
      <w:b/>
      <w:bCs/>
      <w:sz w:val="22"/>
      <w:szCs w:val="22"/>
      <w:lang w:val="es-CR"/>
    </w:rPr>
  </w:style>
  <w:style w:type="character" w:customStyle="1" w:styleId="Ttulo7Car">
    <w:name w:val="Título 7 Car"/>
    <w:basedOn w:val="Fuentedeprrafopredeter"/>
    <w:link w:val="Ttulo7"/>
    <w:rsid w:val="00DE1373"/>
    <w:rPr>
      <w:rFonts w:ascii="Calibri" w:eastAsia="Times New Roman" w:hAnsi="Calibri"/>
      <w:sz w:val="24"/>
      <w:szCs w:val="24"/>
      <w:lang w:val="es-CR"/>
    </w:rPr>
  </w:style>
  <w:style w:type="character" w:customStyle="1" w:styleId="Ttulo8Car">
    <w:name w:val="Título 8 Car"/>
    <w:basedOn w:val="Fuentedeprrafopredeter"/>
    <w:link w:val="Ttulo8"/>
    <w:rsid w:val="00DE1373"/>
    <w:rPr>
      <w:rFonts w:ascii="Calibri" w:eastAsia="Times New Roman" w:hAnsi="Calibri"/>
      <w:i/>
      <w:iCs/>
      <w:sz w:val="24"/>
      <w:szCs w:val="24"/>
      <w:lang w:val="es-CR"/>
    </w:rPr>
  </w:style>
  <w:style w:type="character" w:customStyle="1" w:styleId="Ttulo9Car">
    <w:name w:val="Título 9 Car"/>
    <w:basedOn w:val="Fuentedeprrafopredeter"/>
    <w:link w:val="Ttulo9"/>
    <w:rsid w:val="00DE1373"/>
    <w:rPr>
      <w:rFonts w:ascii="Cambria" w:eastAsia="Times New Roman" w:hAnsi="Cambria"/>
      <w:sz w:val="22"/>
      <w:szCs w:val="22"/>
      <w:lang w:val="es-CR"/>
    </w:rPr>
  </w:style>
  <w:style w:type="paragraph" w:styleId="Lista">
    <w:name w:val="List"/>
    <w:basedOn w:val="Normal"/>
    <w:rsid w:val="00DE1373"/>
    <w:pPr>
      <w:ind w:left="283" w:hanging="283"/>
      <w:contextualSpacing/>
    </w:pPr>
  </w:style>
  <w:style w:type="paragraph" w:styleId="Lista2">
    <w:name w:val="List 2"/>
    <w:basedOn w:val="Normal"/>
    <w:rsid w:val="00DE1373"/>
    <w:pPr>
      <w:ind w:left="566" w:hanging="283"/>
      <w:contextualSpacing/>
    </w:pPr>
  </w:style>
  <w:style w:type="paragraph" w:styleId="Listaconvietas2">
    <w:name w:val="List Bullet 2"/>
    <w:basedOn w:val="Normal"/>
    <w:rsid w:val="00DE1373"/>
    <w:pPr>
      <w:numPr>
        <w:numId w:val="1"/>
      </w:numPr>
      <w:contextualSpacing/>
    </w:pPr>
  </w:style>
  <w:style w:type="paragraph" w:styleId="Listaconvietas3">
    <w:name w:val="List Bullet 3"/>
    <w:basedOn w:val="Normal"/>
    <w:rsid w:val="00DE1373"/>
    <w:pPr>
      <w:numPr>
        <w:numId w:val="2"/>
      </w:numPr>
      <w:contextualSpacing/>
    </w:pPr>
  </w:style>
  <w:style w:type="paragraph" w:styleId="Continuarlista">
    <w:name w:val="List Continue"/>
    <w:basedOn w:val="Normal"/>
    <w:rsid w:val="00DE1373"/>
    <w:pPr>
      <w:spacing w:after="120"/>
      <w:ind w:left="283"/>
      <w:contextualSpacing/>
    </w:pPr>
  </w:style>
  <w:style w:type="paragraph" w:styleId="Textoindependienteprimerasangra2">
    <w:name w:val="Body Text First Indent 2"/>
    <w:basedOn w:val="Sangradetextonormal"/>
    <w:link w:val="Textoindependienteprimerasangra2Car"/>
    <w:rsid w:val="00DE1373"/>
    <w:pPr>
      <w:spacing w:after="120"/>
      <w:ind w:left="283" w:firstLine="210"/>
      <w:jc w:val="left"/>
    </w:pPr>
  </w:style>
  <w:style w:type="character" w:customStyle="1" w:styleId="SangradetextonormalCar">
    <w:name w:val="Sangría de texto normal Car"/>
    <w:basedOn w:val="Fuentedeprrafopredeter"/>
    <w:link w:val="Sangradetextonormal"/>
    <w:rsid w:val="00DE1373"/>
    <w:rPr>
      <w:rFonts w:ascii="Tahoma" w:hAnsi="Tahoma"/>
      <w:sz w:val="24"/>
      <w:szCs w:val="24"/>
      <w:lang w:val="es-CR"/>
    </w:rPr>
  </w:style>
  <w:style w:type="character" w:customStyle="1" w:styleId="Textoindependienteprimerasangra2Car">
    <w:name w:val="Texto independiente primera sangría 2 Car"/>
    <w:basedOn w:val="SangradetextonormalCar"/>
    <w:link w:val="Textoindependienteprimerasangra2"/>
    <w:rsid w:val="00DE1373"/>
    <w:rPr>
      <w:rFonts w:ascii="Tahoma" w:hAnsi="Tahoma"/>
      <w:sz w:val="24"/>
      <w:szCs w:val="24"/>
      <w:lang w:val="es-CR"/>
    </w:rPr>
  </w:style>
  <w:style w:type="paragraph" w:styleId="Subttulo">
    <w:name w:val="Subtitle"/>
    <w:basedOn w:val="Normal"/>
    <w:link w:val="SubttuloCar"/>
    <w:qFormat/>
    <w:rsid w:val="00D532E8"/>
    <w:pPr>
      <w:spacing w:after="60"/>
      <w:jc w:val="center"/>
      <w:outlineLvl w:val="1"/>
    </w:pPr>
    <w:rPr>
      <w:rFonts w:ascii="Arial" w:eastAsia="Times New Roman" w:hAnsi="Arial" w:cs="Arial"/>
      <w:lang w:val="es-ES"/>
    </w:rPr>
  </w:style>
  <w:style w:type="character" w:customStyle="1" w:styleId="SubttuloCar">
    <w:name w:val="Subtítulo Car"/>
    <w:basedOn w:val="Fuentedeprrafopredeter"/>
    <w:link w:val="Subttulo"/>
    <w:rsid w:val="00D532E8"/>
    <w:rPr>
      <w:rFonts w:ascii="Arial" w:eastAsia="Times New Roman" w:hAnsi="Arial" w:cs="Arial"/>
      <w:sz w:val="24"/>
      <w:szCs w:val="24"/>
    </w:rPr>
  </w:style>
  <w:style w:type="paragraph" w:styleId="Textodeglobo">
    <w:name w:val="Balloon Text"/>
    <w:basedOn w:val="Normal"/>
    <w:link w:val="TextodegloboCar"/>
    <w:rsid w:val="00007337"/>
    <w:rPr>
      <w:rFonts w:cs="Tahoma"/>
      <w:sz w:val="16"/>
      <w:szCs w:val="16"/>
    </w:rPr>
  </w:style>
  <w:style w:type="character" w:customStyle="1" w:styleId="TextodegloboCar">
    <w:name w:val="Texto de globo Car"/>
    <w:basedOn w:val="Fuentedeprrafopredeter"/>
    <w:link w:val="Textodeglobo"/>
    <w:rsid w:val="00007337"/>
    <w:rPr>
      <w:rFonts w:ascii="Tahoma" w:hAnsi="Tahoma" w:cs="Tahoma"/>
      <w:sz w:val="16"/>
      <w:szCs w:val="16"/>
      <w:lang w:val="es-CR"/>
    </w:rPr>
  </w:style>
  <w:style w:type="paragraph" w:styleId="Sangra2detindependiente">
    <w:name w:val="Body Text Indent 2"/>
    <w:basedOn w:val="Normal"/>
    <w:link w:val="Sangra2detindependienteCar"/>
    <w:rsid w:val="00EE64F2"/>
    <w:pPr>
      <w:spacing w:after="120" w:line="480" w:lineRule="auto"/>
      <w:ind w:left="283"/>
    </w:pPr>
  </w:style>
  <w:style w:type="character" w:customStyle="1" w:styleId="Sangra2detindependienteCar">
    <w:name w:val="Sangría 2 de t. independiente Car"/>
    <w:basedOn w:val="Fuentedeprrafopredeter"/>
    <w:link w:val="Sangra2detindependiente"/>
    <w:rsid w:val="00EE64F2"/>
    <w:rPr>
      <w:rFonts w:ascii="Tahoma" w:hAnsi="Tahoma"/>
      <w:sz w:val="24"/>
      <w:szCs w:val="24"/>
      <w:lang w:val="es-CR"/>
    </w:rPr>
  </w:style>
  <w:style w:type="paragraph" w:customStyle="1" w:styleId="TxBrp2">
    <w:name w:val="TxBr_p2"/>
    <w:basedOn w:val="Normal"/>
    <w:rsid w:val="002E5E20"/>
    <w:pPr>
      <w:widowControl w:val="0"/>
      <w:tabs>
        <w:tab w:val="left" w:pos="2607"/>
        <w:tab w:val="left" w:pos="2976"/>
      </w:tabs>
      <w:autoSpaceDE w:val="0"/>
      <w:autoSpaceDN w:val="0"/>
      <w:adjustRightInd w:val="0"/>
      <w:spacing w:line="850" w:lineRule="atLeast"/>
      <w:ind w:left="2976" w:hanging="368"/>
      <w:jc w:val="both"/>
    </w:pPr>
    <w:rPr>
      <w:rFonts w:ascii="Times New Roman" w:eastAsia="Times New Roman" w:hAnsi="Times New Roman"/>
      <w:sz w:val="20"/>
      <w:lang w:val="en-US"/>
    </w:rPr>
  </w:style>
  <w:style w:type="character" w:styleId="Refdecomentario">
    <w:name w:val="annotation reference"/>
    <w:basedOn w:val="Fuentedeprrafopredeter"/>
    <w:rsid w:val="00603223"/>
    <w:rPr>
      <w:sz w:val="16"/>
      <w:szCs w:val="16"/>
    </w:rPr>
  </w:style>
  <w:style w:type="paragraph" w:styleId="Textocomentario">
    <w:name w:val="annotation text"/>
    <w:basedOn w:val="Normal"/>
    <w:link w:val="TextocomentarioCar"/>
    <w:rsid w:val="00603223"/>
    <w:rPr>
      <w:sz w:val="20"/>
      <w:szCs w:val="20"/>
    </w:rPr>
  </w:style>
  <w:style w:type="character" w:customStyle="1" w:styleId="TextocomentarioCar">
    <w:name w:val="Texto comentario Car"/>
    <w:basedOn w:val="Fuentedeprrafopredeter"/>
    <w:link w:val="Textocomentario"/>
    <w:rsid w:val="00603223"/>
    <w:rPr>
      <w:rFonts w:ascii="Tahoma" w:hAnsi="Tahoma"/>
      <w:lang w:val="es-CR"/>
    </w:rPr>
  </w:style>
  <w:style w:type="paragraph" w:styleId="Asuntodelcomentario">
    <w:name w:val="annotation subject"/>
    <w:basedOn w:val="Textocomentario"/>
    <w:next w:val="Textocomentario"/>
    <w:link w:val="AsuntodelcomentarioCar"/>
    <w:rsid w:val="00603223"/>
    <w:rPr>
      <w:b/>
      <w:bCs/>
    </w:rPr>
  </w:style>
  <w:style w:type="character" w:customStyle="1" w:styleId="AsuntodelcomentarioCar">
    <w:name w:val="Asunto del comentario Car"/>
    <w:basedOn w:val="TextocomentarioCar"/>
    <w:link w:val="Asuntodelcomentario"/>
    <w:rsid w:val="00603223"/>
    <w:rPr>
      <w:rFonts w:ascii="Tahoma" w:hAnsi="Tahoma"/>
      <w:b/>
      <w:bCs/>
      <w:lang w:val="es-CR"/>
    </w:rPr>
  </w:style>
  <w:style w:type="paragraph" w:styleId="Revisin">
    <w:name w:val="Revision"/>
    <w:hidden/>
    <w:uiPriority w:val="99"/>
    <w:semiHidden/>
    <w:rsid w:val="001878D8"/>
    <w:rPr>
      <w:rFonts w:ascii="Tahoma" w:hAnsi="Tahoma"/>
      <w:sz w:val="24"/>
      <w:szCs w:val="24"/>
      <w:lang w:val="es-CR"/>
    </w:rPr>
  </w:style>
  <w:style w:type="character" w:customStyle="1" w:styleId="Textoindependiente2Car">
    <w:name w:val="Texto independiente 2 Car"/>
    <w:basedOn w:val="Fuentedeprrafopredeter"/>
    <w:link w:val="Textoindependiente2"/>
    <w:rsid w:val="00865FAE"/>
    <w:rPr>
      <w:rFonts w:ascii="Tahoma" w:hAnsi="Tahoma"/>
      <w:sz w:val="24"/>
      <w:szCs w:val="24"/>
      <w:lang w:val="es-CR"/>
    </w:rPr>
  </w:style>
  <w:style w:type="table" w:customStyle="1" w:styleId="Tablaconcuadrcula1">
    <w:name w:val="Tabla con cuadrícula1"/>
    <w:basedOn w:val="Tablanormal"/>
    <w:next w:val="Tablaconcuadrcula"/>
    <w:uiPriority w:val="99"/>
    <w:rsid w:val="005760B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F46D84"/>
    <w:rPr>
      <w:rFonts w:ascii="Tahoma" w:hAnsi="Tahoma"/>
      <w:sz w:val="24"/>
      <w:szCs w:val="24"/>
      <w:lang w:val="es-CR"/>
    </w:rPr>
  </w:style>
  <w:style w:type="character" w:customStyle="1" w:styleId="apple-converted-space">
    <w:name w:val="apple-converted-space"/>
    <w:basedOn w:val="Fuentedeprrafopredeter"/>
    <w:rsid w:val="00AB344B"/>
  </w:style>
  <w:style w:type="paragraph" w:styleId="Lista3">
    <w:name w:val="List 3"/>
    <w:basedOn w:val="Normal"/>
    <w:unhideWhenUsed/>
    <w:rsid w:val="002100D2"/>
    <w:pPr>
      <w:ind w:left="849" w:hanging="283"/>
      <w:contextualSpacing/>
    </w:pPr>
  </w:style>
  <w:style w:type="paragraph" w:styleId="Saludo">
    <w:name w:val="Salutation"/>
    <w:basedOn w:val="Normal"/>
    <w:next w:val="Normal"/>
    <w:link w:val="SaludoCar"/>
    <w:rsid w:val="002100D2"/>
  </w:style>
  <w:style w:type="character" w:customStyle="1" w:styleId="SaludoCar">
    <w:name w:val="Saludo Car"/>
    <w:basedOn w:val="Fuentedeprrafopredeter"/>
    <w:link w:val="Saludo"/>
    <w:rsid w:val="002100D2"/>
    <w:rPr>
      <w:rFonts w:ascii="Tahoma" w:hAnsi="Tahoma"/>
      <w:sz w:val="24"/>
      <w:szCs w:val="24"/>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64326">
      <w:bodyDiv w:val="1"/>
      <w:marLeft w:val="0"/>
      <w:marRight w:val="0"/>
      <w:marTop w:val="0"/>
      <w:marBottom w:val="0"/>
      <w:divBdr>
        <w:top w:val="none" w:sz="0" w:space="0" w:color="auto"/>
        <w:left w:val="none" w:sz="0" w:space="0" w:color="auto"/>
        <w:bottom w:val="none" w:sz="0" w:space="0" w:color="auto"/>
        <w:right w:val="none" w:sz="0" w:space="0" w:color="auto"/>
      </w:divBdr>
    </w:div>
    <w:div w:id="90400465">
      <w:bodyDiv w:val="1"/>
      <w:marLeft w:val="0"/>
      <w:marRight w:val="0"/>
      <w:marTop w:val="0"/>
      <w:marBottom w:val="0"/>
      <w:divBdr>
        <w:top w:val="none" w:sz="0" w:space="0" w:color="auto"/>
        <w:left w:val="none" w:sz="0" w:space="0" w:color="auto"/>
        <w:bottom w:val="none" w:sz="0" w:space="0" w:color="auto"/>
        <w:right w:val="none" w:sz="0" w:space="0" w:color="auto"/>
      </w:divBdr>
    </w:div>
    <w:div w:id="111436892">
      <w:bodyDiv w:val="1"/>
      <w:marLeft w:val="0"/>
      <w:marRight w:val="0"/>
      <w:marTop w:val="0"/>
      <w:marBottom w:val="0"/>
      <w:divBdr>
        <w:top w:val="none" w:sz="0" w:space="0" w:color="auto"/>
        <w:left w:val="none" w:sz="0" w:space="0" w:color="auto"/>
        <w:bottom w:val="none" w:sz="0" w:space="0" w:color="auto"/>
        <w:right w:val="none" w:sz="0" w:space="0" w:color="auto"/>
      </w:divBdr>
    </w:div>
    <w:div w:id="120659598">
      <w:bodyDiv w:val="1"/>
      <w:marLeft w:val="0"/>
      <w:marRight w:val="0"/>
      <w:marTop w:val="0"/>
      <w:marBottom w:val="0"/>
      <w:divBdr>
        <w:top w:val="none" w:sz="0" w:space="0" w:color="auto"/>
        <w:left w:val="none" w:sz="0" w:space="0" w:color="auto"/>
        <w:bottom w:val="none" w:sz="0" w:space="0" w:color="auto"/>
        <w:right w:val="none" w:sz="0" w:space="0" w:color="auto"/>
      </w:divBdr>
    </w:div>
    <w:div w:id="162472410">
      <w:bodyDiv w:val="1"/>
      <w:marLeft w:val="0"/>
      <w:marRight w:val="0"/>
      <w:marTop w:val="0"/>
      <w:marBottom w:val="0"/>
      <w:divBdr>
        <w:top w:val="none" w:sz="0" w:space="0" w:color="auto"/>
        <w:left w:val="none" w:sz="0" w:space="0" w:color="auto"/>
        <w:bottom w:val="none" w:sz="0" w:space="0" w:color="auto"/>
        <w:right w:val="none" w:sz="0" w:space="0" w:color="auto"/>
      </w:divBdr>
    </w:div>
    <w:div w:id="182087131">
      <w:bodyDiv w:val="1"/>
      <w:marLeft w:val="0"/>
      <w:marRight w:val="0"/>
      <w:marTop w:val="0"/>
      <w:marBottom w:val="0"/>
      <w:divBdr>
        <w:top w:val="none" w:sz="0" w:space="0" w:color="auto"/>
        <w:left w:val="none" w:sz="0" w:space="0" w:color="auto"/>
        <w:bottom w:val="none" w:sz="0" w:space="0" w:color="auto"/>
        <w:right w:val="none" w:sz="0" w:space="0" w:color="auto"/>
      </w:divBdr>
    </w:div>
    <w:div w:id="204756770">
      <w:bodyDiv w:val="1"/>
      <w:marLeft w:val="0"/>
      <w:marRight w:val="0"/>
      <w:marTop w:val="0"/>
      <w:marBottom w:val="0"/>
      <w:divBdr>
        <w:top w:val="none" w:sz="0" w:space="0" w:color="auto"/>
        <w:left w:val="none" w:sz="0" w:space="0" w:color="auto"/>
        <w:bottom w:val="none" w:sz="0" w:space="0" w:color="auto"/>
        <w:right w:val="none" w:sz="0" w:space="0" w:color="auto"/>
      </w:divBdr>
    </w:div>
    <w:div w:id="209652388">
      <w:bodyDiv w:val="1"/>
      <w:marLeft w:val="0"/>
      <w:marRight w:val="0"/>
      <w:marTop w:val="0"/>
      <w:marBottom w:val="0"/>
      <w:divBdr>
        <w:top w:val="none" w:sz="0" w:space="0" w:color="auto"/>
        <w:left w:val="none" w:sz="0" w:space="0" w:color="auto"/>
        <w:bottom w:val="none" w:sz="0" w:space="0" w:color="auto"/>
        <w:right w:val="none" w:sz="0" w:space="0" w:color="auto"/>
      </w:divBdr>
    </w:div>
    <w:div w:id="250163172">
      <w:bodyDiv w:val="1"/>
      <w:marLeft w:val="0"/>
      <w:marRight w:val="0"/>
      <w:marTop w:val="0"/>
      <w:marBottom w:val="0"/>
      <w:divBdr>
        <w:top w:val="none" w:sz="0" w:space="0" w:color="auto"/>
        <w:left w:val="none" w:sz="0" w:space="0" w:color="auto"/>
        <w:bottom w:val="none" w:sz="0" w:space="0" w:color="auto"/>
        <w:right w:val="none" w:sz="0" w:space="0" w:color="auto"/>
      </w:divBdr>
    </w:div>
    <w:div w:id="251858841">
      <w:bodyDiv w:val="1"/>
      <w:marLeft w:val="0"/>
      <w:marRight w:val="0"/>
      <w:marTop w:val="0"/>
      <w:marBottom w:val="0"/>
      <w:divBdr>
        <w:top w:val="none" w:sz="0" w:space="0" w:color="auto"/>
        <w:left w:val="none" w:sz="0" w:space="0" w:color="auto"/>
        <w:bottom w:val="none" w:sz="0" w:space="0" w:color="auto"/>
        <w:right w:val="none" w:sz="0" w:space="0" w:color="auto"/>
      </w:divBdr>
    </w:div>
    <w:div w:id="259682251">
      <w:bodyDiv w:val="1"/>
      <w:marLeft w:val="0"/>
      <w:marRight w:val="0"/>
      <w:marTop w:val="0"/>
      <w:marBottom w:val="0"/>
      <w:divBdr>
        <w:top w:val="none" w:sz="0" w:space="0" w:color="auto"/>
        <w:left w:val="none" w:sz="0" w:space="0" w:color="auto"/>
        <w:bottom w:val="none" w:sz="0" w:space="0" w:color="auto"/>
        <w:right w:val="none" w:sz="0" w:space="0" w:color="auto"/>
      </w:divBdr>
    </w:div>
    <w:div w:id="287587684">
      <w:bodyDiv w:val="1"/>
      <w:marLeft w:val="0"/>
      <w:marRight w:val="0"/>
      <w:marTop w:val="0"/>
      <w:marBottom w:val="0"/>
      <w:divBdr>
        <w:top w:val="none" w:sz="0" w:space="0" w:color="auto"/>
        <w:left w:val="none" w:sz="0" w:space="0" w:color="auto"/>
        <w:bottom w:val="none" w:sz="0" w:space="0" w:color="auto"/>
        <w:right w:val="none" w:sz="0" w:space="0" w:color="auto"/>
      </w:divBdr>
    </w:div>
    <w:div w:id="373234722">
      <w:bodyDiv w:val="1"/>
      <w:marLeft w:val="0"/>
      <w:marRight w:val="0"/>
      <w:marTop w:val="0"/>
      <w:marBottom w:val="0"/>
      <w:divBdr>
        <w:top w:val="none" w:sz="0" w:space="0" w:color="auto"/>
        <w:left w:val="none" w:sz="0" w:space="0" w:color="auto"/>
        <w:bottom w:val="none" w:sz="0" w:space="0" w:color="auto"/>
        <w:right w:val="none" w:sz="0" w:space="0" w:color="auto"/>
      </w:divBdr>
    </w:div>
    <w:div w:id="381293302">
      <w:bodyDiv w:val="1"/>
      <w:marLeft w:val="0"/>
      <w:marRight w:val="0"/>
      <w:marTop w:val="0"/>
      <w:marBottom w:val="0"/>
      <w:divBdr>
        <w:top w:val="none" w:sz="0" w:space="0" w:color="auto"/>
        <w:left w:val="none" w:sz="0" w:space="0" w:color="auto"/>
        <w:bottom w:val="none" w:sz="0" w:space="0" w:color="auto"/>
        <w:right w:val="none" w:sz="0" w:space="0" w:color="auto"/>
      </w:divBdr>
    </w:div>
    <w:div w:id="382095797">
      <w:bodyDiv w:val="1"/>
      <w:marLeft w:val="0"/>
      <w:marRight w:val="0"/>
      <w:marTop w:val="0"/>
      <w:marBottom w:val="0"/>
      <w:divBdr>
        <w:top w:val="none" w:sz="0" w:space="0" w:color="auto"/>
        <w:left w:val="none" w:sz="0" w:space="0" w:color="auto"/>
        <w:bottom w:val="none" w:sz="0" w:space="0" w:color="auto"/>
        <w:right w:val="none" w:sz="0" w:space="0" w:color="auto"/>
      </w:divBdr>
    </w:div>
    <w:div w:id="386730943">
      <w:bodyDiv w:val="1"/>
      <w:marLeft w:val="0"/>
      <w:marRight w:val="0"/>
      <w:marTop w:val="0"/>
      <w:marBottom w:val="0"/>
      <w:divBdr>
        <w:top w:val="none" w:sz="0" w:space="0" w:color="auto"/>
        <w:left w:val="none" w:sz="0" w:space="0" w:color="auto"/>
        <w:bottom w:val="none" w:sz="0" w:space="0" w:color="auto"/>
        <w:right w:val="none" w:sz="0" w:space="0" w:color="auto"/>
      </w:divBdr>
    </w:div>
    <w:div w:id="544758824">
      <w:bodyDiv w:val="1"/>
      <w:marLeft w:val="0"/>
      <w:marRight w:val="0"/>
      <w:marTop w:val="0"/>
      <w:marBottom w:val="0"/>
      <w:divBdr>
        <w:top w:val="none" w:sz="0" w:space="0" w:color="auto"/>
        <w:left w:val="none" w:sz="0" w:space="0" w:color="auto"/>
        <w:bottom w:val="none" w:sz="0" w:space="0" w:color="auto"/>
        <w:right w:val="none" w:sz="0" w:space="0" w:color="auto"/>
      </w:divBdr>
    </w:div>
    <w:div w:id="553734185">
      <w:bodyDiv w:val="1"/>
      <w:marLeft w:val="0"/>
      <w:marRight w:val="0"/>
      <w:marTop w:val="0"/>
      <w:marBottom w:val="0"/>
      <w:divBdr>
        <w:top w:val="none" w:sz="0" w:space="0" w:color="auto"/>
        <w:left w:val="none" w:sz="0" w:space="0" w:color="auto"/>
        <w:bottom w:val="none" w:sz="0" w:space="0" w:color="auto"/>
        <w:right w:val="none" w:sz="0" w:space="0" w:color="auto"/>
      </w:divBdr>
    </w:div>
    <w:div w:id="568880686">
      <w:bodyDiv w:val="1"/>
      <w:marLeft w:val="0"/>
      <w:marRight w:val="0"/>
      <w:marTop w:val="0"/>
      <w:marBottom w:val="0"/>
      <w:divBdr>
        <w:top w:val="none" w:sz="0" w:space="0" w:color="auto"/>
        <w:left w:val="none" w:sz="0" w:space="0" w:color="auto"/>
        <w:bottom w:val="none" w:sz="0" w:space="0" w:color="auto"/>
        <w:right w:val="none" w:sz="0" w:space="0" w:color="auto"/>
      </w:divBdr>
    </w:div>
    <w:div w:id="584805591">
      <w:bodyDiv w:val="1"/>
      <w:marLeft w:val="0"/>
      <w:marRight w:val="0"/>
      <w:marTop w:val="0"/>
      <w:marBottom w:val="0"/>
      <w:divBdr>
        <w:top w:val="none" w:sz="0" w:space="0" w:color="auto"/>
        <w:left w:val="none" w:sz="0" w:space="0" w:color="auto"/>
        <w:bottom w:val="none" w:sz="0" w:space="0" w:color="auto"/>
        <w:right w:val="none" w:sz="0" w:space="0" w:color="auto"/>
      </w:divBdr>
    </w:div>
    <w:div w:id="601497729">
      <w:bodyDiv w:val="1"/>
      <w:marLeft w:val="0"/>
      <w:marRight w:val="0"/>
      <w:marTop w:val="0"/>
      <w:marBottom w:val="0"/>
      <w:divBdr>
        <w:top w:val="none" w:sz="0" w:space="0" w:color="auto"/>
        <w:left w:val="none" w:sz="0" w:space="0" w:color="auto"/>
        <w:bottom w:val="none" w:sz="0" w:space="0" w:color="auto"/>
        <w:right w:val="none" w:sz="0" w:space="0" w:color="auto"/>
      </w:divBdr>
    </w:div>
    <w:div w:id="631054702">
      <w:bodyDiv w:val="1"/>
      <w:marLeft w:val="0"/>
      <w:marRight w:val="0"/>
      <w:marTop w:val="0"/>
      <w:marBottom w:val="0"/>
      <w:divBdr>
        <w:top w:val="none" w:sz="0" w:space="0" w:color="auto"/>
        <w:left w:val="none" w:sz="0" w:space="0" w:color="auto"/>
        <w:bottom w:val="none" w:sz="0" w:space="0" w:color="auto"/>
        <w:right w:val="none" w:sz="0" w:space="0" w:color="auto"/>
      </w:divBdr>
    </w:div>
    <w:div w:id="671417003">
      <w:bodyDiv w:val="1"/>
      <w:marLeft w:val="0"/>
      <w:marRight w:val="0"/>
      <w:marTop w:val="0"/>
      <w:marBottom w:val="0"/>
      <w:divBdr>
        <w:top w:val="none" w:sz="0" w:space="0" w:color="auto"/>
        <w:left w:val="none" w:sz="0" w:space="0" w:color="auto"/>
        <w:bottom w:val="none" w:sz="0" w:space="0" w:color="auto"/>
        <w:right w:val="none" w:sz="0" w:space="0" w:color="auto"/>
      </w:divBdr>
    </w:div>
    <w:div w:id="790898840">
      <w:bodyDiv w:val="1"/>
      <w:marLeft w:val="0"/>
      <w:marRight w:val="0"/>
      <w:marTop w:val="0"/>
      <w:marBottom w:val="0"/>
      <w:divBdr>
        <w:top w:val="none" w:sz="0" w:space="0" w:color="auto"/>
        <w:left w:val="none" w:sz="0" w:space="0" w:color="auto"/>
        <w:bottom w:val="none" w:sz="0" w:space="0" w:color="auto"/>
        <w:right w:val="none" w:sz="0" w:space="0" w:color="auto"/>
      </w:divBdr>
    </w:div>
    <w:div w:id="791561397">
      <w:bodyDiv w:val="1"/>
      <w:marLeft w:val="0"/>
      <w:marRight w:val="0"/>
      <w:marTop w:val="0"/>
      <w:marBottom w:val="0"/>
      <w:divBdr>
        <w:top w:val="none" w:sz="0" w:space="0" w:color="auto"/>
        <w:left w:val="none" w:sz="0" w:space="0" w:color="auto"/>
        <w:bottom w:val="none" w:sz="0" w:space="0" w:color="auto"/>
        <w:right w:val="none" w:sz="0" w:space="0" w:color="auto"/>
      </w:divBdr>
    </w:div>
    <w:div w:id="798373801">
      <w:bodyDiv w:val="1"/>
      <w:marLeft w:val="0"/>
      <w:marRight w:val="0"/>
      <w:marTop w:val="0"/>
      <w:marBottom w:val="0"/>
      <w:divBdr>
        <w:top w:val="none" w:sz="0" w:space="0" w:color="auto"/>
        <w:left w:val="none" w:sz="0" w:space="0" w:color="auto"/>
        <w:bottom w:val="none" w:sz="0" w:space="0" w:color="auto"/>
        <w:right w:val="none" w:sz="0" w:space="0" w:color="auto"/>
      </w:divBdr>
    </w:div>
    <w:div w:id="809320451">
      <w:bodyDiv w:val="1"/>
      <w:marLeft w:val="0"/>
      <w:marRight w:val="0"/>
      <w:marTop w:val="0"/>
      <w:marBottom w:val="0"/>
      <w:divBdr>
        <w:top w:val="none" w:sz="0" w:space="0" w:color="auto"/>
        <w:left w:val="none" w:sz="0" w:space="0" w:color="auto"/>
        <w:bottom w:val="none" w:sz="0" w:space="0" w:color="auto"/>
        <w:right w:val="none" w:sz="0" w:space="0" w:color="auto"/>
      </w:divBdr>
    </w:div>
    <w:div w:id="821656733">
      <w:bodyDiv w:val="1"/>
      <w:marLeft w:val="0"/>
      <w:marRight w:val="0"/>
      <w:marTop w:val="0"/>
      <w:marBottom w:val="0"/>
      <w:divBdr>
        <w:top w:val="none" w:sz="0" w:space="0" w:color="auto"/>
        <w:left w:val="none" w:sz="0" w:space="0" w:color="auto"/>
        <w:bottom w:val="none" w:sz="0" w:space="0" w:color="auto"/>
        <w:right w:val="none" w:sz="0" w:space="0" w:color="auto"/>
      </w:divBdr>
    </w:div>
    <w:div w:id="863901906">
      <w:bodyDiv w:val="1"/>
      <w:marLeft w:val="0"/>
      <w:marRight w:val="0"/>
      <w:marTop w:val="0"/>
      <w:marBottom w:val="0"/>
      <w:divBdr>
        <w:top w:val="none" w:sz="0" w:space="0" w:color="auto"/>
        <w:left w:val="none" w:sz="0" w:space="0" w:color="auto"/>
        <w:bottom w:val="none" w:sz="0" w:space="0" w:color="auto"/>
        <w:right w:val="none" w:sz="0" w:space="0" w:color="auto"/>
      </w:divBdr>
    </w:div>
    <w:div w:id="864640152">
      <w:bodyDiv w:val="1"/>
      <w:marLeft w:val="0"/>
      <w:marRight w:val="0"/>
      <w:marTop w:val="0"/>
      <w:marBottom w:val="0"/>
      <w:divBdr>
        <w:top w:val="none" w:sz="0" w:space="0" w:color="auto"/>
        <w:left w:val="none" w:sz="0" w:space="0" w:color="auto"/>
        <w:bottom w:val="none" w:sz="0" w:space="0" w:color="auto"/>
        <w:right w:val="none" w:sz="0" w:space="0" w:color="auto"/>
      </w:divBdr>
    </w:div>
    <w:div w:id="893194917">
      <w:bodyDiv w:val="1"/>
      <w:marLeft w:val="0"/>
      <w:marRight w:val="0"/>
      <w:marTop w:val="0"/>
      <w:marBottom w:val="0"/>
      <w:divBdr>
        <w:top w:val="none" w:sz="0" w:space="0" w:color="auto"/>
        <w:left w:val="none" w:sz="0" w:space="0" w:color="auto"/>
        <w:bottom w:val="none" w:sz="0" w:space="0" w:color="auto"/>
        <w:right w:val="none" w:sz="0" w:space="0" w:color="auto"/>
      </w:divBdr>
    </w:div>
    <w:div w:id="904799979">
      <w:bodyDiv w:val="1"/>
      <w:marLeft w:val="0"/>
      <w:marRight w:val="0"/>
      <w:marTop w:val="0"/>
      <w:marBottom w:val="0"/>
      <w:divBdr>
        <w:top w:val="none" w:sz="0" w:space="0" w:color="auto"/>
        <w:left w:val="none" w:sz="0" w:space="0" w:color="auto"/>
        <w:bottom w:val="none" w:sz="0" w:space="0" w:color="auto"/>
        <w:right w:val="none" w:sz="0" w:space="0" w:color="auto"/>
      </w:divBdr>
    </w:div>
    <w:div w:id="946157959">
      <w:bodyDiv w:val="1"/>
      <w:marLeft w:val="0"/>
      <w:marRight w:val="0"/>
      <w:marTop w:val="0"/>
      <w:marBottom w:val="0"/>
      <w:divBdr>
        <w:top w:val="none" w:sz="0" w:space="0" w:color="auto"/>
        <w:left w:val="none" w:sz="0" w:space="0" w:color="auto"/>
        <w:bottom w:val="none" w:sz="0" w:space="0" w:color="auto"/>
        <w:right w:val="none" w:sz="0" w:space="0" w:color="auto"/>
      </w:divBdr>
    </w:div>
    <w:div w:id="948127531">
      <w:bodyDiv w:val="1"/>
      <w:marLeft w:val="0"/>
      <w:marRight w:val="0"/>
      <w:marTop w:val="0"/>
      <w:marBottom w:val="0"/>
      <w:divBdr>
        <w:top w:val="none" w:sz="0" w:space="0" w:color="auto"/>
        <w:left w:val="none" w:sz="0" w:space="0" w:color="auto"/>
        <w:bottom w:val="none" w:sz="0" w:space="0" w:color="auto"/>
        <w:right w:val="none" w:sz="0" w:space="0" w:color="auto"/>
      </w:divBdr>
    </w:div>
    <w:div w:id="979504828">
      <w:bodyDiv w:val="1"/>
      <w:marLeft w:val="0"/>
      <w:marRight w:val="0"/>
      <w:marTop w:val="0"/>
      <w:marBottom w:val="0"/>
      <w:divBdr>
        <w:top w:val="none" w:sz="0" w:space="0" w:color="auto"/>
        <w:left w:val="none" w:sz="0" w:space="0" w:color="auto"/>
        <w:bottom w:val="none" w:sz="0" w:space="0" w:color="auto"/>
        <w:right w:val="none" w:sz="0" w:space="0" w:color="auto"/>
      </w:divBdr>
    </w:div>
    <w:div w:id="1044253357">
      <w:bodyDiv w:val="1"/>
      <w:marLeft w:val="0"/>
      <w:marRight w:val="0"/>
      <w:marTop w:val="0"/>
      <w:marBottom w:val="0"/>
      <w:divBdr>
        <w:top w:val="none" w:sz="0" w:space="0" w:color="auto"/>
        <w:left w:val="none" w:sz="0" w:space="0" w:color="auto"/>
        <w:bottom w:val="none" w:sz="0" w:space="0" w:color="auto"/>
        <w:right w:val="none" w:sz="0" w:space="0" w:color="auto"/>
      </w:divBdr>
    </w:div>
    <w:div w:id="1060329311">
      <w:bodyDiv w:val="1"/>
      <w:marLeft w:val="0"/>
      <w:marRight w:val="0"/>
      <w:marTop w:val="0"/>
      <w:marBottom w:val="0"/>
      <w:divBdr>
        <w:top w:val="none" w:sz="0" w:space="0" w:color="auto"/>
        <w:left w:val="none" w:sz="0" w:space="0" w:color="auto"/>
        <w:bottom w:val="none" w:sz="0" w:space="0" w:color="auto"/>
        <w:right w:val="none" w:sz="0" w:space="0" w:color="auto"/>
      </w:divBdr>
    </w:div>
    <w:div w:id="1061447097">
      <w:bodyDiv w:val="1"/>
      <w:marLeft w:val="0"/>
      <w:marRight w:val="0"/>
      <w:marTop w:val="0"/>
      <w:marBottom w:val="0"/>
      <w:divBdr>
        <w:top w:val="none" w:sz="0" w:space="0" w:color="auto"/>
        <w:left w:val="none" w:sz="0" w:space="0" w:color="auto"/>
        <w:bottom w:val="none" w:sz="0" w:space="0" w:color="auto"/>
        <w:right w:val="none" w:sz="0" w:space="0" w:color="auto"/>
      </w:divBdr>
    </w:div>
    <w:div w:id="1128010032">
      <w:bodyDiv w:val="1"/>
      <w:marLeft w:val="0"/>
      <w:marRight w:val="0"/>
      <w:marTop w:val="0"/>
      <w:marBottom w:val="0"/>
      <w:divBdr>
        <w:top w:val="none" w:sz="0" w:space="0" w:color="auto"/>
        <w:left w:val="none" w:sz="0" w:space="0" w:color="auto"/>
        <w:bottom w:val="none" w:sz="0" w:space="0" w:color="auto"/>
        <w:right w:val="none" w:sz="0" w:space="0" w:color="auto"/>
      </w:divBdr>
    </w:div>
    <w:div w:id="1199122493">
      <w:bodyDiv w:val="1"/>
      <w:marLeft w:val="0"/>
      <w:marRight w:val="0"/>
      <w:marTop w:val="0"/>
      <w:marBottom w:val="0"/>
      <w:divBdr>
        <w:top w:val="none" w:sz="0" w:space="0" w:color="auto"/>
        <w:left w:val="none" w:sz="0" w:space="0" w:color="auto"/>
        <w:bottom w:val="none" w:sz="0" w:space="0" w:color="auto"/>
        <w:right w:val="none" w:sz="0" w:space="0" w:color="auto"/>
      </w:divBdr>
    </w:div>
    <w:div w:id="1209295019">
      <w:bodyDiv w:val="1"/>
      <w:marLeft w:val="0"/>
      <w:marRight w:val="0"/>
      <w:marTop w:val="0"/>
      <w:marBottom w:val="0"/>
      <w:divBdr>
        <w:top w:val="none" w:sz="0" w:space="0" w:color="auto"/>
        <w:left w:val="none" w:sz="0" w:space="0" w:color="auto"/>
        <w:bottom w:val="none" w:sz="0" w:space="0" w:color="auto"/>
        <w:right w:val="none" w:sz="0" w:space="0" w:color="auto"/>
      </w:divBdr>
    </w:div>
    <w:div w:id="1234508590">
      <w:bodyDiv w:val="1"/>
      <w:marLeft w:val="0"/>
      <w:marRight w:val="0"/>
      <w:marTop w:val="0"/>
      <w:marBottom w:val="0"/>
      <w:divBdr>
        <w:top w:val="none" w:sz="0" w:space="0" w:color="auto"/>
        <w:left w:val="none" w:sz="0" w:space="0" w:color="auto"/>
        <w:bottom w:val="none" w:sz="0" w:space="0" w:color="auto"/>
        <w:right w:val="none" w:sz="0" w:space="0" w:color="auto"/>
      </w:divBdr>
    </w:div>
    <w:div w:id="1251619311">
      <w:bodyDiv w:val="1"/>
      <w:marLeft w:val="0"/>
      <w:marRight w:val="0"/>
      <w:marTop w:val="0"/>
      <w:marBottom w:val="0"/>
      <w:divBdr>
        <w:top w:val="none" w:sz="0" w:space="0" w:color="auto"/>
        <w:left w:val="none" w:sz="0" w:space="0" w:color="auto"/>
        <w:bottom w:val="none" w:sz="0" w:space="0" w:color="auto"/>
        <w:right w:val="none" w:sz="0" w:space="0" w:color="auto"/>
      </w:divBdr>
    </w:div>
    <w:div w:id="1255433392">
      <w:bodyDiv w:val="1"/>
      <w:marLeft w:val="0"/>
      <w:marRight w:val="0"/>
      <w:marTop w:val="0"/>
      <w:marBottom w:val="0"/>
      <w:divBdr>
        <w:top w:val="none" w:sz="0" w:space="0" w:color="auto"/>
        <w:left w:val="none" w:sz="0" w:space="0" w:color="auto"/>
        <w:bottom w:val="none" w:sz="0" w:space="0" w:color="auto"/>
        <w:right w:val="none" w:sz="0" w:space="0" w:color="auto"/>
      </w:divBdr>
    </w:div>
    <w:div w:id="1257789046">
      <w:bodyDiv w:val="1"/>
      <w:marLeft w:val="0"/>
      <w:marRight w:val="0"/>
      <w:marTop w:val="0"/>
      <w:marBottom w:val="0"/>
      <w:divBdr>
        <w:top w:val="none" w:sz="0" w:space="0" w:color="auto"/>
        <w:left w:val="none" w:sz="0" w:space="0" w:color="auto"/>
        <w:bottom w:val="none" w:sz="0" w:space="0" w:color="auto"/>
        <w:right w:val="none" w:sz="0" w:space="0" w:color="auto"/>
      </w:divBdr>
    </w:div>
    <w:div w:id="1300457605">
      <w:bodyDiv w:val="1"/>
      <w:marLeft w:val="0"/>
      <w:marRight w:val="0"/>
      <w:marTop w:val="0"/>
      <w:marBottom w:val="0"/>
      <w:divBdr>
        <w:top w:val="none" w:sz="0" w:space="0" w:color="auto"/>
        <w:left w:val="none" w:sz="0" w:space="0" w:color="auto"/>
        <w:bottom w:val="none" w:sz="0" w:space="0" w:color="auto"/>
        <w:right w:val="none" w:sz="0" w:space="0" w:color="auto"/>
      </w:divBdr>
    </w:div>
    <w:div w:id="1308975342">
      <w:bodyDiv w:val="1"/>
      <w:marLeft w:val="0"/>
      <w:marRight w:val="0"/>
      <w:marTop w:val="0"/>
      <w:marBottom w:val="0"/>
      <w:divBdr>
        <w:top w:val="none" w:sz="0" w:space="0" w:color="auto"/>
        <w:left w:val="none" w:sz="0" w:space="0" w:color="auto"/>
        <w:bottom w:val="none" w:sz="0" w:space="0" w:color="auto"/>
        <w:right w:val="none" w:sz="0" w:space="0" w:color="auto"/>
      </w:divBdr>
    </w:div>
    <w:div w:id="1355114417">
      <w:bodyDiv w:val="1"/>
      <w:marLeft w:val="0"/>
      <w:marRight w:val="0"/>
      <w:marTop w:val="0"/>
      <w:marBottom w:val="0"/>
      <w:divBdr>
        <w:top w:val="none" w:sz="0" w:space="0" w:color="auto"/>
        <w:left w:val="none" w:sz="0" w:space="0" w:color="auto"/>
        <w:bottom w:val="none" w:sz="0" w:space="0" w:color="auto"/>
        <w:right w:val="none" w:sz="0" w:space="0" w:color="auto"/>
      </w:divBdr>
    </w:div>
    <w:div w:id="1363167972">
      <w:bodyDiv w:val="1"/>
      <w:marLeft w:val="0"/>
      <w:marRight w:val="0"/>
      <w:marTop w:val="0"/>
      <w:marBottom w:val="0"/>
      <w:divBdr>
        <w:top w:val="none" w:sz="0" w:space="0" w:color="auto"/>
        <w:left w:val="none" w:sz="0" w:space="0" w:color="auto"/>
        <w:bottom w:val="none" w:sz="0" w:space="0" w:color="auto"/>
        <w:right w:val="none" w:sz="0" w:space="0" w:color="auto"/>
      </w:divBdr>
    </w:div>
    <w:div w:id="1374620225">
      <w:bodyDiv w:val="1"/>
      <w:marLeft w:val="0"/>
      <w:marRight w:val="0"/>
      <w:marTop w:val="0"/>
      <w:marBottom w:val="0"/>
      <w:divBdr>
        <w:top w:val="none" w:sz="0" w:space="0" w:color="auto"/>
        <w:left w:val="none" w:sz="0" w:space="0" w:color="auto"/>
        <w:bottom w:val="none" w:sz="0" w:space="0" w:color="auto"/>
        <w:right w:val="none" w:sz="0" w:space="0" w:color="auto"/>
      </w:divBdr>
    </w:div>
    <w:div w:id="1393188484">
      <w:bodyDiv w:val="1"/>
      <w:marLeft w:val="0"/>
      <w:marRight w:val="0"/>
      <w:marTop w:val="0"/>
      <w:marBottom w:val="0"/>
      <w:divBdr>
        <w:top w:val="none" w:sz="0" w:space="0" w:color="auto"/>
        <w:left w:val="none" w:sz="0" w:space="0" w:color="auto"/>
        <w:bottom w:val="none" w:sz="0" w:space="0" w:color="auto"/>
        <w:right w:val="none" w:sz="0" w:space="0" w:color="auto"/>
      </w:divBdr>
    </w:div>
    <w:div w:id="1412846391">
      <w:bodyDiv w:val="1"/>
      <w:marLeft w:val="0"/>
      <w:marRight w:val="0"/>
      <w:marTop w:val="0"/>
      <w:marBottom w:val="0"/>
      <w:divBdr>
        <w:top w:val="none" w:sz="0" w:space="0" w:color="auto"/>
        <w:left w:val="none" w:sz="0" w:space="0" w:color="auto"/>
        <w:bottom w:val="none" w:sz="0" w:space="0" w:color="auto"/>
        <w:right w:val="none" w:sz="0" w:space="0" w:color="auto"/>
      </w:divBdr>
    </w:div>
    <w:div w:id="1413311883">
      <w:bodyDiv w:val="1"/>
      <w:marLeft w:val="0"/>
      <w:marRight w:val="0"/>
      <w:marTop w:val="0"/>
      <w:marBottom w:val="0"/>
      <w:divBdr>
        <w:top w:val="none" w:sz="0" w:space="0" w:color="auto"/>
        <w:left w:val="none" w:sz="0" w:space="0" w:color="auto"/>
        <w:bottom w:val="none" w:sz="0" w:space="0" w:color="auto"/>
        <w:right w:val="none" w:sz="0" w:space="0" w:color="auto"/>
      </w:divBdr>
    </w:div>
    <w:div w:id="1420062852">
      <w:bodyDiv w:val="1"/>
      <w:marLeft w:val="0"/>
      <w:marRight w:val="0"/>
      <w:marTop w:val="0"/>
      <w:marBottom w:val="0"/>
      <w:divBdr>
        <w:top w:val="none" w:sz="0" w:space="0" w:color="auto"/>
        <w:left w:val="none" w:sz="0" w:space="0" w:color="auto"/>
        <w:bottom w:val="none" w:sz="0" w:space="0" w:color="auto"/>
        <w:right w:val="none" w:sz="0" w:space="0" w:color="auto"/>
      </w:divBdr>
    </w:div>
    <w:div w:id="1443769756">
      <w:bodyDiv w:val="1"/>
      <w:marLeft w:val="0"/>
      <w:marRight w:val="0"/>
      <w:marTop w:val="0"/>
      <w:marBottom w:val="0"/>
      <w:divBdr>
        <w:top w:val="none" w:sz="0" w:space="0" w:color="auto"/>
        <w:left w:val="none" w:sz="0" w:space="0" w:color="auto"/>
        <w:bottom w:val="none" w:sz="0" w:space="0" w:color="auto"/>
        <w:right w:val="none" w:sz="0" w:space="0" w:color="auto"/>
      </w:divBdr>
    </w:div>
    <w:div w:id="1454246367">
      <w:bodyDiv w:val="1"/>
      <w:marLeft w:val="0"/>
      <w:marRight w:val="0"/>
      <w:marTop w:val="0"/>
      <w:marBottom w:val="0"/>
      <w:divBdr>
        <w:top w:val="none" w:sz="0" w:space="0" w:color="auto"/>
        <w:left w:val="none" w:sz="0" w:space="0" w:color="auto"/>
        <w:bottom w:val="none" w:sz="0" w:space="0" w:color="auto"/>
        <w:right w:val="none" w:sz="0" w:space="0" w:color="auto"/>
      </w:divBdr>
    </w:div>
    <w:div w:id="1473983828">
      <w:bodyDiv w:val="1"/>
      <w:marLeft w:val="0"/>
      <w:marRight w:val="0"/>
      <w:marTop w:val="0"/>
      <w:marBottom w:val="0"/>
      <w:divBdr>
        <w:top w:val="none" w:sz="0" w:space="0" w:color="auto"/>
        <w:left w:val="none" w:sz="0" w:space="0" w:color="auto"/>
        <w:bottom w:val="none" w:sz="0" w:space="0" w:color="auto"/>
        <w:right w:val="none" w:sz="0" w:space="0" w:color="auto"/>
      </w:divBdr>
    </w:div>
    <w:div w:id="1515261223">
      <w:bodyDiv w:val="1"/>
      <w:marLeft w:val="0"/>
      <w:marRight w:val="0"/>
      <w:marTop w:val="0"/>
      <w:marBottom w:val="0"/>
      <w:divBdr>
        <w:top w:val="none" w:sz="0" w:space="0" w:color="auto"/>
        <w:left w:val="none" w:sz="0" w:space="0" w:color="auto"/>
        <w:bottom w:val="none" w:sz="0" w:space="0" w:color="auto"/>
        <w:right w:val="none" w:sz="0" w:space="0" w:color="auto"/>
      </w:divBdr>
    </w:div>
    <w:div w:id="1529223485">
      <w:bodyDiv w:val="1"/>
      <w:marLeft w:val="0"/>
      <w:marRight w:val="0"/>
      <w:marTop w:val="0"/>
      <w:marBottom w:val="0"/>
      <w:divBdr>
        <w:top w:val="none" w:sz="0" w:space="0" w:color="auto"/>
        <w:left w:val="none" w:sz="0" w:space="0" w:color="auto"/>
        <w:bottom w:val="none" w:sz="0" w:space="0" w:color="auto"/>
        <w:right w:val="none" w:sz="0" w:space="0" w:color="auto"/>
      </w:divBdr>
    </w:div>
    <w:div w:id="1563953160">
      <w:bodyDiv w:val="1"/>
      <w:marLeft w:val="0"/>
      <w:marRight w:val="0"/>
      <w:marTop w:val="0"/>
      <w:marBottom w:val="0"/>
      <w:divBdr>
        <w:top w:val="none" w:sz="0" w:space="0" w:color="auto"/>
        <w:left w:val="none" w:sz="0" w:space="0" w:color="auto"/>
        <w:bottom w:val="none" w:sz="0" w:space="0" w:color="auto"/>
        <w:right w:val="none" w:sz="0" w:space="0" w:color="auto"/>
      </w:divBdr>
    </w:div>
    <w:div w:id="1567256362">
      <w:bodyDiv w:val="1"/>
      <w:marLeft w:val="0"/>
      <w:marRight w:val="0"/>
      <w:marTop w:val="0"/>
      <w:marBottom w:val="0"/>
      <w:divBdr>
        <w:top w:val="none" w:sz="0" w:space="0" w:color="auto"/>
        <w:left w:val="none" w:sz="0" w:space="0" w:color="auto"/>
        <w:bottom w:val="none" w:sz="0" w:space="0" w:color="auto"/>
        <w:right w:val="none" w:sz="0" w:space="0" w:color="auto"/>
      </w:divBdr>
    </w:div>
    <w:div w:id="1571381498">
      <w:bodyDiv w:val="1"/>
      <w:marLeft w:val="0"/>
      <w:marRight w:val="0"/>
      <w:marTop w:val="0"/>
      <w:marBottom w:val="0"/>
      <w:divBdr>
        <w:top w:val="none" w:sz="0" w:space="0" w:color="auto"/>
        <w:left w:val="none" w:sz="0" w:space="0" w:color="auto"/>
        <w:bottom w:val="none" w:sz="0" w:space="0" w:color="auto"/>
        <w:right w:val="none" w:sz="0" w:space="0" w:color="auto"/>
      </w:divBdr>
    </w:div>
    <w:div w:id="1597055918">
      <w:bodyDiv w:val="1"/>
      <w:marLeft w:val="0"/>
      <w:marRight w:val="0"/>
      <w:marTop w:val="0"/>
      <w:marBottom w:val="0"/>
      <w:divBdr>
        <w:top w:val="none" w:sz="0" w:space="0" w:color="auto"/>
        <w:left w:val="none" w:sz="0" w:space="0" w:color="auto"/>
        <w:bottom w:val="none" w:sz="0" w:space="0" w:color="auto"/>
        <w:right w:val="none" w:sz="0" w:space="0" w:color="auto"/>
      </w:divBdr>
    </w:div>
    <w:div w:id="1599101224">
      <w:bodyDiv w:val="1"/>
      <w:marLeft w:val="0"/>
      <w:marRight w:val="0"/>
      <w:marTop w:val="0"/>
      <w:marBottom w:val="0"/>
      <w:divBdr>
        <w:top w:val="none" w:sz="0" w:space="0" w:color="auto"/>
        <w:left w:val="none" w:sz="0" w:space="0" w:color="auto"/>
        <w:bottom w:val="none" w:sz="0" w:space="0" w:color="auto"/>
        <w:right w:val="none" w:sz="0" w:space="0" w:color="auto"/>
      </w:divBdr>
    </w:div>
    <w:div w:id="1647977791">
      <w:bodyDiv w:val="1"/>
      <w:marLeft w:val="0"/>
      <w:marRight w:val="0"/>
      <w:marTop w:val="0"/>
      <w:marBottom w:val="0"/>
      <w:divBdr>
        <w:top w:val="none" w:sz="0" w:space="0" w:color="auto"/>
        <w:left w:val="none" w:sz="0" w:space="0" w:color="auto"/>
        <w:bottom w:val="none" w:sz="0" w:space="0" w:color="auto"/>
        <w:right w:val="none" w:sz="0" w:space="0" w:color="auto"/>
      </w:divBdr>
    </w:div>
    <w:div w:id="1658261143">
      <w:bodyDiv w:val="1"/>
      <w:marLeft w:val="0"/>
      <w:marRight w:val="0"/>
      <w:marTop w:val="0"/>
      <w:marBottom w:val="0"/>
      <w:divBdr>
        <w:top w:val="none" w:sz="0" w:space="0" w:color="auto"/>
        <w:left w:val="none" w:sz="0" w:space="0" w:color="auto"/>
        <w:bottom w:val="none" w:sz="0" w:space="0" w:color="auto"/>
        <w:right w:val="none" w:sz="0" w:space="0" w:color="auto"/>
      </w:divBdr>
    </w:div>
    <w:div w:id="1693384715">
      <w:bodyDiv w:val="1"/>
      <w:marLeft w:val="0"/>
      <w:marRight w:val="0"/>
      <w:marTop w:val="0"/>
      <w:marBottom w:val="0"/>
      <w:divBdr>
        <w:top w:val="none" w:sz="0" w:space="0" w:color="auto"/>
        <w:left w:val="none" w:sz="0" w:space="0" w:color="auto"/>
        <w:bottom w:val="none" w:sz="0" w:space="0" w:color="auto"/>
        <w:right w:val="none" w:sz="0" w:space="0" w:color="auto"/>
      </w:divBdr>
    </w:div>
    <w:div w:id="1938293216">
      <w:bodyDiv w:val="1"/>
      <w:marLeft w:val="0"/>
      <w:marRight w:val="0"/>
      <w:marTop w:val="0"/>
      <w:marBottom w:val="0"/>
      <w:divBdr>
        <w:top w:val="none" w:sz="0" w:space="0" w:color="auto"/>
        <w:left w:val="none" w:sz="0" w:space="0" w:color="auto"/>
        <w:bottom w:val="none" w:sz="0" w:space="0" w:color="auto"/>
        <w:right w:val="none" w:sz="0" w:space="0" w:color="auto"/>
      </w:divBdr>
    </w:div>
    <w:div w:id="1940331540">
      <w:bodyDiv w:val="1"/>
      <w:marLeft w:val="0"/>
      <w:marRight w:val="0"/>
      <w:marTop w:val="0"/>
      <w:marBottom w:val="0"/>
      <w:divBdr>
        <w:top w:val="none" w:sz="0" w:space="0" w:color="auto"/>
        <w:left w:val="none" w:sz="0" w:space="0" w:color="auto"/>
        <w:bottom w:val="none" w:sz="0" w:space="0" w:color="auto"/>
        <w:right w:val="none" w:sz="0" w:space="0" w:color="auto"/>
      </w:divBdr>
    </w:div>
    <w:div w:id="1958021670">
      <w:bodyDiv w:val="1"/>
      <w:marLeft w:val="0"/>
      <w:marRight w:val="0"/>
      <w:marTop w:val="0"/>
      <w:marBottom w:val="0"/>
      <w:divBdr>
        <w:top w:val="none" w:sz="0" w:space="0" w:color="auto"/>
        <w:left w:val="none" w:sz="0" w:space="0" w:color="auto"/>
        <w:bottom w:val="none" w:sz="0" w:space="0" w:color="auto"/>
        <w:right w:val="none" w:sz="0" w:space="0" w:color="auto"/>
      </w:divBdr>
    </w:div>
    <w:div w:id="2017346775">
      <w:bodyDiv w:val="1"/>
      <w:marLeft w:val="0"/>
      <w:marRight w:val="0"/>
      <w:marTop w:val="0"/>
      <w:marBottom w:val="0"/>
      <w:divBdr>
        <w:top w:val="none" w:sz="0" w:space="0" w:color="auto"/>
        <w:left w:val="none" w:sz="0" w:space="0" w:color="auto"/>
        <w:bottom w:val="none" w:sz="0" w:space="0" w:color="auto"/>
        <w:right w:val="none" w:sz="0" w:space="0" w:color="auto"/>
      </w:divBdr>
    </w:div>
    <w:div w:id="2022048127">
      <w:bodyDiv w:val="1"/>
      <w:marLeft w:val="0"/>
      <w:marRight w:val="0"/>
      <w:marTop w:val="0"/>
      <w:marBottom w:val="0"/>
      <w:divBdr>
        <w:top w:val="none" w:sz="0" w:space="0" w:color="auto"/>
        <w:left w:val="none" w:sz="0" w:space="0" w:color="auto"/>
        <w:bottom w:val="none" w:sz="0" w:space="0" w:color="auto"/>
        <w:right w:val="none" w:sz="0" w:space="0" w:color="auto"/>
      </w:divBdr>
    </w:div>
    <w:div w:id="2045279531">
      <w:bodyDiv w:val="1"/>
      <w:marLeft w:val="0"/>
      <w:marRight w:val="0"/>
      <w:marTop w:val="0"/>
      <w:marBottom w:val="0"/>
      <w:divBdr>
        <w:top w:val="none" w:sz="0" w:space="0" w:color="auto"/>
        <w:left w:val="none" w:sz="0" w:space="0" w:color="auto"/>
        <w:bottom w:val="none" w:sz="0" w:space="0" w:color="auto"/>
        <w:right w:val="none" w:sz="0" w:space="0" w:color="auto"/>
      </w:divBdr>
    </w:div>
    <w:div w:id="2056537479">
      <w:bodyDiv w:val="1"/>
      <w:marLeft w:val="0"/>
      <w:marRight w:val="0"/>
      <w:marTop w:val="0"/>
      <w:marBottom w:val="0"/>
      <w:divBdr>
        <w:top w:val="none" w:sz="0" w:space="0" w:color="auto"/>
        <w:left w:val="none" w:sz="0" w:space="0" w:color="auto"/>
        <w:bottom w:val="none" w:sz="0" w:space="0" w:color="auto"/>
        <w:right w:val="none" w:sz="0" w:space="0" w:color="auto"/>
      </w:divBdr>
    </w:div>
    <w:div w:id="2106918352">
      <w:bodyDiv w:val="1"/>
      <w:marLeft w:val="0"/>
      <w:marRight w:val="0"/>
      <w:marTop w:val="0"/>
      <w:marBottom w:val="0"/>
      <w:divBdr>
        <w:top w:val="none" w:sz="0" w:space="0" w:color="auto"/>
        <w:left w:val="none" w:sz="0" w:space="0" w:color="auto"/>
        <w:bottom w:val="none" w:sz="0" w:space="0" w:color="auto"/>
        <w:right w:val="none" w:sz="0" w:space="0" w:color="auto"/>
      </w:divBdr>
    </w:div>
    <w:div w:id="2113939626">
      <w:bodyDiv w:val="1"/>
      <w:marLeft w:val="0"/>
      <w:marRight w:val="0"/>
      <w:marTop w:val="0"/>
      <w:marBottom w:val="0"/>
      <w:divBdr>
        <w:top w:val="none" w:sz="0" w:space="0" w:color="auto"/>
        <w:left w:val="none" w:sz="0" w:space="0" w:color="auto"/>
        <w:bottom w:val="none" w:sz="0" w:space="0" w:color="auto"/>
        <w:right w:val="none" w:sz="0" w:space="0" w:color="auto"/>
      </w:divBdr>
    </w:div>
    <w:div w:id="2114592236">
      <w:bodyDiv w:val="1"/>
      <w:marLeft w:val="0"/>
      <w:marRight w:val="0"/>
      <w:marTop w:val="0"/>
      <w:marBottom w:val="0"/>
      <w:divBdr>
        <w:top w:val="none" w:sz="0" w:space="0" w:color="auto"/>
        <w:left w:val="none" w:sz="0" w:space="0" w:color="auto"/>
        <w:bottom w:val="none" w:sz="0" w:space="0" w:color="auto"/>
        <w:right w:val="none" w:sz="0" w:space="0" w:color="auto"/>
      </w:divBdr>
    </w:div>
    <w:div w:id="2124302147">
      <w:bodyDiv w:val="1"/>
      <w:marLeft w:val="0"/>
      <w:marRight w:val="0"/>
      <w:marTop w:val="0"/>
      <w:marBottom w:val="0"/>
      <w:divBdr>
        <w:top w:val="none" w:sz="0" w:space="0" w:color="auto"/>
        <w:left w:val="none" w:sz="0" w:space="0" w:color="auto"/>
        <w:bottom w:val="none" w:sz="0" w:space="0" w:color="auto"/>
        <w:right w:val="none" w:sz="0" w:space="0" w:color="auto"/>
      </w:divBdr>
    </w:div>
    <w:div w:id="212569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erivas\Desktop\Teletrabajo\036-13%20Liceo%20Sina&#237;\Inf.%20036-13%20Liceo%20Sinai%20de%20P&#233;rez%20Zeled&#243;n\D3%20Elaborar%20Informe%20de%20Seguimiento\Plantilla%20Inform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29416-E8B3-49FB-9407-037C9B8DB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Informe.dotx</Template>
  <TotalTime>1</TotalTime>
  <Pages>15</Pages>
  <Words>7423</Words>
  <Characters>40821</Characters>
  <Application>Microsoft Office Word</Application>
  <DocSecurity>4</DocSecurity>
  <Lines>340</Lines>
  <Paragraphs>96</Paragraphs>
  <ScaleCrop>false</ScaleCrop>
  <HeadingPairs>
    <vt:vector size="2" baseType="variant">
      <vt:variant>
        <vt:lpstr>Título</vt:lpstr>
      </vt:variant>
      <vt:variant>
        <vt:i4>1</vt:i4>
      </vt:variant>
    </vt:vector>
  </HeadingPairs>
  <TitlesOfParts>
    <vt:vector size="1" baseType="lpstr">
      <vt:lpstr>San José,  de  del 2000</vt:lpstr>
    </vt:vector>
  </TitlesOfParts>
  <Company/>
  <LinksUpToDate>false</LinksUpToDate>
  <CharactersWithSpaces>48148</CharactersWithSpaces>
  <SharedDoc>false</SharedDoc>
  <HLinks>
    <vt:vector size="18" baseType="variant">
      <vt:variant>
        <vt:i4>5439605</vt:i4>
      </vt:variant>
      <vt:variant>
        <vt:i4>3</vt:i4>
      </vt:variant>
      <vt:variant>
        <vt:i4>0</vt:i4>
      </vt:variant>
      <vt:variant>
        <vt:i4>5</vt:i4>
      </vt:variant>
      <vt:variant>
        <vt:lpwstr>mailto:anavarro@grupomelco.com</vt:lpwstr>
      </vt:variant>
      <vt:variant>
        <vt:lpwstr/>
      </vt:variant>
      <vt:variant>
        <vt:i4>917607</vt:i4>
      </vt:variant>
      <vt:variant>
        <vt:i4>0</vt:i4>
      </vt:variant>
      <vt:variant>
        <vt:i4>0</vt:i4>
      </vt:variant>
      <vt:variant>
        <vt:i4>5</vt:i4>
      </vt:variant>
      <vt:variant>
        <vt:lpwstr>mailto:atdelsur@racsa.co.cr</vt:lpwstr>
      </vt:variant>
      <vt:variant>
        <vt:lpwstr/>
      </vt:variant>
      <vt:variant>
        <vt:i4>5505135</vt:i4>
      </vt:variant>
      <vt:variant>
        <vt:i4>6</vt:i4>
      </vt:variant>
      <vt:variant>
        <vt:i4>0</vt:i4>
      </vt:variant>
      <vt:variant>
        <vt:i4>5</vt:i4>
      </vt:variant>
      <vt:variant>
        <vt:lpwstr>mailto:mepauditoria@sol.racsa.co.cr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de  del 2000</dc:title>
  <dc:creator>Eric Rivas Ellis</dc:creator>
  <cp:lastModifiedBy>Harry James Maynard Fernandez</cp:lastModifiedBy>
  <cp:revision>2</cp:revision>
  <cp:lastPrinted>2008-01-25T16:04:00Z</cp:lastPrinted>
  <dcterms:created xsi:type="dcterms:W3CDTF">2017-11-29T20:59:00Z</dcterms:created>
  <dcterms:modified xsi:type="dcterms:W3CDTF">2017-11-29T20:59:00Z</dcterms:modified>
</cp:coreProperties>
</file>