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Interna Redes Sociales 67" recolor="t" type="frame"/>
    </v:background>
  </w:background>
  <w:body>
    <w:p w14:paraId="7DDE9D44" w14:textId="21A716AA" w:rsidR="00931490" w:rsidRDefault="004D77BC" w:rsidP="00A943C9">
      <w:pPr>
        <w:spacing w:before="240" w:after="120" w:line="360" w:lineRule="auto"/>
        <w:rPr>
          <w:rFonts w:ascii="Arial" w:eastAsiaTheme="majorEastAsia" w:hAnsi="Arial" w:cstheme="majorBidi"/>
          <w:b/>
          <w:bCs/>
          <w:color w:val="000000" w:themeColor="text1"/>
          <w:sz w:val="28"/>
          <w:szCs w:val="28"/>
        </w:rPr>
      </w:pPr>
      <w:r>
        <w:rPr>
          <w:noProof/>
          <w:lang w:val="es-CR" w:eastAsia="es-CR"/>
        </w:rPr>
        <w:drawing>
          <wp:anchor distT="0" distB="0" distL="114300" distR="114300" simplePos="0" relativeHeight="251658240" behindDoc="0" locked="0" layoutInCell="1" allowOverlap="1" wp14:anchorId="26CE2B1E" wp14:editId="4D08E6F7">
            <wp:simplePos x="0" y="0"/>
            <wp:positionH relativeFrom="page">
              <wp:align>right</wp:align>
            </wp:positionH>
            <wp:positionV relativeFrom="paragraph">
              <wp:posOffset>-1080135</wp:posOffset>
            </wp:positionV>
            <wp:extent cx="7765040" cy="10048875"/>
            <wp:effectExtent l="0" t="0" r="7620" b="0"/>
            <wp:wrapNone/>
            <wp:docPr id="4" name="Imagen 4" descr="Logo del MEP y el título del documento: Pautas para la elaboración de publicaciones accesibles en redes sociales." title="Port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ada_redes.png"/>
                    <pic:cNvPicPr/>
                  </pic:nvPicPr>
                  <pic:blipFill>
                    <a:blip r:embed="rId9">
                      <a:extLst>
                        <a:ext uri="{28A0092B-C50C-407E-A947-70E740481C1C}">
                          <a14:useLocalDpi xmlns:a14="http://schemas.microsoft.com/office/drawing/2010/main" val="0"/>
                        </a:ext>
                      </a:extLst>
                    </a:blip>
                    <a:stretch>
                      <a:fillRect/>
                    </a:stretch>
                  </pic:blipFill>
                  <pic:spPr>
                    <a:xfrm>
                      <a:off x="0" y="0"/>
                      <a:ext cx="7765040" cy="10048875"/>
                    </a:xfrm>
                    <a:prstGeom prst="rect">
                      <a:avLst/>
                    </a:prstGeom>
                  </pic:spPr>
                </pic:pic>
              </a:graphicData>
            </a:graphic>
            <wp14:sizeRelH relativeFrom="margin">
              <wp14:pctWidth>0</wp14:pctWidth>
            </wp14:sizeRelH>
            <wp14:sizeRelV relativeFrom="margin">
              <wp14:pctHeight>0</wp14:pctHeight>
            </wp14:sizeRelV>
          </wp:anchor>
        </w:drawing>
      </w:r>
      <w:r w:rsidR="00931490">
        <w:br w:type="page"/>
      </w:r>
    </w:p>
    <w:bookmarkStart w:id="0" w:name="_Toc100224729" w:displacedByCustomXml="next"/>
    <w:bookmarkStart w:id="1" w:name="_Toc96117003" w:displacedByCustomXml="next"/>
    <w:bookmarkStart w:id="2" w:name="_Toc96097642" w:displacedByCustomXml="next"/>
    <w:sdt>
      <w:sdtPr>
        <w:rPr>
          <w:rFonts w:ascii="Verdana" w:eastAsiaTheme="minorHAnsi" w:hAnsi="Verdana" w:cstheme="minorBidi"/>
          <w:color w:val="auto"/>
          <w:sz w:val="24"/>
          <w:szCs w:val="22"/>
          <w:lang w:val="es-ES" w:eastAsia="en-US"/>
        </w:rPr>
        <w:id w:val="-218440517"/>
        <w:docPartObj>
          <w:docPartGallery w:val="Table of Contents"/>
          <w:docPartUnique/>
        </w:docPartObj>
      </w:sdtPr>
      <w:sdtEndPr/>
      <w:sdtContent>
        <w:p w14:paraId="44FFD002" w14:textId="42A1DE01" w:rsidR="00BC5084" w:rsidRPr="004F72FC" w:rsidRDefault="00BC5084" w:rsidP="00A943C9">
          <w:pPr>
            <w:pStyle w:val="TtulodeTDC"/>
            <w:spacing w:after="120" w:line="360" w:lineRule="auto"/>
            <w:rPr>
              <w:rFonts w:ascii="Arial" w:hAnsi="Arial" w:cs="Arial"/>
              <w:color w:val="auto"/>
            </w:rPr>
          </w:pPr>
          <w:r w:rsidRPr="004F72FC">
            <w:rPr>
              <w:rFonts w:ascii="Arial" w:hAnsi="Arial" w:cs="Arial"/>
              <w:color w:val="auto"/>
              <w:lang w:val="es-ES"/>
            </w:rPr>
            <w:t>Contenido</w:t>
          </w:r>
        </w:p>
        <w:p w14:paraId="20815F8C" w14:textId="77777777" w:rsidR="005878AA" w:rsidRPr="005878AA" w:rsidRDefault="004F72FC" w:rsidP="005878AA">
          <w:pPr>
            <w:pStyle w:val="TDC1"/>
            <w:rPr>
              <w:rFonts w:ascii="Arial" w:eastAsiaTheme="minorEastAsia" w:hAnsi="Arial" w:cs="Arial"/>
              <w:noProof/>
              <w:sz w:val="22"/>
              <w:lang w:val="es-CR" w:eastAsia="es-CR"/>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01520281" w:history="1">
            <w:r w:rsidR="005878AA" w:rsidRPr="005878AA">
              <w:rPr>
                <w:rStyle w:val="Hipervnculo"/>
                <w:rFonts w:ascii="Arial" w:hAnsi="Arial" w:cs="Arial"/>
                <w:noProof/>
              </w:rPr>
              <w:t>Publicación y revisiones.</w:t>
            </w:r>
            <w:r w:rsidR="005878AA" w:rsidRPr="005878AA">
              <w:rPr>
                <w:rFonts w:ascii="Arial" w:hAnsi="Arial" w:cs="Arial"/>
                <w:noProof/>
                <w:webHidden/>
              </w:rPr>
              <w:tab/>
            </w:r>
            <w:r w:rsidR="005878AA" w:rsidRPr="005878AA">
              <w:rPr>
                <w:rFonts w:ascii="Arial" w:hAnsi="Arial" w:cs="Arial"/>
                <w:noProof/>
                <w:webHidden/>
              </w:rPr>
              <w:fldChar w:fldCharType="begin"/>
            </w:r>
            <w:r w:rsidR="005878AA" w:rsidRPr="005878AA">
              <w:rPr>
                <w:rFonts w:ascii="Arial" w:hAnsi="Arial" w:cs="Arial"/>
                <w:noProof/>
                <w:webHidden/>
              </w:rPr>
              <w:instrText xml:space="preserve"> PAGEREF _Toc101520281 \h </w:instrText>
            </w:r>
            <w:r w:rsidR="005878AA" w:rsidRPr="005878AA">
              <w:rPr>
                <w:rFonts w:ascii="Arial" w:hAnsi="Arial" w:cs="Arial"/>
                <w:noProof/>
                <w:webHidden/>
              </w:rPr>
            </w:r>
            <w:r w:rsidR="005878AA" w:rsidRPr="005878AA">
              <w:rPr>
                <w:rFonts w:ascii="Arial" w:hAnsi="Arial" w:cs="Arial"/>
                <w:noProof/>
                <w:webHidden/>
              </w:rPr>
              <w:fldChar w:fldCharType="separate"/>
            </w:r>
            <w:r w:rsidR="00E019D8">
              <w:rPr>
                <w:rFonts w:ascii="Arial" w:hAnsi="Arial" w:cs="Arial"/>
                <w:noProof/>
                <w:webHidden/>
              </w:rPr>
              <w:t>2</w:t>
            </w:r>
            <w:r w:rsidR="005878AA" w:rsidRPr="005878AA">
              <w:rPr>
                <w:rFonts w:ascii="Arial" w:hAnsi="Arial" w:cs="Arial"/>
                <w:noProof/>
                <w:webHidden/>
              </w:rPr>
              <w:fldChar w:fldCharType="end"/>
            </w:r>
          </w:hyperlink>
        </w:p>
        <w:p w14:paraId="1E3B4FAF" w14:textId="77777777" w:rsidR="005878AA" w:rsidRPr="005878AA" w:rsidRDefault="005878AA" w:rsidP="005878AA">
          <w:pPr>
            <w:pStyle w:val="TDC1"/>
            <w:rPr>
              <w:rFonts w:ascii="Arial" w:eastAsiaTheme="minorEastAsia" w:hAnsi="Arial" w:cs="Arial"/>
              <w:noProof/>
              <w:sz w:val="22"/>
              <w:lang w:val="es-CR" w:eastAsia="es-CR"/>
            </w:rPr>
          </w:pPr>
          <w:hyperlink w:anchor="_Toc101520282" w:history="1">
            <w:r w:rsidRPr="005878AA">
              <w:rPr>
                <w:rStyle w:val="Hipervnculo"/>
                <w:rFonts w:ascii="Arial" w:hAnsi="Arial" w:cs="Arial"/>
                <w:noProof/>
              </w:rPr>
              <w:t>Pautas para la elaboración de publicaciones accesibles en redes sociales</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_Toc101520282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3</w:t>
            </w:r>
            <w:r w:rsidRPr="005878AA">
              <w:rPr>
                <w:rFonts w:ascii="Arial" w:hAnsi="Arial" w:cs="Arial"/>
                <w:noProof/>
                <w:webHidden/>
              </w:rPr>
              <w:fldChar w:fldCharType="end"/>
            </w:r>
          </w:hyperlink>
        </w:p>
        <w:p w14:paraId="646CAD89"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3" w:history="1">
            <w:r w:rsidRPr="005878AA">
              <w:rPr>
                <w:rStyle w:val="Hipervnculo"/>
                <w:rFonts w:ascii="Arial" w:eastAsia="Arial" w:hAnsi="Arial" w:cs="Arial"/>
                <w:noProof/>
              </w:rPr>
              <w:t>Redacción</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_Toc101520283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3</w:t>
            </w:r>
            <w:r w:rsidRPr="005878AA">
              <w:rPr>
                <w:rFonts w:ascii="Arial" w:hAnsi="Arial" w:cs="Arial"/>
                <w:noProof/>
                <w:webHidden/>
              </w:rPr>
              <w:fldChar w:fldCharType="end"/>
            </w:r>
          </w:hyperlink>
        </w:p>
        <w:p w14:paraId="384A4D1E"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4" w:history="1">
            <w:r w:rsidRPr="005878AA">
              <w:rPr>
                <w:rStyle w:val="Hipervnculo"/>
                <w:rFonts w:ascii="Arial" w:eastAsia="Arial" w:hAnsi="Arial" w:cs="Arial"/>
                <w:noProof/>
              </w:rPr>
              <w:t>Títulos y subtítulos</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_Toc101520284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3</w:t>
            </w:r>
            <w:r w:rsidRPr="005878AA">
              <w:rPr>
                <w:rFonts w:ascii="Arial" w:hAnsi="Arial" w:cs="Arial"/>
                <w:noProof/>
                <w:webHidden/>
              </w:rPr>
              <w:fldChar w:fldCharType="end"/>
            </w:r>
          </w:hyperlink>
        </w:p>
        <w:p w14:paraId="157D4467"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5" w:history="1">
            <w:r w:rsidRPr="005878AA">
              <w:rPr>
                <w:rStyle w:val="Hipervnculo"/>
                <w:rFonts w:ascii="Arial" w:eastAsia="Arial" w:hAnsi="Arial" w:cs="Arial"/>
                <w:noProof/>
              </w:rPr>
              <w:t>Enlaces o vínculos de Internet</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_Toc101520285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3</w:t>
            </w:r>
            <w:r w:rsidRPr="005878AA">
              <w:rPr>
                <w:rFonts w:ascii="Arial" w:hAnsi="Arial" w:cs="Arial"/>
                <w:noProof/>
                <w:webHidden/>
              </w:rPr>
              <w:fldChar w:fldCharType="end"/>
            </w:r>
          </w:hyperlink>
        </w:p>
        <w:p w14:paraId="01B5E85B"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6" w:history="1">
            <w:r w:rsidRPr="005878AA">
              <w:rPr>
                <w:rStyle w:val="Hipervnculo"/>
                <w:rFonts w:ascii="Arial" w:eastAsia="Arial" w:hAnsi="Arial" w:cs="Arial"/>
                <w:noProof/>
              </w:rPr>
              <w:t>Uso del color</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_Toc101520286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4</w:t>
            </w:r>
            <w:r w:rsidRPr="005878AA">
              <w:rPr>
                <w:rFonts w:ascii="Arial" w:hAnsi="Arial" w:cs="Arial"/>
                <w:noProof/>
                <w:webHidden/>
              </w:rPr>
              <w:fldChar w:fldCharType="end"/>
            </w:r>
          </w:hyperlink>
        </w:p>
        <w:p w14:paraId="3A9FA2BB"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7" w:history="1">
            <w:r w:rsidRPr="005878AA">
              <w:rPr>
                <w:rStyle w:val="Hipervnculo"/>
                <w:rFonts w:ascii="Arial" w:eastAsia="Arial" w:hAnsi="Arial" w:cs="Arial"/>
                <w:noProof/>
              </w:rPr>
              <w:t>Dibujos, fotografías e imágenes</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_Toc101520287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4</w:t>
            </w:r>
            <w:r w:rsidRPr="005878AA">
              <w:rPr>
                <w:rFonts w:ascii="Arial" w:hAnsi="Arial" w:cs="Arial"/>
                <w:noProof/>
                <w:webHidden/>
              </w:rPr>
              <w:fldChar w:fldCharType="end"/>
            </w:r>
          </w:hyperlink>
        </w:p>
        <w:p w14:paraId="1932B834" w14:textId="77777777" w:rsidR="005878AA" w:rsidRPr="005878AA" w:rsidRDefault="005878AA" w:rsidP="005878AA">
          <w:pPr>
            <w:pStyle w:val="TDC2"/>
            <w:tabs>
              <w:tab w:val="right" w:leader="underscore" w:pos="8830"/>
            </w:tabs>
            <w:spacing w:before="240" w:after="120" w:line="360" w:lineRule="auto"/>
            <w:rPr>
              <w:rFonts w:ascii="Arial" w:eastAsiaTheme="minorEastAsia" w:hAnsi="Arial" w:cs="Arial"/>
              <w:noProof/>
              <w:sz w:val="22"/>
              <w:lang w:val="es-CR" w:eastAsia="es-CR"/>
            </w:rPr>
          </w:pPr>
          <w:hyperlink w:anchor="_Toc101520288" w:history="1">
            <w:r w:rsidRPr="005878AA">
              <w:rPr>
                <w:rStyle w:val="Hipervnculo"/>
                <w:rFonts w:ascii="Arial" w:eastAsia="Arial" w:hAnsi="Arial" w:cs="Arial"/>
                <w:noProof/>
                <w:lang w:val="es-CR"/>
              </w:rPr>
              <w:t>Elementos multimedia</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_Toc101520288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5</w:t>
            </w:r>
            <w:r w:rsidRPr="005878AA">
              <w:rPr>
                <w:rFonts w:ascii="Arial" w:hAnsi="Arial" w:cs="Arial"/>
                <w:noProof/>
                <w:webHidden/>
              </w:rPr>
              <w:fldChar w:fldCharType="end"/>
            </w:r>
          </w:hyperlink>
        </w:p>
        <w:p w14:paraId="33B47BC5" w14:textId="5A4B7612" w:rsidR="00BC5084" w:rsidRPr="004F72FC" w:rsidRDefault="005878AA" w:rsidP="005878AA">
          <w:pPr>
            <w:pStyle w:val="TDC1"/>
          </w:pPr>
          <w:hyperlink w:anchor="_Toc101520289" w:history="1">
            <w:r w:rsidRPr="005878AA">
              <w:rPr>
                <w:rStyle w:val="Hipervnculo"/>
                <w:rFonts w:ascii="Arial" w:hAnsi="Arial" w:cs="Arial"/>
                <w:noProof/>
              </w:rPr>
              <w:t>Referencias</w:t>
            </w:r>
            <w:r w:rsidRPr="005878AA">
              <w:rPr>
                <w:rFonts w:ascii="Arial" w:hAnsi="Arial" w:cs="Arial"/>
                <w:noProof/>
                <w:webHidden/>
              </w:rPr>
              <w:tab/>
            </w:r>
            <w:r w:rsidRPr="005878AA">
              <w:rPr>
                <w:rFonts w:ascii="Arial" w:hAnsi="Arial" w:cs="Arial"/>
                <w:noProof/>
                <w:webHidden/>
              </w:rPr>
              <w:fldChar w:fldCharType="begin"/>
            </w:r>
            <w:r w:rsidRPr="005878AA">
              <w:rPr>
                <w:rFonts w:ascii="Arial" w:hAnsi="Arial" w:cs="Arial"/>
                <w:noProof/>
                <w:webHidden/>
              </w:rPr>
              <w:instrText xml:space="preserve"> PAGEREF _Toc101520289 \h </w:instrText>
            </w:r>
            <w:r w:rsidRPr="005878AA">
              <w:rPr>
                <w:rFonts w:ascii="Arial" w:hAnsi="Arial" w:cs="Arial"/>
                <w:noProof/>
                <w:webHidden/>
              </w:rPr>
            </w:r>
            <w:r w:rsidRPr="005878AA">
              <w:rPr>
                <w:rFonts w:ascii="Arial" w:hAnsi="Arial" w:cs="Arial"/>
                <w:noProof/>
                <w:webHidden/>
              </w:rPr>
              <w:fldChar w:fldCharType="separate"/>
            </w:r>
            <w:r w:rsidR="00E019D8">
              <w:rPr>
                <w:rFonts w:ascii="Arial" w:hAnsi="Arial" w:cs="Arial"/>
                <w:noProof/>
                <w:webHidden/>
              </w:rPr>
              <w:t>6</w:t>
            </w:r>
            <w:r w:rsidRPr="005878AA">
              <w:rPr>
                <w:rFonts w:ascii="Arial" w:hAnsi="Arial" w:cs="Arial"/>
                <w:noProof/>
                <w:webHidden/>
              </w:rPr>
              <w:fldChar w:fldCharType="end"/>
            </w:r>
          </w:hyperlink>
          <w:r w:rsidR="004F72FC">
            <w:rPr>
              <w:rFonts w:ascii="Arial" w:hAnsi="Arial" w:cs="Arial"/>
            </w:rPr>
            <w:fldChar w:fldCharType="end"/>
          </w:r>
        </w:p>
      </w:sdtContent>
    </w:sdt>
    <w:p w14:paraId="51301223" w14:textId="77777777" w:rsidR="006B0BD7" w:rsidRDefault="006B0BD7">
      <w:pPr>
        <w:rPr>
          <w:rFonts w:ascii="Arial" w:eastAsiaTheme="majorEastAsia" w:hAnsi="Arial" w:cstheme="majorBidi"/>
          <w:b/>
          <w:bCs/>
          <w:color w:val="000000" w:themeColor="text1"/>
          <w:sz w:val="28"/>
          <w:szCs w:val="28"/>
        </w:rPr>
      </w:pPr>
      <w:r>
        <w:br w:type="page"/>
      </w:r>
    </w:p>
    <w:p w14:paraId="05AB21D9" w14:textId="7208A85E" w:rsidR="00931490" w:rsidRPr="00BC5084" w:rsidRDefault="00931490" w:rsidP="00A943C9">
      <w:pPr>
        <w:pStyle w:val="Ttulo1"/>
        <w:spacing w:before="240" w:after="120" w:line="360" w:lineRule="auto"/>
      </w:pPr>
      <w:bookmarkStart w:id="3" w:name="_Toc101520281"/>
      <w:r w:rsidRPr="00BC5084">
        <w:lastRenderedPageBreak/>
        <w:t>Publicación y revisiones.</w:t>
      </w:r>
      <w:bookmarkEnd w:id="2"/>
      <w:bookmarkEnd w:id="1"/>
      <w:bookmarkEnd w:id="0"/>
      <w:bookmarkEnd w:id="3"/>
    </w:p>
    <w:p w14:paraId="113E3503" w14:textId="722B3C90" w:rsidR="00931490" w:rsidRDefault="00931490" w:rsidP="00A943C9">
      <w:pPr>
        <w:spacing w:before="240" w:after="120" w:line="360" w:lineRule="auto"/>
        <w:rPr>
          <w:rFonts w:ascii="Arial" w:eastAsia="Arial" w:hAnsi="Arial" w:cs="Arial"/>
          <w:color w:val="000000" w:themeColor="text1"/>
          <w:szCs w:val="24"/>
        </w:rPr>
      </w:pPr>
      <w:r w:rsidRPr="00931490">
        <w:rPr>
          <w:rFonts w:ascii="Arial" w:eastAsia="Arial" w:hAnsi="Arial" w:cs="Arial"/>
          <w:color w:val="000000" w:themeColor="text1"/>
          <w:szCs w:val="24"/>
        </w:rPr>
        <w:t xml:space="preserve">Este documento fue </w:t>
      </w:r>
      <w:r>
        <w:rPr>
          <w:rFonts w:ascii="Arial" w:eastAsia="Arial" w:hAnsi="Arial" w:cs="Arial"/>
          <w:color w:val="000000" w:themeColor="text1"/>
          <w:szCs w:val="24"/>
        </w:rPr>
        <w:t xml:space="preserve">elaborado y </w:t>
      </w:r>
      <w:r w:rsidRPr="00931490">
        <w:rPr>
          <w:rFonts w:ascii="Arial" w:eastAsia="Arial" w:hAnsi="Arial" w:cs="Arial"/>
          <w:color w:val="000000" w:themeColor="text1"/>
          <w:szCs w:val="24"/>
        </w:rPr>
        <w:t>revisado por la Comisión para la Producción Accesible en Oficinas Centrales del MEP, para cumplir con la meta de hacer más inclusiva y accesible la documentación producida por este Ministerio. Dicha comisión es de caráct</w:t>
      </w:r>
      <w:r>
        <w:rPr>
          <w:rFonts w:ascii="Arial" w:eastAsia="Arial" w:hAnsi="Arial" w:cs="Arial"/>
          <w:color w:val="000000" w:themeColor="text1"/>
          <w:szCs w:val="24"/>
        </w:rPr>
        <w:t>er temporal y</w:t>
      </w:r>
      <w:r w:rsidRPr="00931490">
        <w:rPr>
          <w:rFonts w:ascii="Arial" w:eastAsia="Arial" w:hAnsi="Arial" w:cs="Arial"/>
          <w:color w:val="000000" w:themeColor="text1"/>
          <w:szCs w:val="24"/>
        </w:rPr>
        <w:t xml:space="preserve"> la integraron las siguientes personas:</w:t>
      </w:r>
    </w:p>
    <w:p w14:paraId="18EFDAA4"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Viviana Esquivel Vega, Despacho del Viceministerio Académico.</w:t>
      </w:r>
    </w:p>
    <w:p w14:paraId="44A3948D"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Gabriela Castro Fuentes, Dirección de Recursos Tecnológicos en Educación (DRTE).</w:t>
      </w:r>
    </w:p>
    <w:p w14:paraId="5286D04B"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Fanny Pérez Ávila, Dirección Archivo Central.</w:t>
      </w:r>
    </w:p>
    <w:p w14:paraId="18F1BCBE"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Jeffrey </w:t>
      </w:r>
      <w:proofErr w:type="spellStart"/>
      <w:r w:rsidRPr="00E55492">
        <w:rPr>
          <w:rFonts w:ascii="Arial" w:eastAsia="Arial" w:hAnsi="Arial" w:cs="Arial"/>
          <w:color w:val="000000" w:themeColor="text1"/>
          <w:szCs w:val="24"/>
        </w:rPr>
        <w:t>Cambronero</w:t>
      </w:r>
      <w:proofErr w:type="spellEnd"/>
      <w:r w:rsidRPr="00E55492">
        <w:rPr>
          <w:rFonts w:ascii="Arial" w:eastAsia="Arial" w:hAnsi="Arial" w:cs="Arial"/>
          <w:color w:val="000000" w:themeColor="text1"/>
          <w:szCs w:val="24"/>
        </w:rPr>
        <w:t xml:space="preserve"> Durán,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xml:space="preserve">. de Información y Documentación Electrónica, DRTE. </w:t>
      </w:r>
    </w:p>
    <w:p w14:paraId="0CE2834B"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Laura Porras Martínez,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de Sistemas de Información, DIG.</w:t>
      </w:r>
    </w:p>
    <w:p w14:paraId="68D3858C" w14:textId="77777777" w:rsidR="00A43D5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proofErr w:type="spellStart"/>
      <w:r w:rsidRPr="00E55492">
        <w:rPr>
          <w:rFonts w:ascii="Arial" w:eastAsia="Arial" w:hAnsi="Arial" w:cs="Arial"/>
          <w:color w:val="000000" w:themeColor="text1"/>
          <w:szCs w:val="24"/>
        </w:rPr>
        <w:t>Sileny</w:t>
      </w:r>
      <w:proofErr w:type="spellEnd"/>
      <w:r w:rsidRPr="00E55492">
        <w:rPr>
          <w:rFonts w:ascii="Arial" w:eastAsia="Arial" w:hAnsi="Arial" w:cs="Arial"/>
          <w:color w:val="000000" w:themeColor="text1"/>
          <w:szCs w:val="24"/>
        </w:rPr>
        <w:t xml:space="preserve"> Sánchez Durán,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Apoyos Educativos para Estudiantes con Discapacidad, DDC.</w:t>
      </w:r>
    </w:p>
    <w:p w14:paraId="15B739A2"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Pr>
          <w:rFonts w:ascii="Arial" w:eastAsia="Arial" w:hAnsi="Arial" w:cs="Arial"/>
          <w:color w:val="000000" w:themeColor="text1"/>
          <w:szCs w:val="24"/>
        </w:rPr>
        <w:t xml:space="preserve">Sonia Hernández González, </w:t>
      </w:r>
      <w:proofErr w:type="spellStart"/>
      <w:r>
        <w:rPr>
          <w:rFonts w:ascii="Arial" w:eastAsia="Arial" w:hAnsi="Arial" w:cs="Arial"/>
          <w:color w:val="000000" w:themeColor="text1"/>
          <w:szCs w:val="24"/>
        </w:rPr>
        <w:t>Dep</w:t>
      </w:r>
      <w:proofErr w:type="spellEnd"/>
      <w:r>
        <w:rPr>
          <w:rFonts w:ascii="Arial" w:eastAsia="Arial" w:hAnsi="Arial" w:cs="Arial"/>
          <w:color w:val="000000" w:themeColor="text1"/>
          <w:szCs w:val="24"/>
        </w:rPr>
        <w:t>. de Gestión y Producción de Recursos, DRTE</w:t>
      </w:r>
    </w:p>
    <w:p w14:paraId="312AB34D"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Marco Chavarría Ramírez, Tecnologías de Apoyo, Accesibilidad y Diseño para Todos, </w:t>
      </w:r>
      <w:proofErr w:type="spellStart"/>
      <w:r w:rsidRPr="00E55492">
        <w:rPr>
          <w:rFonts w:ascii="Arial" w:eastAsia="Arial" w:hAnsi="Arial" w:cs="Arial"/>
          <w:color w:val="000000" w:themeColor="text1"/>
          <w:szCs w:val="24"/>
        </w:rPr>
        <w:t>Cenarec</w:t>
      </w:r>
      <w:proofErr w:type="spellEnd"/>
      <w:r w:rsidRPr="00E55492">
        <w:rPr>
          <w:rFonts w:ascii="Arial" w:eastAsia="Arial" w:hAnsi="Arial" w:cs="Arial"/>
          <w:color w:val="000000" w:themeColor="text1"/>
          <w:szCs w:val="24"/>
        </w:rPr>
        <w:t>.</w:t>
      </w:r>
    </w:p>
    <w:p w14:paraId="4E2D5455" w14:textId="77777777" w:rsidR="00A43D52" w:rsidRPr="00E55492" w:rsidRDefault="00A43D52" w:rsidP="00A43D52">
      <w:pPr>
        <w:numPr>
          <w:ilvl w:val="0"/>
          <w:numId w:val="30"/>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Karla Castillo Cordero,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xml:space="preserve">. de Información y Orientación, </w:t>
      </w:r>
      <w:proofErr w:type="spellStart"/>
      <w:r w:rsidRPr="00E55492">
        <w:rPr>
          <w:rFonts w:ascii="Arial" w:eastAsia="Arial" w:hAnsi="Arial" w:cs="Arial"/>
          <w:color w:val="000000" w:themeColor="text1"/>
          <w:szCs w:val="24"/>
        </w:rPr>
        <w:t>Cenarec</w:t>
      </w:r>
      <w:proofErr w:type="spellEnd"/>
      <w:r w:rsidRPr="00E55492">
        <w:rPr>
          <w:rFonts w:ascii="Arial" w:eastAsia="Arial" w:hAnsi="Arial" w:cs="Arial"/>
          <w:color w:val="000000" w:themeColor="text1"/>
          <w:szCs w:val="24"/>
        </w:rPr>
        <w:t>.</w:t>
      </w:r>
    </w:p>
    <w:p w14:paraId="4607EB13" w14:textId="4604E2FD" w:rsidR="00931490" w:rsidRDefault="00A43D52" w:rsidP="00A943C9">
      <w:pPr>
        <w:spacing w:before="240" w:after="120" w:line="360" w:lineRule="auto"/>
        <w:rPr>
          <w:rFonts w:ascii="Arial" w:eastAsia="Arial" w:hAnsi="Arial" w:cs="Arial"/>
          <w:color w:val="000000" w:themeColor="text1"/>
          <w:szCs w:val="24"/>
        </w:rPr>
      </w:pPr>
      <w:r>
        <w:rPr>
          <w:rFonts w:ascii="Arial" w:eastAsia="Arial" w:hAnsi="Arial" w:cs="Arial"/>
          <w:color w:val="000000" w:themeColor="text1"/>
          <w:szCs w:val="24"/>
        </w:rPr>
        <w:t>Diseño g</w:t>
      </w:r>
      <w:r w:rsidR="00931490" w:rsidRPr="00931490">
        <w:rPr>
          <w:rFonts w:ascii="Arial" w:eastAsia="Arial" w:hAnsi="Arial" w:cs="Arial"/>
          <w:color w:val="000000" w:themeColor="text1"/>
          <w:szCs w:val="24"/>
        </w:rPr>
        <w:t xml:space="preserve">ráfico: </w:t>
      </w:r>
      <w:r w:rsidR="00931490">
        <w:rPr>
          <w:rFonts w:ascii="Arial" w:eastAsia="Arial" w:hAnsi="Arial" w:cs="Arial"/>
          <w:color w:val="000000" w:themeColor="text1"/>
          <w:szCs w:val="24"/>
        </w:rPr>
        <w:t>Christian Vargas Rojas</w:t>
      </w:r>
    </w:p>
    <w:p w14:paraId="5F729E29" w14:textId="1973436C" w:rsidR="00931490" w:rsidRDefault="00931490" w:rsidP="009E6EA5">
      <w:pPr>
        <w:spacing w:before="240" w:after="120" w:line="360" w:lineRule="auto"/>
        <w:jc w:val="center"/>
        <w:rPr>
          <w:rFonts w:ascii="Arial" w:eastAsiaTheme="majorEastAsia" w:hAnsi="Arial" w:cstheme="majorBidi"/>
          <w:b/>
          <w:bCs/>
          <w:color w:val="000000" w:themeColor="text1"/>
          <w:sz w:val="28"/>
          <w:szCs w:val="28"/>
        </w:rPr>
      </w:pPr>
      <w:r w:rsidRPr="00931490">
        <w:rPr>
          <w:rFonts w:ascii="Arial" w:eastAsia="Arial" w:hAnsi="Arial" w:cs="Arial"/>
          <w:color w:val="000000" w:themeColor="text1"/>
          <w:szCs w:val="24"/>
        </w:rPr>
        <w:t xml:space="preserve">Primera versión, </w:t>
      </w:r>
      <w:r>
        <w:rPr>
          <w:rFonts w:ascii="Arial" w:eastAsia="Arial" w:hAnsi="Arial" w:cs="Arial"/>
          <w:color w:val="000000" w:themeColor="text1"/>
          <w:szCs w:val="24"/>
        </w:rPr>
        <w:t>abril</w:t>
      </w:r>
      <w:r w:rsidRPr="00931490">
        <w:rPr>
          <w:rFonts w:ascii="Arial" w:eastAsia="Arial" w:hAnsi="Arial" w:cs="Arial"/>
          <w:color w:val="000000" w:themeColor="text1"/>
          <w:szCs w:val="24"/>
        </w:rPr>
        <w:t xml:space="preserve"> 2022.</w:t>
      </w:r>
      <w:r>
        <w:br w:type="page"/>
      </w:r>
    </w:p>
    <w:p w14:paraId="040F48ED" w14:textId="16C92EFA" w:rsidR="00444D10" w:rsidRPr="00A42072" w:rsidRDefault="72C38513" w:rsidP="00A943C9">
      <w:pPr>
        <w:pStyle w:val="Ttulo1"/>
        <w:spacing w:before="240" w:after="120" w:line="360" w:lineRule="auto"/>
      </w:pPr>
      <w:bookmarkStart w:id="4" w:name="_Toc100224730"/>
      <w:bookmarkStart w:id="5" w:name="_Toc101520282"/>
      <w:r w:rsidRPr="00A42072">
        <w:lastRenderedPageBreak/>
        <w:t xml:space="preserve">Pautas para la elaboración de publicaciones accesibles en </w:t>
      </w:r>
      <w:r w:rsidR="0D6682F8" w:rsidRPr="00A42072">
        <w:t>r</w:t>
      </w:r>
      <w:r w:rsidRPr="00A42072">
        <w:t xml:space="preserve">edes </w:t>
      </w:r>
      <w:bookmarkStart w:id="6" w:name="_GoBack"/>
      <w:bookmarkEnd w:id="6"/>
      <w:r w:rsidRPr="00A42072">
        <w:t>sociales</w:t>
      </w:r>
      <w:bookmarkEnd w:id="4"/>
      <w:bookmarkEnd w:id="5"/>
      <w:r w:rsidRPr="00A42072">
        <w:t xml:space="preserve"> </w:t>
      </w:r>
    </w:p>
    <w:p w14:paraId="74D012E0" w14:textId="265B8EDF" w:rsidR="00F52393" w:rsidRPr="00A42072" w:rsidRDefault="72C38513" w:rsidP="00A943C9">
      <w:pPr>
        <w:spacing w:before="240" w:after="120" w:line="360" w:lineRule="auto"/>
        <w:rPr>
          <w:rFonts w:ascii="Arial" w:eastAsia="Arial" w:hAnsi="Arial" w:cs="Arial"/>
          <w:color w:val="000000" w:themeColor="text1"/>
          <w:szCs w:val="24"/>
        </w:rPr>
      </w:pPr>
      <w:r w:rsidRPr="00A42072">
        <w:rPr>
          <w:rFonts w:ascii="Arial" w:eastAsia="Arial" w:hAnsi="Arial" w:cs="Arial"/>
          <w:color w:val="000000" w:themeColor="text1"/>
          <w:szCs w:val="24"/>
        </w:rPr>
        <w:t>A continuación, se presentan una serie de pautas que deben ser consideradas para que las publicaciones en redes sociales tengan los requerimientos mínimos de accesibilidad.</w:t>
      </w:r>
    </w:p>
    <w:p w14:paraId="53C7C54E" w14:textId="633E9971" w:rsidR="00F52393" w:rsidRPr="00A42072" w:rsidRDefault="72C38513" w:rsidP="00A943C9">
      <w:pPr>
        <w:pStyle w:val="Ttulo2"/>
        <w:spacing w:before="240" w:after="120" w:line="360" w:lineRule="auto"/>
        <w:rPr>
          <w:rFonts w:eastAsia="Arial"/>
        </w:rPr>
      </w:pPr>
      <w:bookmarkStart w:id="7" w:name="_Toc100224731"/>
      <w:bookmarkStart w:id="8" w:name="_Toc101520283"/>
      <w:r w:rsidRPr="00A42072">
        <w:rPr>
          <w:rFonts w:eastAsia="Arial"/>
        </w:rPr>
        <w:t>Redacción</w:t>
      </w:r>
      <w:bookmarkEnd w:id="7"/>
      <w:bookmarkEnd w:id="8"/>
    </w:p>
    <w:p w14:paraId="54330C5A" w14:textId="734CC39A"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La redacción de las publicaciones debe ser clara y concisa, evitando, en la medida de lo posible, términos y oraciones complejas.  </w:t>
      </w:r>
    </w:p>
    <w:p w14:paraId="7751C3C8" w14:textId="2B40E23C"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Los títulos y textos deben estar escritos en tipo oración, o sea combinando mayúsculas y minúsculas según las reglas gramaticales.</w:t>
      </w:r>
    </w:p>
    <w:p w14:paraId="70CC1561" w14:textId="15951F97" w:rsidR="6DF8007B"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Limitar el número de hashtags y sobre todo incluirlos al final de la publicación para que no sean un inconveniente que dificulte la lectura para personas usuarias de lector de pantalla o personas con discapacidades intelectuales.</w:t>
      </w:r>
    </w:p>
    <w:p w14:paraId="38B05F4E" w14:textId="405DC0CE" w:rsidR="00F52393" w:rsidRPr="00A42072" w:rsidRDefault="72C38513" w:rsidP="00A943C9">
      <w:pPr>
        <w:pStyle w:val="Ttulo2"/>
        <w:spacing w:before="240" w:after="120" w:line="360" w:lineRule="auto"/>
        <w:rPr>
          <w:rFonts w:eastAsia="Arial"/>
        </w:rPr>
      </w:pPr>
      <w:bookmarkStart w:id="9" w:name="_Toc100224732"/>
      <w:bookmarkStart w:id="10" w:name="_Toc101520284"/>
      <w:r w:rsidRPr="00A42072">
        <w:rPr>
          <w:rFonts w:eastAsia="Arial"/>
        </w:rPr>
        <w:t>Títulos y subtítulos</w:t>
      </w:r>
      <w:bookmarkEnd w:id="9"/>
      <w:bookmarkEnd w:id="10"/>
      <w:r w:rsidRPr="00A42072">
        <w:rPr>
          <w:rFonts w:eastAsia="Arial"/>
        </w:rPr>
        <w:t xml:space="preserve"> </w:t>
      </w:r>
    </w:p>
    <w:p w14:paraId="1D90D65E" w14:textId="309C28D4"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Insertar títulos cuando corresponda, para hacer un adecuado manejo de la estructura semántica de la publicación. </w:t>
      </w:r>
    </w:p>
    <w:p w14:paraId="53C4F084" w14:textId="08637070" w:rsidR="00F52393" w:rsidRPr="00A42072" w:rsidRDefault="72C38513" w:rsidP="00A943C9">
      <w:pPr>
        <w:pStyle w:val="Ttulo2"/>
        <w:spacing w:before="240" w:after="120" w:line="360" w:lineRule="auto"/>
        <w:rPr>
          <w:rFonts w:eastAsia="Arial"/>
        </w:rPr>
      </w:pPr>
      <w:bookmarkStart w:id="11" w:name="_Toc100224733"/>
      <w:bookmarkStart w:id="12" w:name="_Toc101520285"/>
      <w:r w:rsidRPr="00A42072">
        <w:rPr>
          <w:rFonts w:eastAsia="Arial"/>
        </w:rPr>
        <w:t>Enlaces o vínculos de Internet</w:t>
      </w:r>
      <w:bookmarkEnd w:id="11"/>
      <w:bookmarkEnd w:id="12"/>
    </w:p>
    <w:p w14:paraId="79294F56" w14:textId="08A1FF13"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Cuando se requiera insertar hipervínculos, es importante anotar, de manera anticipada, hacia dónde </w:t>
      </w:r>
      <w:r w:rsidR="18B6CF39" w:rsidRPr="00A42072">
        <w:rPr>
          <w:rFonts w:ascii="Arial" w:eastAsia="Arial" w:hAnsi="Arial" w:cs="Arial"/>
          <w:color w:val="000000" w:themeColor="text1"/>
          <w:szCs w:val="24"/>
        </w:rPr>
        <w:t>direcciona</w:t>
      </w:r>
      <w:r w:rsidRPr="00A42072">
        <w:rPr>
          <w:rFonts w:ascii="Arial" w:eastAsia="Arial" w:hAnsi="Arial" w:cs="Arial"/>
          <w:color w:val="000000" w:themeColor="text1"/>
          <w:szCs w:val="24"/>
        </w:rPr>
        <w:t xml:space="preserve">, incluyendo </w:t>
      </w:r>
      <w:r w:rsidR="2C307F57" w:rsidRPr="00A42072">
        <w:rPr>
          <w:rFonts w:ascii="Arial" w:eastAsia="Arial" w:hAnsi="Arial" w:cs="Arial"/>
          <w:color w:val="000000" w:themeColor="text1"/>
          <w:szCs w:val="24"/>
        </w:rPr>
        <w:t xml:space="preserve">su </w:t>
      </w:r>
      <w:r w:rsidRPr="00A42072">
        <w:rPr>
          <w:rFonts w:ascii="Arial" w:eastAsia="Arial" w:hAnsi="Arial" w:cs="Arial"/>
          <w:color w:val="000000" w:themeColor="text1"/>
          <w:szCs w:val="24"/>
        </w:rPr>
        <w:t>formato.</w:t>
      </w:r>
    </w:p>
    <w:p w14:paraId="47521D4F" w14:textId="0E85A2A5" w:rsidR="1BC10340" w:rsidRPr="00A943C9" w:rsidRDefault="1BC10340"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El hipervínculo</w:t>
      </w:r>
      <w:r w:rsidR="24CF9627" w:rsidRPr="00A42072">
        <w:rPr>
          <w:rFonts w:ascii="Arial" w:eastAsia="Arial" w:hAnsi="Arial" w:cs="Arial"/>
          <w:color w:val="000000" w:themeColor="text1"/>
          <w:szCs w:val="24"/>
        </w:rPr>
        <w:t xml:space="preserve"> debe remitir a recursos que respeten l</w:t>
      </w:r>
      <w:r w:rsidR="78DA41FF" w:rsidRPr="00A42072">
        <w:rPr>
          <w:rFonts w:ascii="Arial" w:eastAsia="Arial" w:hAnsi="Arial" w:cs="Arial"/>
          <w:color w:val="000000" w:themeColor="text1"/>
          <w:szCs w:val="24"/>
        </w:rPr>
        <w:t>a</w:t>
      </w:r>
      <w:r w:rsidR="24CF9627" w:rsidRPr="00A42072">
        <w:rPr>
          <w:rFonts w:ascii="Arial" w:eastAsia="Arial" w:hAnsi="Arial" w:cs="Arial"/>
          <w:color w:val="000000" w:themeColor="text1"/>
          <w:szCs w:val="24"/>
        </w:rPr>
        <w:t>s c</w:t>
      </w:r>
      <w:r w:rsidR="48DCA7B9" w:rsidRPr="00A42072">
        <w:rPr>
          <w:rFonts w:ascii="Arial" w:eastAsia="Arial" w:hAnsi="Arial" w:cs="Arial"/>
          <w:color w:val="000000" w:themeColor="text1"/>
          <w:szCs w:val="24"/>
        </w:rPr>
        <w:t xml:space="preserve">aracterísticas </w:t>
      </w:r>
      <w:r w:rsidR="24CF9627" w:rsidRPr="00A42072">
        <w:rPr>
          <w:rFonts w:ascii="Arial" w:eastAsia="Arial" w:hAnsi="Arial" w:cs="Arial"/>
          <w:color w:val="000000" w:themeColor="text1"/>
          <w:szCs w:val="24"/>
        </w:rPr>
        <w:t>de accesibilidad</w:t>
      </w:r>
      <w:r w:rsidR="6E11FBA2" w:rsidRPr="00A42072">
        <w:rPr>
          <w:rFonts w:ascii="Arial" w:eastAsia="Arial" w:hAnsi="Arial" w:cs="Arial"/>
          <w:color w:val="000000" w:themeColor="text1"/>
          <w:szCs w:val="24"/>
        </w:rPr>
        <w:t xml:space="preserve"> </w:t>
      </w:r>
      <w:r w:rsidR="59F7E516" w:rsidRPr="00A42072">
        <w:rPr>
          <w:rFonts w:ascii="Arial" w:eastAsia="Arial" w:hAnsi="Arial" w:cs="Arial"/>
          <w:color w:val="000000" w:themeColor="text1"/>
          <w:szCs w:val="24"/>
        </w:rPr>
        <w:t>establecidas</w:t>
      </w:r>
      <w:r w:rsidR="0ED63A5D" w:rsidRPr="00A42072">
        <w:rPr>
          <w:rFonts w:ascii="Arial" w:eastAsia="Arial" w:hAnsi="Arial" w:cs="Arial"/>
          <w:color w:val="000000" w:themeColor="text1"/>
          <w:szCs w:val="24"/>
        </w:rPr>
        <w:t>:</w:t>
      </w:r>
    </w:p>
    <w:p w14:paraId="22F8C810" w14:textId="77777777" w:rsidR="00A42072" w:rsidRDefault="0ED63A5D" w:rsidP="00A943C9">
      <w:pPr>
        <w:pStyle w:val="Prrafodelista"/>
        <w:numPr>
          <w:ilvl w:val="1"/>
          <w:numId w:val="27"/>
        </w:numPr>
        <w:spacing w:before="240" w:after="120" w:line="360" w:lineRule="auto"/>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Archivos en Word o </w:t>
      </w:r>
      <w:proofErr w:type="spellStart"/>
      <w:r w:rsidRPr="00A42072">
        <w:rPr>
          <w:rFonts w:ascii="Arial" w:eastAsia="Arial" w:hAnsi="Arial" w:cs="Arial"/>
          <w:color w:val="000000" w:themeColor="text1"/>
          <w:szCs w:val="24"/>
        </w:rPr>
        <w:t>pdf</w:t>
      </w:r>
      <w:proofErr w:type="spellEnd"/>
      <w:r w:rsidRPr="00A42072">
        <w:rPr>
          <w:rFonts w:ascii="Arial" w:eastAsia="Arial" w:hAnsi="Arial" w:cs="Arial"/>
          <w:color w:val="000000" w:themeColor="text1"/>
          <w:szCs w:val="24"/>
        </w:rPr>
        <w:t>: deben ser elaborados siguiendo las Pautas para la elaboración de documentos accesibles en editores de texto.</w:t>
      </w:r>
    </w:p>
    <w:p w14:paraId="12BB2D4B" w14:textId="2F10E706" w:rsidR="00A42072" w:rsidRDefault="00A42072" w:rsidP="00A943C9">
      <w:pPr>
        <w:pStyle w:val="Prrafodelista"/>
        <w:numPr>
          <w:ilvl w:val="1"/>
          <w:numId w:val="27"/>
        </w:numPr>
        <w:spacing w:before="240" w:after="120" w:line="360" w:lineRule="auto"/>
        <w:contextualSpacing w:val="0"/>
        <w:rPr>
          <w:rFonts w:ascii="Arial" w:eastAsia="Arial" w:hAnsi="Arial" w:cs="Arial"/>
          <w:color w:val="000000" w:themeColor="text1"/>
          <w:szCs w:val="24"/>
        </w:rPr>
      </w:pPr>
      <w:r>
        <w:rPr>
          <w:rFonts w:ascii="Arial" w:eastAsia="Arial" w:hAnsi="Arial" w:cs="Arial"/>
          <w:color w:val="000000" w:themeColor="text1"/>
          <w:szCs w:val="24"/>
        </w:rPr>
        <w:lastRenderedPageBreak/>
        <w:t xml:space="preserve">Archivos en </w:t>
      </w:r>
      <w:proofErr w:type="spellStart"/>
      <w:r>
        <w:rPr>
          <w:rFonts w:ascii="Arial" w:eastAsia="Arial" w:hAnsi="Arial" w:cs="Arial"/>
          <w:color w:val="000000" w:themeColor="text1"/>
          <w:szCs w:val="24"/>
        </w:rPr>
        <w:t>Power</w:t>
      </w:r>
      <w:proofErr w:type="spellEnd"/>
      <w:r>
        <w:rPr>
          <w:rFonts w:ascii="Arial" w:eastAsia="Arial" w:hAnsi="Arial" w:cs="Arial"/>
          <w:color w:val="000000" w:themeColor="text1"/>
          <w:szCs w:val="24"/>
        </w:rPr>
        <w:t xml:space="preserve"> Point: </w:t>
      </w:r>
      <w:r w:rsidR="0ED63A5D" w:rsidRPr="00A42072">
        <w:rPr>
          <w:rFonts w:ascii="Arial" w:eastAsia="Arial" w:hAnsi="Arial" w:cs="Arial"/>
          <w:color w:val="000000" w:themeColor="text1"/>
          <w:szCs w:val="24"/>
        </w:rPr>
        <w:t>deben ser elaborados siguiendo las Pautas para la elaboración de presentaciones accesibles.</w:t>
      </w:r>
    </w:p>
    <w:p w14:paraId="2A15AED5" w14:textId="31C54E98" w:rsidR="0ED63A5D" w:rsidRPr="00A42072" w:rsidRDefault="0ED63A5D" w:rsidP="00A943C9">
      <w:pPr>
        <w:pStyle w:val="Prrafodelista"/>
        <w:numPr>
          <w:ilvl w:val="1"/>
          <w:numId w:val="27"/>
        </w:numPr>
        <w:spacing w:before="240" w:after="120" w:line="360" w:lineRule="auto"/>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Imágenes: estas deben guardarse en la computadora o dispositivo móvil con el nombre del tema que está haciendo alusión.</w:t>
      </w:r>
    </w:p>
    <w:p w14:paraId="08E5B108" w14:textId="14C8347D" w:rsidR="00F52393" w:rsidRPr="00A42072" w:rsidRDefault="72C38513" w:rsidP="00A943C9">
      <w:pPr>
        <w:pStyle w:val="Ttulo2"/>
        <w:spacing w:before="240" w:after="120" w:line="360" w:lineRule="auto"/>
        <w:rPr>
          <w:rFonts w:eastAsia="Arial"/>
        </w:rPr>
      </w:pPr>
      <w:bookmarkStart w:id="13" w:name="_Toc100224734"/>
      <w:bookmarkStart w:id="14" w:name="_Toc101520286"/>
      <w:r w:rsidRPr="00A42072">
        <w:rPr>
          <w:rFonts w:eastAsia="Arial"/>
        </w:rPr>
        <w:t>Uso del color</w:t>
      </w:r>
      <w:bookmarkEnd w:id="13"/>
      <w:bookmarkEnd w:id="14"/>
    </w:p>
    <w:p w14:paraId="040DB6C6" w14:textId="1D8C8D26"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Utilizar contraste alto entre el color del fondo de la publicación y el color de los textos, por ejemplo: fondo blanco con letras negras. Con esto se mejora la percepción y reduce la fatiga visual de la persona usuaria.</w:t>
      </w:r>
    </w:p>
    <w:p w14:paraId="4BDB4422" w14:textId="3D7B5BBA"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Evitar el uso del color</w:t>
      </w:r>
      <w:r w:rsidRPr="00A943C9">
        <w:rPr>
          <w:rFonts w:ascii="Arial" w:eastAsia="Arial" w:hAnsi="Arial" w:cs="Arial"/>
          <w:color w:val="000000" w:themeColor="text1"/>
          <w:szCs w:val="24"/>
        </w:rPr>
        <w:t xml:space="preserve"> </w:t>
      </w:r>
      <w:r w:rsidRPr="00A42072">
        <w:rPr>
          <w:rFonts w:ascii="Arial" w:eastAsia="Arial" w:hAnsi="Arial" w:cs="Arial"/>
          <w:color w:val="000000" w:themeColor="text1"/>
          <w:szCs w:val="24"/>
        </w:rPr>
        <w:t>como única opción para transmitir información del texto, en este caso se pueden utilizar otros apoyos gráficos como asteriscos o guiones.</w:t>
      </w:r>
    </w:p>
    <w:p w14:paraId="61CBD705" w14:textId="390E4259" w:rsidR="00F52393" w:rsidRPr="00A42072" w:rsidRDefault="72C38513" w:rsidP="00A943C9">
      <w:pPr>
        <w:pStyle w:val="Ttulo2"/>
        <w:spacing w:before="240" w:after="120" w:line="360" w:lineRule="auto"/>
        <w:rPr>
          <w:rFonts w:eastAsia="Arial"/>
        </w:rPr>
      </w:pPr>
      <w:bookmarkStart w:id="15" w:name="_Toc100224735"/>
      <w:bookmarkStart w:id="16" w:name="_Toc101520287"/>
      <w:r w:rsidRPr="00A42072">
        <w:rPr>
          <w:rFonts w:eastAsia="Arial"/>
        </w:rPr>
        <w:t>Dibujos, fotografías e imágenes</w:t>
      </w:r>
      <w:bookmarkEnd w:id="15"/>
      <w:bookmarkEnd w:id="16"/>
    </w:p>
    <w:p w14:paraId="6BBBD2F4" w14:textId="2007D1DC" w:rsidR="6DF8007B"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Todos los elementos gráficos, </w:t>
      </w:r>
      <w:r w:rsidRPr="00A943C9">
        <w:rPr>
          <w:rFonts w:ascii="Arial" w:eastAsia="Arial" w:hAnsi="Arial" w:cs="Arial"/>
          <w:color w:val="000000" w:themeColor="text1"/>
          <w:szCs w:val="24"/>
        </w:rPr>
        <w:t>deben contener textos alternativos, con una breve descripción literal de la información que se desea transmitir. Permitiendo así, que las personas usuarias de los lectores de pantalla accedan a la información</w:t>
      </w:r>
      <w:r w:rsidRPr="00A42072">
        <w:rPr>
          <w:rFonts w:ascii="Arial" w:eastAsia="Arial" w:hAnsi="Arial" w:cs="Arial"/>
          <w:color w:val="000000" w:themeColor="text1"/>
          <w:szCs w:val="24"/>
        </w:rPr>
        <w:t xml:space="preserve">, siempre y cuando la red social lo permita. </w:t>
      </w:r>
      <w:r w:rsidRPr="00A943C9">
        <w:rPr>
          <w:rFonts w:ascii="Arial" w:eastAsia="Arial" w:hAnsi="Arial" w:cs="Arial"/>
          <w:color w:val="000000" w:themeColor="text1"/>
          <w:szCs w:val="24"/>
        </w:rPr>
        <w:t xml:space="preserve">Si la red social no permite colocar texto alternativo a las imágenes, </w:t>
      </w:r>
      <w:r w:rsidRPr="00A42072">
        <w:rPr>
          <w:rFonts w:ascii="Arial" w:eastAsia="Arial" w:hAnsi="Arial" w:cs="Arial"/>
          <w:color w:val="000000" w:themeColor="text1"/>
          <w:szCs w:val="24"/>
        </w:rPr>
        <w:t>la descripción se escribe en el cuerpo de la publicación.</w:t>
      </w:r>
    </w:p>
    <w:p w14:paraId="6725F5EB" w14:textId="77720C64"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943C9">
        <w:rPr>
          <w:rFonts w:ascii="Arial" w:eastAsia="Arial" w:hAnsi="Arial" w:cs="Arial"/>
          <w:color w:val="000000" w:themeColor="text1"/>
          <w:szCs w:val="24"/>
        </w:rPr>
        <w:t>Se debe evitar colocar capturas de pantalla de extractos de documentos en una publicación, sin embargo, si en última instancia se requiere hacer, se debe colocar el enlace donde se encuentra el documento completo o bien adjuntar el mismo.</w:t>
      </w:r>
    </w:p>
    <w:p w14:paraId="610C2186" w14:textId="29D61C84"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Actualmente los </w:t>
      </w:r>
      <w:proofErr w:type="spellStart"/>
      <w:r w:rsidRPr="00A42072">
        <w:rPr>
          <w:rFonts w:ascii="Arial" w:eastAsia="Arial" w:hAnsi="Arial" w:cs="Arial"/>
          <w:color w:val="000000" w:themeColor="text1"/>
          <w:szCs w:val="24"/>
        </w:rPr>
        <w:t>emojis</w:t>
      </w:r>
      <w:proofErr w:type="spellEnd"/>
      <w:r w:rsidRPr="00A42072">
        <w:rPr>
          <w:rFonts w:ascii="Arial" w:eastAsia="Arial" w:hAnsi="Arial" w:cs="Arial"/>
          <w:color w:val="000000" w:themeColor="text1"/>
          <w:szCs w:val="24"/>
        </w:rPr>
        <w:t xml:space="preserve"> no representan barreras de accesibilidad, por lo cual pueden ser utilizados a criterio de quien confeccione la publicación, sin embargo, las calcomanías (</w:t>
      </w:r>
      <w:proofErr w:type="spellStart"/>
      <w:r w:rsidRPr="00A42072">
        <w:rPr>
          <w:rFonts w:ascii="Arial" w:eastAsia="Arial" w:hAnsi="Arial" w:cs="Arial"/>
          <w:color w:val="000000" w:themeColor="text1"/>
          <w:szCs w:val="24"/>
        </w:rPr>
        <w:t>sticker</w:t>
      </w:r>
      <w:proofErr w:type="spellEnd"/>
      <w:r w:rsidRPr="00A42072">
        <w:rPr>
          <w:rFonts w:ascii="Arial" w:eastAsia="Arial" w:hAnsi="Arial" w:cs="Arial"/>
          <w:color w:val="000000" w:themeColor="text1"/>
          <w:szCs w:val="24"/>
        </w:rPr>
        <w:t>) no cuentan con estas opciones de accesibilidad.</w:t>
      </w:r>
    </w:p>
    <w:p w14:paraId="4310EB45" w14:textId="777C06B6" w:rsidR="00F52393" w:rsidRPr="00A42072" w:rsidRDefault="72C38513" w:rsidP="00A943C9">
      <w:pPr>
        <w:pStyle w:val="Ttulo2"/>
        <w:spacing w:before="240" w:after="120" w:line="360" w:lineRule="auto"/>
        <w:rPr>
          <w:rFonts w:eastAsia="Arial"/>
        </w:rPr>
      </w:pPr>
      <w:bookmarkStart w:id="17" w:name="_Toc100224736"/>
      <w:bookmarkStart w:id="18" w:name="_Toc101520288"/>
      <w:r w:rsidRPr="00A42072">
        <w:rPr>
          <w:rFonts w:eastAsia="Arial"/>
          <w:lang w:val="es-CR"/>
        </w:rPr>
        <w:lastRenderedPageBreak/>
        <w:t>Elementos multimedia</w:t>
      </w:r>
      <w:bookmarkEnd w:id="17"/>
      <w:bookmarkEnd w:id="18"/>
    </w:p>
    <w:p w14:paraId="5C044BF2" w14:textId="60F86218" w:rsidR="00F52393" w:rsidRPr="00A42072"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 xml:space="preserve">En caso de utilizarse elementos multimedia como videos, es importante asegurarse que estos cumplan con opciones de accesibilidad: </w:t>
      </w:r>
    </w:p>
    <w:p w14:paraId="2F260A8D" w14:textId="55D9BF81" w:rsidR="00F52393" w:rsidRPr="00A42072" w:rsidRDefault="72C38513" w:rsidP="00A943C9">
      <w:pPr>
        <w:pStyle w:val="Prrafodelista"/>
        <w:numPr>
          <w:ilvl w:val="1"/>
          <w:numId w:val="31"/>
        </w:numPr>
        <w:spacing w:before="240" w:after="120" w:line="360" w:lineRule="auto"/>
        <w:ind w:left="1434" w:hanging="357"/>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Subtitulado.</w:t>
      </w:r>
    </w:p>
    <w:p w14:paraId="244A87F2" w14:textId="7CE7C66C" w:rsidR="00F52393" w:rsidRPr="00A42072" w:rsidRDefault="72C38513" w:rsidP="00A943C9">
      <w:pPr>
        <w:pStyle w:val="Prrafodelista"/>
        <w:numPr>
          <w:ilvl w:val="1"/>
          <w:numId w:val="31"/>
        </w:numPr>
        <w:spacing w:before="240" w:after="120" w:line="360" w:lineRule="auto"/>
        <w:ind w:left="1434" w:hanging="357"/>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Interpretación a la Lengua de Señas Costarricense (</w:t>
      </w:r>
      <w:proofErr w:type="spellStart"/>
      <w:r w:rsidRPr="00A42072">
        <w:rPr>
          <w:rFonts w:ascii="Arial" w:eastAsia="Arial" w:hAnsi="Arial" w:cs="Arial"/>
          <w:color w:val="000000" w:themeColor="text1"/>
          <w:szCs w:val="24"/>
        </w:rPr>
        <w:t>Lesco</w:t>
      </w:r>
      <w:proofErr w:type="spellEnd"/>
      <w:r w:rsidRPr="00A42072">
        <w:rPr>
          <w:rFonts w:ascii="Arial" w:eastAsia="Arial" w:hAnsi="Arial" w:cs="Arial"/>
          <w:color w:val="000000" w:themeColor="text1"/>
          <w:szCs w:val="24"/>
        </w:rPr>
        <w:t>)</w:t>
      </w:r>
    </w:p>
    <w:p w14:paraId="460F52E3" w14:textId="4C3D0D2F" w:rsidR="00F52393" w:rsidRPr="00A42072" w:rsidRDefault="72C38513" w:rsidP="00A943C9">
      <w:pPr>
        <w:pStyle w:val="Prrafodelista"/>
        <w:numPr>
          <w:ilvl w:val="1"/>
          <w:numId w:val="31"/>
        </w:numPr>
        <w:spacing w:before="240" w:after="120" w:line="360" w:lineRule="auto"/>
        <w:ind w:left="1434" w:hanging="357"/>
        <w:contextualSpacing w:val="0"/>
        <w:rPr>
          <w:rFonts w:ascii="Arial" w:eastAsia="Arial" w:hAnsi="Arial" w:cs="Arial"/>
          <w:color w:val="000000" w:themeColor="text1"/>
          <w:szCs w:val="24"/>
        </w:rPr>
      </w:pPr>
      <w:r w:rsidRPr="00A42072">
        <w:rPr>
          <w:rFonts w:ascii="Arial" w:eastAsia="Arial" w:hAnsi="Arial" w:cs="Arial"/>
          <w:color w:val="000000" w:themeColor="text1"/>
          <w:szCs w:val="24"/>
        </w:rPr>
        <w:t>Audio descripción.</w:t>
      </w:r>
    </w:p>
    <w:p w14:paraId="5BC55703" w14:textId="73D0412A" w:rsidR="003A2630" w:rsidRDefault="72C38513" w:rsidP="00A943C9">
      <w:pPr>
        <w:pStyle w:val="Prrafodelista"/>
        <w:numPr>
          <w:ilvl w:val="0"/>
          <w:numId w:val="1"/>
        </w:numPr>
        <w:spacing w:before="240" w:after="120" w:line="360" w:lineRule="auto"/>
        <w:ind w:left="284"/>
        <w:contextualSpacing w:val="0"/>
        <w:rPr>
          <w:rFonts w:ascii="Arial" w:eastAsia="Arial" w:hAnsi="Arial" w:cs="Arial"/>
          <w:color w:val="000000" w:themeColor="text1"/>
          <w:szCs w:val="24"/>
        </w:rPr>
      </w:pPr>
      <w:bookmarkStart w:id="19" w:name="_Hlk79065920"/>
      <w:bookmarkStart w:id="20" w:name="_Hlk79066160"/>
      <w:bookmarkEnd w:id="19"/>
      <w:bookmarkEnd w:id="20"/>
      <w:r w:rsidRPr="00A42072">
        <w:rPr>
          <w:rFonts w:ascii="Arial" w:eastAsia="Arial" w:hAnsi="Arial" w:cs="Arial"/>
          <w:color w:val="000000" w:themeColor="text1"/>
          <w:szCs w:val="24"/>
        </w:rPr>
        <w:t>Se debe evitar el uso de imágenes parpadeantes o con destellos. Los destellos son elementos que cambian su luminosidad repetidamente y los parpadeos son elementos que varían su tamaño o aparecen y desaparecen repetidamente.</w:t>
      </w:r>
    </w:p>
    <w:p w14:paraId="3A33FCD7" w14:textId="77777777" w:rsidR="005878AA" w:rsidRDefault="005878AA">
      <w:pPr>
        <w:rPr>
          <w:rFonts w:ascii="Arial" w:eastAsiaTheme="majorEastAsia" w:hAnsi="Arial" w:cstheme="majorBidi"/>
          <w:b/>
          <w:bCs/>
          <w:color w:val="000000" w:themeColor="text1"/>
          <w:sz w:val="28"/>
          <w:szCs w:val="28"/>
        </w:rPr>
      </w:pPr>
      <w:r>
        <w:br w:type="page"/>
      </w:r>
    </w:p>
    <w:p w14:paraId="60F616D7" w14:textId="2A3B262B" w:rsidR="00A42072" w:rsidRPr="004F72FC" w:rsidRDefault="00A42072" w:rsidP="00A943C9">
      <w:pPr>
        <w:pStyle w:val="Ttulo1"/>
        <w:spacing w:before="240" w:after="120" w:line="360" w:lineRule="auto"/>
      </w:pPr>
      <w:bookmarkStart w:id="21" w:name="_Toc101520289"/>
      <w:r w:rsidRPr="004F72FC">
        <w:lastRenderedPageBreak/>
        <w:t>Referencias</w:t>
      </w:r>
      <w:bookmarkEnd w:id="21"/>
    </w:p>
    <w:p w14:paraId="5BD726F3" w14:textId="77777777" w:rsidR="00A42072" w:rsidRPr="00A42072" w:rsidRDefault="00A42072" w:rsidP="00A943C9">
      <w:pPr>
        <w:spacing w:before="240" w:after="120" w:line="360" w:lineRule="auto"/>
        <w:ind w:left="283" w:hanging="283"/>
        <w:rPr>
          <w:rFonts w:ascii="Arial" w:hAnsi="Arial" w:cs="Arial"/>
          <w:szCs w:val="24"/>
        </w:rPr>
      </w:pPr>
      <w:r w:rsidRPr="00A42072">
        <w:rPr>
          <w:rFonts w:ascii="Arial" w:hAnsi="Arial" w:cs="Arial"/>
          <w:szCs w:val="24"/>
        </w:rPr>
        <w:t xml:space="preserve">Página Web de la WCAG 2.1 Estrategias, estándares y materiales para hacer la Web accesible para gente con discapacidades. Recuperado de </w:t>
      </w:r>
      <w:hyperlink r:id="rId10" w:history="1">
        <w:r w:rsidRPr="00A42072">
          <w:rPr>
            <w:rStyle w:val="Hipervnculo"/>
            <w:rFonts w:cs="Arial"/>
            <w:szCs w:val="24"/>
          </w:rPr>
          <w:t>https://www.w3.org/WAI/standards-guidelines/wcag/glance/es</w:t>
        </w:r>
      </w:hyperlink>
    </w:p>
    <w:p w14:paraId="67FE17E2" w14:textId="77777777" w:rsidR="00A42072" w:rsidRPr="00A42072" w:rsidRDefault="00A42072" w:rsidP="00A943C9">
      <w:pPr>
        <w:spacing w:before="240" w:after="120" w:line="360" w:lineRule="auto"/>
        <w:ind w:left="283" w:hanging="283"/>
        <w:rPr>
          <w:rStyle w:val="Hipervnculo"/>
          <w:szCs w:val="24"/>
        </w:rPr>
      </w:pPr>
      <w:r w:rsidRPr="00A42072">
        <w:rPr>
          <w:rFonts w:ascii="Arial" w:hAnsi="Arial" w:cs="Arial"/>
          <w:szCs w:val="24"/>
        </w:rPr>
        <w:t xml:space="preserve">Suárez R. (2017) Revista digital universitaria: Pensar y diseñar en plural. Los siete principios del diseño universal. Recuperado de: </w:t>
      </w:r>
      <w:hyperlink r:id="rId11" w:history="1">
        <w:r w:rsidRPr="00A42072">
          <w:rPr>
            <w:rStyle w:val="Hipervnculo"/>
            <w:rFonts w:cs="Arial"/>
            <w:szCs w:val="24"/>
          </w:rPr>
          <w:t>http://www.revista.unam.mx/ojs/index.php/rdu/article/view/1005</w:t>
        </w:r>
      </w:hyperlink>
    </w:p>
    <w:p w14:paraId="19E7309D" w14:textId="77777777" w:rsidR="00A42072" w:rsidRPr="00A42072" w:rsidRDefault="00A42072" w:rsidP="00A943C9">
      <w:pPr>
        <w:spacing w:before="240" w:after="120" w:line="360" w:lineRule="auto"/>
        <w:ind w:left="283" w:hanging="283"/>
        <w:rPr>
          <w:rFonts w:eastAsia="Arial"/>
          <w:color w:val="000000" w:themeColor="text1"/>
          <w:szCs w:val="24"/>
        </w:rPr>
      </w:pPr>
      <w:r w:rsidRPr="00A42072">
        <w:rPr>
          <w:rFonts w:ascii="Arial" w:eastAsia="Arial" w:hAnsi="Arial" w:cs="Arial"/>
          <w:color w:val="000000" w:themeColor="text1"/>
          <w:szCs w:val="24"/>
          <w:lang w:val="en-US"/>
        </w:rPr>
        <w:t xml:space="preserve">World Wide Web Consortium (W3C), (2019). </w:t>
      </w:r>
      <w:r w:rsidRPr="00A42072">
        <w:rPr>
          <w:rFonts w:ascii="Arial" w:eastAsia="Arial" w:hAnsi="Arial" w:cs="Arial"/>
          <w:color w:val="000000" w:themeColor="text1"/>
          <w:szCs w:val="24"/>
        </w:rPr>
        <w:t xml:space="preserve">Pautas de Accesibilidad para el Contenido Web. Página Web de la WCAG 2.1. Recuperado de </w:t>
      </w:r>
      <w:hyperlink r:id="rId12" w:history="1">
        <w:r w:rsidRPr="00A42072">
          <w:rPr>
            <w:rStyle w:val="Hipervnculo"/>
            <w:rFonts w:eastAsia="Arial" w:cs="Arial"/>
            <w:szCs w:val="24"/>
          </w:rPr>
          <w:t>https://www.w3.org/WAI/standards-guidelines/wcag/glance/es</w:t>
        </w:r>
      </w:hyperlink>
    </w:p>
    <w:p w14:paraId="4BCE9D13" w14:textId="4626098B" w:rsidR="00B57EE2" w:rsidRPr="00A42072" w:rsidRDefault="00B57EE2" w:rsidP="00A943C9">
      <w:pPr>
        <w:spacing w:before="240" w:after="120" w:line="360" w:lineRule="auto"/>
        <w:rPr>
          <w:rFonts w:ascii="Arial" w:eastAsia="Arial" w:hAnsi="Arial" w:cs="Arial"/>
          <w:color w:val="000000" w:themeColor="text1"/>
          <w:szCs w:val="24"/>
        </w:rPr>
      </w:pPr>
    </w:p>
    <w:sectPr w:rsidR="00B57EE2" w:rsidRPr="00A42072" w:rsidSect="003A2630">
      <w:headerReference w:type="default" r:id="rId13"/>
      <w:footerReference w:type="default" r:id="rId14"/>
      <w:pgSz w:w="12242" w:h="15842" w:code="1"/>
      <w:pgMar w:top="1701" w:right="1701" w:bottom="1418" w:left="1701"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4D362" w14:textId="77777777" w:rsidR="002E4FD2" w:rsidRDefault="002E4FD2">
      <w:pPr>
        <w:spacing w:after="0" w:line="240" w:lineRule="auto"/>
      </w:pPr>
      <w:r>
        <w:separator/>
      </w:r>
    </w:p>
  </w:endnote>
  <w:endnote w:type="continuationSeparator" w:id="0">
    <w:p w14:paraId="32787E52" w14:textId="77777777" w:rsidR="002E4FD2" w:rsidRDefault="002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54587"/>
      <w:docPartObj>
        <w:docPartGallery w:val="Page Numbers (Bottom of Page)"/>
        <w:docPartUnique/>
      </w:docPartObj>
    </w:sdtPr>
    <w:sdtContent>
      <w:p w14:paraId="171C9B2F" w14:textId="4A9732AD" w:rsidR="005878AA" w:rsidRDefault="005878AA">
        <w:pPr>
          <w:pStyle w:val="Piedepgina"/>
          <w:jc w:val="right"/>
        </w:pPr>
        <w:r>
          <w:fldChar w:fldCharType="begin"/>
        </w:r>
        <w:r>
          <w:instrText>PAGE   \* MERGEFORMAT</w:instrText>
        </w:r>
        <w:r>
          <w:fldChar w:fldCharType="separate"/>
        </w:r>
        <w:r w:rsidR="00E019D8">
          <w:rPr>
            <w:noProof/>
          </w:rPr>
          <w:t>3</w:t>
        </w:r>
        <w:r>
          <w:fldChar w:fldCharType="end"/>
        </w:r>
      </w:p>
    </w:sdtContent>
  </w:sdt>
  <w:p w14:paraId="58816BAC" w14:textId="1420EC4D" w:rsidR="244EBAA1" w:rsidRDefault="244EBAA1" w:rsidP="244EBAA1">
    <w:pPr>
      <w:pStyle w:val="Piedepgina"/>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215CA" w14:textId="77777777" w:rsidR="002E4FD2" w:rsidRDefault="002E4FD2">
      <w:pPr>
        <w:spacing w:after="0" w:line="240" w:lineRule="auto"/>
      </w:pPr>
      <w:r>
        <w:separator/>
      </w:r>
    </w:p>
  </w:footnote>
  <w:footnote w:type="continuationSeparator" w:id="0">
    <w:p w14:paraId="4B2844EB" w14:textId="77777777" w:rsidR="002E4FD2" w:rsidRDefault="002E4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244EBAA1" w14:paraId="144A886B" w14:textId="77777777" w:rsidTr="244EBAA1">
      <w:tc>
        <w:tcPr>
          <w:tcW w:w="2830" w:type="dxa"/>
        </w:tcPr>
        <w:p w14:paraId="1FF686BA" w14:textId="790227CD" w:rsidR="244EBAA1" w:rsidRDefault="244EBAA1" w:rsidP="244EBAA1">
          <w:pPr>
            <w:pStyle w:val="Encabezado"/>
            <w:ind w:left="-115"/>
            <w:rPr>
              <w:rFonts w:eastAsia="Calibri"/>
              <w:szCs w:val="24"/>
            </w:rPr>
          </w:pPr>
        </w:p>
      </w:tc>
      <w:tc>
        <w:tcPr>
          <w:tcW w:w="2830" w:type="dxa"/>
        </w:tcPr>
        <w:p w14:paraId="303756E4" w14:textId="42A1D266" w:rsidR="244EBAA1" w:rsidRDefault="244EBAA1" w:rsidP="244EBAA1">
          <w:pPr>
            <w:pStyle w:val="Encabezado"/>
            <w:jc w:val="center"/>
            <w:rPr>
              <w:rFonts w:eastAsia="Calibri"/>
              <w:szCs w:val="24"/>
            </w:rPr>
          </w:pPr>
        </w:p>
      </w:tc>
      <w:tc>
        <w:tcPr>
          <w:tcW w:w="2830" w:type="dxa"/>
        </w:tcPr>
        <w:p w14:paraId="5469BC45" w14:textId="7FCDCD3F" w:rsidR="244EBAA1" w:rsidRDefault="244EBAA1" w:rsidP="244EBAA1">
          <w:pPr>
            <w:pStyle w:val="Encabezado"/>
            <w:ind w:right="-115"/>
            <w:jc w:val="right"/>
            <w:rPr>
              <w:rFonts w:eastAsia="Calibri"/>
              <w:szCs w:val="24"/>
            </w:rPr>
          </w:pPr>
        </w:p>
      </w:tc>
    </w:tr>
  </w:tbl>
  <w:p w14:paraId="2CEFD702" w14:textId="20A99D9A" w:rsidR="244EBAA1" w:rsidRDefault="244EBAA1" w:rsidP="244EBAA1">
    <w:pPr>
      <w:pStyle w:val="Encabezado"/>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1BD"/>
    <w:multiLevelType w:val="hybridMultilevel"/>
    <w:tmpl w:val="A0BCCAE8"/>
    <w:lvl w:ilvl="0" w:tplc="1D68703C">
      <w:start w:val="1"/>
      <w:numFmt w:val="bullet"/>
      <w:lvlText w:val=""/>
      <w:lvlJc w:val="left"/>
      <w:pPr>
        <w:ind w:left="644" w:hanging="360"/>
      </w:pPr>
      <w:rPr>
        <w:rFonts w:ascii="Symbol" w:hAnsi="Symbol"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1" w15:restartNumberingAfterBreak="0">
    <w:nsid w:val="11CA375F"/>
    <w:multiLevelType w:val="hybridMultilevel"/>
    <w:tmpl w:val="F18046AE"/>
    <w:lvl w:ilvl="0" w:tplc="DD30F746">
      <w:start w:val="1"/>
      <w:numFmt w:val="bullet"/>
      <w:lvlText w:val=""/>
      <w:lvlJc w:val="left"/>
      <w:pPr>
        <w:ind w:left="720" w:hanging="360"/>
      </w:pPr>
      <w:rPr>
        <w:rFonts w:ascii="Symbol" w:hAnsi="Symbol" w:hint="default"/>
      </w:rPr>
    </w:lvl>
    <w:lvl w:ilvl="1" w:tplc="C67860C0">
      <w:start w:val="1"/>
      <w:numFmt w:val="bullet"/>
      <w:lvlText w:val="o"/>
      <w:lvlJc w:val="left"/>
      <w:pPr>
        <w:ind w:left="1440" w:hanging="360"/>
      </w:pPr>
      <w:rPr>
        <w:rFonts w:ascii="Courier New" w:hAnsi="Courier New" w:hint="default"/>
      </w:rPr>
    </w:lvl>
    <w:lvl w:ilvl="2" w:tplc="1CC8974C">
      <w:start w:val="1"/>
      <w:numFmt w:val="bullet"/>
      <w:lvlText w:val=""/>
      <w:lvlJc w:val="left"/>
      <w:pPr>
        <w:ind w:left="2160" w:hanging="360"/>
      </w:pPr>
      <w:rPr>
        <w:rFonts w:ascii="Wingdings" w:hAnsi="Wingdings" w:hint="default"/>
      </w:rPr>
    </w:lvl>
    <w:lvl w:ilvl="3" w:tplc="CB4E261A">
      <w:start w:val="1"/>
      <w:numFmt w:val="bullet"/>
      <w:lvlText w:val=""/>
      <w:lvlJc w:val="left"/>
      <w:pPr>
        <w:ind w:left="2880" w:hanging="360"/>
      </w:pPr>
      <w:rPr>
        <w:rFonts w:ascii="Symbol" w:hAnsi="Symbol" w:hint="default"/>
      </w:rPr>
    </w:lvl>
    <w:lvl w:ilvl="4" w:tplc="F5EC0196">
      <w:start w:val="1"/>
      <w:numFmt w:val="bullet"/>
      <w:lvlText w:val="o"/>
      <w:lvlJc w:val="left"/>
      <w:pPr>
        <w:ind w:left="3600" w:hanging="360"/>
      </w:pPr>
      <w:rPr>
        <w:rFonts w:ascii="Courier New" w:hAnsi="Courier New" w:hint="default"/>
      </w:rPr>
    </w:lvl>
    <w:lvl w:ilvl="5" w:tplc="25C09084">
      <w:start w:val="1"/>
      <w:numFmt w:val="bullet"/>
      <w:lvlText w:val=""/>
      <w:lvlJc w:val="left"/>
      <w:pPr>
        <w:ind w:left="4320" w:hanging="360"/>
      </w:pPr>
      <w:rPr>
        <w:rFonts w:ascii="Wingdings" w:hAnsi="Wingdings" w:hint="default"/>
      </w:rPr>
    </w:lvl>
    <w:lvl w:ilvl="6" w:tplc="8A1E4B12">
      <w:start w:val="1"/>
      <w:numFmt w:val="bullet"/>
      <w:lvlText w:val=""/>
      <w:lvlJc w:val="left"/>
      <w:pPr>
        <w:ind w:left="5040" w:hanging="360"/>
      </w:pPr>
      <w:rPr>
        <w:rFonts w:ascii="Symbol" w:hAnsi="Symbol" w:hint="default"/>
      </w:rPr>
    </w:lvl>
    <w:lvl w:ilvl="7" w:tplc="4372C8DC">
      <w:start w:val="1"/>
      <w:numFmt w:val="bullet"/>
      <w:lvlText w:val="o"/>
      <w:lvlJc w:val="left"/>
      <w:pPr>
        <w:ind w:left="5760" w:hanging="360"/>
      </w:pPr>
      <w:rPr>
        <w:rFonts w:ascii="Courier New" w:hAnsi="Courier New" w:hint="default"/>
      </w:rPr>
    </w:lvl>
    <w:lvl w:ilvl="8" w:tplc="5720E1A8">
      <w:start w:val="1"/>
      <w:numFmt w:val="bullet"/>
      <w:lvlText w:val=""/>
      <w:lvlJc w:val="left"/>
      <w:pPr>
        <w:ind w:left="6480" w:hanging="360"/>
      </w:pPr>
      <w:rPr>
        <w:rFonts w:ascii="Wingdings" w:hAnsi="Wingdings" w:hint="default"/>
      </w:rPr>
    </w:lvl>
  </w:abstractNum>
  <w:abstractNum w:abstractNumId="2" w15:restartNumberingAfterBreak="0">
    <w:nsid w:val="153E1A41"/>
    <w:multiLevelType w:val="hybridMultilevel"/>
    <w:tmpl w:val="DBA84F72"/>
    <w:lvl w:ilvl="0" w:tplc="2340D0F6">
      <w:start w:val="1"/>
      <w:numFmt w:val="bullet"/>
      <w:lvlText w:val=""/>
      <w:lvlJc w:val="left"/>
      <w:pPr>
        <w:ind w:left="720" w:hanging="360"/>
      </w:pPr>
      <w:rPr>
        <w:rFonts w:ascii="Symbol" w:hAnsi="Symbol" w:hint="default"/>
      </w:rPr>
    </w:lvl>
    <w:lvl w:ilvl="1" w:tplc="04163F4E">
      <w:start w:val="1"/>
      <w:numFmt w:val="bullet"/>
      <w:lvlText w:val="o"/>
      <w:lvlJc w:val="left"/>
      <w:pPr>
        <w:ind w:left="1440" w:hanging="360"/>
      </w:pPr>
      <w:rPr>
        <w:rFonts w:ascii="Courier New" w:hAnsi="Courier New" w:hint="default"/>
      </w:rPr>
    </w:lvl>
    <w:lvl w:ilvl="2" w:tplc="E2E4D052">
      <w:start w:val="1"/>
      <w:numFmt w:val="bullet"/>
      <w:lvlText w:val=""/>
      <w:lvlJc w:val="left"/>
      <w:pPr>
        <w:ind w:left="2160" w:hanging="360"/>
      </w:pPr>
      <w:rPr>
        <w:rFonts w:ascii="Wingdings" w:hAnsi="Wingdings" w:hint="default"/>
      </w:rPr>
    </w:lvl>
    <w:lvl w:ilvl="3" w:tplc="5BC4CCC4">
      <w:start w:val="1"/>
      <w:numFmt w:val="bullet"/>
      <w:lvlText w:val=""/>
      <w:lvlJc w:val="left"/>
      <w:pPr>
        <w:ind w:left="2880" w:hanging="360"/>
      </w:pPr>
      <w:rPr>
        <w:rFonts w:ascii="Symbol" w:hAnsi="Symbol" w:hint="default"/>
      </w:rPr>
    </w:lvl>
    <w:lvl w:ilvl="4" w:tplc="04A0D8AC">
      <w:start w:val="1"/>
      <w:numFmt w:val="bullet"/>
      <w:lvlText w:val="o"/>
      <w:lvlJc w:val="left"/>
      <w:pPr>
        <w:ind w:left="3600" w:hanging="360"/>
      </w:pPr>
      <w:rPr>
        <w:rFonts w:ascii="Courier New" w:hAnsi="Courier New" w:hint="default"/>
      </w:rPr>
    </w:lvl>
    <w:lvl w:ilvl="5" w:tplc="F6747968">
      <w:start w:val="1"/>
      <w:numFmt w:val="bullet"/>
      <w:lvlText w:val=""/>
      <w:lvlJc w:val="left"/>
      <w:pPr>
        <w:ind w:left="4320" w:hanging="360"/>
      </w:pPr>
      <w:rPr>
        <w:rFonts w:ascii="Wingdings" w:hAnsi="Wingdings" w:hint="default"/>
      </w:rPr>
    </w:lvl>
    <w:lvl w:ilvl="6" w:tplc="233AD138">
      <w:start w:val="1"/>
      <w:numFmt w:val="bullet"/>
      <w:lvlText w:val=""/>
      <w:lvlJc w:val="left"/>
      <w:pPr>
        <w:ind w:left="5040" w:hanging="360"/>
      </w:pPr>
      <w:rPr>
        <w:rFonts w:ascii="Symbol" w:hAnsi="Symbol" w:hint="default"/>
      </w:rPr>
    </w:lvl>
    <w:lvl w:ilvl="7" w:tplc="DE8C2D44">
      <w:start w:val="1"/>
      <w:numFmt w:val="bullet"/>
      <w:lvlText w:val="o"/>
      <w:lvlJc w:val="left"/>
      <w:pPr>
        <w:ind w:left="5760" w:hanging="360"/>
      </w:pPr>
      <w:rPr>
        <w:rFonts w:ascii="Courier New" w:hAnsi="Courier New" w:hint="default"/>
      </w:rPr>
    </w:lvl>
    <w:lvl w:ilvl="8" w:tplc="FD24D3CA">
      <w:start w:val="1"/>
      <w:numFmt w:val="bullet"/>
      <w:lvlText w:val=""/>
      <w:lvlJc w:val="left"/>
      <w:pPr>
        <w:ind w:left="6480" w:hanging="360"/>
      </w:pPr>
      <w:rPr>
        <w:rFonts w:ascii="Wingdings" w:hAnsi="Wingdings" w:hint="default"/>
      </w:rPr>
    </w:lvl>
  </w:abstractNum>
  <w:abstractNum w:abstractNumId="3" w15:restartNumberingAfterBreak="0">
    <w:nsid w:val="158E2C59"/>
    <w:multiLevelType w:val="hybridMultilevel"/>
    <w:tmpl w:val="0E0C5C6E"/>
    <w:lvl w:ilvl="0" w:tplc="D9760688">
      <w:start w:val="1"/>
      <w:numFmt w:val="bullet"/>
      <w:lvlText w:val=""/>
      <w:lvlJc w:val="left"/>
      <w:pPr>
        <w:ind w:left="720" w:hanging="360"/>
      </w:pPr>
      <w:rPr>
        <w:rFonts w:ascii="Symbol" w:hAnsi="Symbol" w:hint="default"/>
      </w:rPr>
    </w:lvl>
    <w:lvl w:ilvl="1" w:tplc="692E9226">
      <w:start w:val="1"/>
      <w:numFmt w:val="bullet"/>
      <w:lvlText w:val="•"/>
      <w:lvlJc w:val="left"/>
      <w:pPr>
        <w:ind w:left="1440" w:hanging="360"/>
      </w:pPr>
      <w:rPr>
        <w:rFonts w:ascii="Courier New" w:hAnsi="Courier New" w:hint="default"/>
      </w:rPr>
    </w:lvl>
    <w:lvl w:ilvl="2" w:tplc="382EC638">
      <w:start w:val="1"/>
      <w:numFmt w:val="bullet"/>
      <w:lvlText w:val=""/>
      <w:lvlJc w:val="left"/>
      <w:pPr>
        <w:ind w:left="2160" w:hanging="360"/>
      </w:pPr>
      <w:rPr>
        <w:rFonts w:ascii="Wingdings" w:hAnsi="Wingdings" w:hint="default"/>
      </w:rPr>
    </w:lvl>
    <w:lvl w:ilvl="3" w:tplc="E6E2249C">
      <w:start w:val="1"/>
      <w:numFmt w:val="bullet"/>
      <w:lvlText w:val=""/>
      <w:lvlJc w:val="left"/>
      <w:pPr>
        <w:ind w:left="2880" w:hanging="360"/>
      </w:pPr>
      <w:rPr>
        <w:rFonts w:ascii="Symbol" w:hAnsi="Symbol" w:hint="default"/>
      </w:rPr>
    </w:lvl>
    <w:lvl w:ilvl="4" w:tplc="DD70D0B6">
      <w:start w:val="1"/>
      <w:numFmt w:val="bullet"/>
      <w:lvlText w:val="o"/>
      <w:lvlJc w:val="left"/>
      <w:pPr>
        <w:ind w:left="3600" w:hanging="360"/>
      </w:pPr>
      <w:rPr>
        <w:rFonts w:ascii="Courier New" w:hAnsi="Courier New" w:hint="default"/>
      </w:rPr>
    </w:lvl>
    <w:lvl w:ilvl="5" w:tplc="55541156">
      <w:start w:val="1"/>
      <w:numFmt w:val="bullet"/>
      <w:lvlText w:val=""/>
      <w:lvlJc w:val="left"/>
      <w:pPr>
        <w:ind w:left="4320" w:hanging="360"/>
      </w:pPr>
      <w:rPr>
        <w:rFonts w:ascii="Wingdings" w:hAnsi="Wingdings" w:hint="default"/>
      </w:rPr>
    </w:lvl>
    <w:lvl w:ilvl="6" w:tplc="6D1E8868">
      <w:start w:val="1"/>
      <w:numFmt w:val="bullet"/>
      <w:lvlText w:val=""/>
      <w:lvlJc w:val="left"/>
      <w:pPr>
        <w:ind w:left="5040" w:hanging="360"/>
      </w:pPr>
      <w:rPr>
        <w:rFonts w:ascii="Symbol" w:hAnsi="Symbol" w:hint="default"/>
      </w:rPr>
    </w:lvl>
    <w:lvl w:ilvl="7" w:tplc="7B8C1FFE">
      <w:start w:val="1"/>
      <w:numFmt w:val="bullet"/>
      <w:lvlText w:val="o"/>
      <w:lvlJc w:val="left"/>
      <w:pPr>
        <w:ind w:left="5760" w:hanging="360"/>
      </w:pPr>
      <w:rPr>
        <w:rFonts w:ascii="Courier New" w:hAnsi="Courier New" w:hint="default"/>
      </w:rPr>
    </w:lvl>
    <w:lvl w:ilvl="8" w:tplc="DF16FC28">
      <w:start w:val="1"/>
      <w:numFmt w:val="bullet"/>
      <w:lvlText w:val=""/>
      <w:lvlJc w:val="left"/>
      <w:pPr>
        <w:ind w:left="6480" w:hanging="360"/>
      </w:pPr>
      <w:rPr>
        <w:rFonts w:ascii="Wingdings" w:hAnsi="Wingdings" w:hint="default"/>
      </w:rPr>
    </w:lvl>
  </w:abstractNum>
  <w:abstractNum w:abstractNumId="4" w15:restartNumberingAfterBreak="0">
    <w:nsid w:val="18245A39"/>
    <w:multiLevelType w:val="hybridMultilevel"/>
    <w:tmpl w:val="EF760974"/>
    <w:lvl w:ilvl="0" w:tplc="2A94E86A">
      <w:start w:val="1"/>
      <w:numFmt w:val="bullet"/>
      <w:lvlText w:val=""/>
      <w:lvlJc w:val="left"/>
      <w:pPr>
        <w:ind w:left="720" w:hanging="360"/>
      </w:pPr>
      <w:rPr>
        <w:rFonts w:ascii="Symbol" w:hAnsi="Symbol" w:hint="default"/>
      </w:rPr>
    </w:lvl>
    <w:lvl w:ilvl="1" w:tplc="D2C45D3E">
      <w:start w:val="1"/>
      <w:numFmt w:val="bullet"/>
      <w:lvlText w:val="o"/>
      <w:lvlJc w:val="left"/>
      <w:pPr>
        <w:ind w:left="1440" w:hanging="360"/>
      </w:pPr>
      <w:rPr>
        <w:rFonts w:ascii="Courier New" w:hAnsi="Courier New" w:hint="default"/>
      </w:rPr>
    </w:lvl>
    <w:lvl w:ilvl="2" w:tplc="AC5029C6">
      <w:start w:val="1"/>
      <w:numFmt w:val="bullet"/>
      <w:lvlText w:val=""/>
      <w:lvlJc w:val="left"/>
      <w:pPr>
        <w:ind w:left="2160" w:hanging="360"/>
      </w:pPr>
      <w:rPr>
        <w:rFonts w:ascii="Wingdings" w:hAnsi="Wingdings" w:hint="default"/>
      </w:rPr>
    </w:lvl>
    <w:lvl w:ilvl="3" w:tplc="1070DD70">
      <w:start w:val="1"/>
      <w:numFmt w:val="bullet"/>
      <w:lvlText w:val=""/>
      <w:lvlJc w:val="left"/>
      <w:pPr>
        <w:ind w:left="2880" w:hanging="360"/>
      </w:pPr>
      <w:rPr>
        <w:rFonts w:ascii="Symbol" w:hAnsi="Symbol" w:hint="default"/>
      </w:rPr>
    </w:lvl>
    <w:lvl w:ilvl="4" w:tplc="B7805B00">
      <w:start w:val="1"/>
      <w:numFmt w:val="bullet"/>
      <w:lvlText w:val="o"/>
      <w:lvlJc w:val="left"/>
      <w:pPr>
        <w:ind w:left="3600" w:hanging="360"/>
      </w:pPr>
      <w:rPr>
        <w:rFonts w:ascii="Courier New" w:hAnsi="Courier New" w:hint="default"/>
      </w:rPr>
    </w:lvl>
    <w:lvl w:ilvl="5" w:tplc="A1885C6E">
      <w:start w:val="1"/>
      <w:numFmt w:val="bullet"/>
      <w:lvlText w:val=""/>
      <w:lvlJc w:val="left"/>
      <w:pPr>
        <w:ind w:left="4320" w:hanging="360"/>
      </w:pPr>
      <w:rPr>
        <w:rFonts w:ascii="Wingdings" w:hAnsi="Wingdings" w:hint="default"/>
      </w:rPr>
    </w:lvl>
    <w:lvl w:ilvl="6" w:tplc="60C01D0A">
      <w:start w:val="1"/>
      <w:numFmt w:val="bullet"/>
      <w:lvlText w:val=""/>
      <w:lvlJc w:val="left"/>
      <w:pPr>
        <w:ind w:left="5040" w:hanging="360"/>
      </w:pPr>
      <w:rPr>
        <w:rFonts w:ascii="Symbol" w:hAnsi="Symbol" w:hint="default"/>
      </w:rPr>
    </w:lvl>
    <w:lvl w:ilvl="7" w:tplc="85B87E86">
      <w:start w:val="1"/>
      <w:numFmt w:val="bullet"/>
      <w:lvlText w:val="o"/>
      <w:lvlJc w:val="left"/>
      <w:pPr>
        <w:ind w:left="5760" w:hanging="360"/>
      </w:pPr>
      <w:rPr>
        <w:rFonts w:ascii="Courier New" w:hAnsi="Courier New" w:hint="default"/>
      </w:rPr>
    </w:lvl>
    <w:lvl w:ilvl="8" w:tplc="3D6A8646">
      <w:start w:val="1"/>
      <w:numFmt w:val="bullet"/>
      <w:lvlText w:val=""/>
      <w:lvlJc w:val="left"/>
      <w:pPr>
        <w:ind w:left="6480" w:hanging="360"/>
      </w:pPr>
      <w:rPr>
        <w:rFonts w:ascii="Wingdings" w:hAnsi="Wingdings" w:hint="default"/>
      </w:rPr>
    </w:lvl>
  </w:abstractNum>
  <w:abstractNum w:abstractNumId="5" w15:restartNumberingAfterBreak="0">
    <w:nsid w:val="18442450"/>
    <w:multiLevelType w:val="hybridMultilevel"/>
    <w:tmpl w:val="8884BA9A"/>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D63B3A"/>
    <w:multiLevelType w:val="hybridMultilevel"/>
    <w:tmpl w:val="0DD4D9BA"/>
    <w:lvl w:ilvl="0" w:tplc="140A0019">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9334443"/>
    <w:multiLevelType w:val="hybridMultilevel"/>
    <w:tmpl w:val="56042F5A"/>
    <w:lvl w:ilvl="0" w:tplc="C2003270">
      <w:start w:val="3"/>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29C36A30"/>
    <w:multiLevelType w:val="hybridMultilevel"/>
    <w:tmpl w:val="0BBC9F90"/>
    <w:lvl w:ilvl="0" w:tplc="1D68703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A54DC7"/>
    <w:multiLevelType w:val="hybridMultilevel"/>
    <w:tmpl w:val="38C8A0DE"/>
    <w:lvl w:ilvl="0" w:tplc="D9760688">
      <w:start w:val="1"/>
      <w:numFmt w:val="bullet"/>
      <w:lvlText w:val=""/>
      <w:lvlJc w:val="left"/>
      <w:pPr>
        <w:ind w:left="720" w:hanging="360"/>
      </w:pPr>
      <w:rPr>
        <w:rFonts w:ascii="Symbol" w:hAnsi="Symbol" w:hint="default"/>
      </w:rPr>
    </w:lvl>
    <w:lvl w:ilvl="1" w:tplc="0DE42BA2">
      <w:start w:val="1"/>
      <w:numFmt w:val="bullet"/>
      <w:lvlText w:val="o"/>
      <w:lvlJc w:val="left"/>
      <w:pPr>
        <w:ind w:left="1440" w:hanging="360"/>
      </w:pPr>
      <w:rPr>
        <w:rFonts w:ascii="Courier New" w:hAnsi="Courier New" w:hint="default"/>
      </w:rPr>
    </w:lvl>
    <w:lvl w:ilvl="2" w:tplc="382EC638">
      <w:start w:val="1"/>
      <w:numFmt w:val="bullet"/>
      <w:lvlText w:val=""/>
      <w:lvlJc w:val="left"/>
      <w:pPr>
        <w:ind w:left="2160" w:hanging="360"/>
      </w:pPr>
      <w:rPr>
        <w:rFonts w:ascii="Wingdings" w:hAnsi="Wingdings" w:hint="default"/>
      </w:rPr>
    </w:lvl>
    <w:lvl w:ilvl="3" w:tplc="E6E2249C">
      <w:start w:val="1"/>
      <w:numFmt w:val="bullet"/>
      <w:lvlText w:val=""/>
      <w:lvlJc w:val="left"/>
      <w:pPr>
        <w:ind w:left="2880" w:hanging="360"/>
      </w:pPr>
      <w:rPr>
        <w:rFonts w:ascii="Symbol" w:hAnsi="Symbol" w:hint="default"/>
      </w:rPr>
    </w:lvl>
    <w:lvl w:ilvl="4" w:tplc="DD70D0B6">
      <w:start w:val="1"/>
      <w:numFmt w:val="bullet"/>
      <w:lvlText w:val="o"/>
      <w:lvlJc w:val="left"/>
      <w:pPr>
        <w:ind w:left="3600" w:hanging="360"/>
      </w:pPr>
      <w:rPr>
        <w:rFonts w:ascii="Courier New" w:hAnsi="Courier New" w:hint="default"/>
      </w:rPr>
    </w:lvl>
    <w:lvl w:ilvl="5" w:tplc="55541156">
      <w:start w:val="1"/>
      <w:numFmt w:val="bullet"/>
      <w:lvlText w:val=""/>
      <w:lvlJc w:val="left"/>
      <w:pPr>
        <w:ind w:left="4320" w:hanging="360"/>
      </w:pPr>
      <w:rPr>
        <w:rFonts w:ascii="Wingdings" w:hAnsi="Wingdings" w:hint="default"/>
      </w:rPr>
    </w:lvl>
    <w:lvl w:ilvl="6" w:tplc="6D1E8868">
      <w:start w:val="1"/>
      <w:numFmt w:val="bullet"/>
      <w:lvlText w:val=""/>
      <w:lvlJc w:val="left"/>
      <w:pPr>
        <w:ind w:left="5040" w:hanging="360"/>
      </w:pPr>
      <w:rPr>
        <w:rFonts w:ascii="Symbol" w:hAnsi="Symbol" w:hint="default"/>
      </w:rPr>
    </w:lvl>
    <w:lvl w:ilvl="7" w:tplc="7B8C1FFE">
      <w:start w:val="1"/>
      <w:numFmt w:val="bullet"/>
      <w:lvlText w:val="o"/>
      <w:lvlJc w:val="left"/>
      <w:pPr>
        <w:ind w:left="5760" w:hanging="360"/>
      </w:pPr>
      <w:rPr>
        <w:rFonts w:ascii="Courier New" w:hAnsi="Courier New" w:hint="default"/>
      </w:rPr>
    </w:lvl>
    <w:lvl w:ilvl="8" w:tplc="DF16FC28">
      <w:start w:val="1"/>
      <w:numFmt w:val="bullet"/>
      <w:lvlText w:val=""/>
      <w:lvlJc w:val="left"/>
      <w:pPr>
        <w:ind w:left="6480" w:hanging="360"/>
      </w:pPr>
      <w:rPr>
        <w:rFonts w:ascii="Wingdings" w:hAnsi="Wingdings" w:hint="default"/>
      </w:rPr>
    </w:lvl>
  </w:abstractNum>
  <w:abstractNum w:abstractNumId="10" w15:restartNumberingAfterBreak="0">
    <w:nsid w:val="31652A3F"/>
    <w:multiLevelType w:val="hybridMultilevel"/>
    <w:tmpl w:val="DC52EB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B82E62"/>
    <w:multiLevelType w:val="hybridMultilevel"/>
    <w:tmpl w:val="3A66E83E"/>
    <w:lvl w:ilvl="0" w:tplc="FFFFFFFF">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8DB5A3D"/>
    <w:multiLevelType w:val="hybridMultilevel"/>
    <w:tmpl w:val="216C8782"/>
    <w:lvl w:ilvl="0" w:tplc="EA624128">
      <w:start w:val="1"/>
      <w:numFmt w:val="bullet"/>
      <w:lvlText w:val=""/>
      <w:lvlJc w:val="left"/>
      <w:pPr>
        <w:ind w:left="720" w:hanging="360"/>
      </w:pPr>
      <w:rPr>
        <w:rFonts w:ascii="Symbol" w:hAnsi="Symbol" w:hint="default"/>
      </w:rPr>
    </w:lvl>
    <w:lvl w:ilvl="1" w:tplc="13782136">
      <w:start w:val="1"/>
      <w:numFmt w:val="bullet"/>
      <w:lvlText w:val="o"/>
      <w:lvlJc w:val="left"/>
      <w:pPr>
        <w:ind w:left="1440" w:hanging="360"/>
      </w:pPr>
      <w:rPr>
        <w:rFonts w:ascii="Courier New" w:hAnsi="Courier New" w:hint="default"/>
      </w:rPr>
    </w:lvl>
    <w:lvl w:ilvl="2" w:tplc="94446438">
      <w:start w:val="1"/>
      <w:numFmt w:val="bullet"/>
      <w:lvlText w:val=""/>
      <w:lvlJc w:val="left"/>
      <w:pPr>
        <w:ind w:left="2160" w:hanging="360"/>
      </w:pPr>
      <w:rPr>
        <w:rFonts w:ascii="Wingdings" w:hAnsi="Wingdings" w:hint="default"/>
      </w:rPr>
    </w:lvl>
    <w:lvl w:ilvl="3" w:tplc="3F1A1828">
      <w:start w:val="1"/>
      <w:numFmt w:val="bullet"/>
      <w:lvlText w:val=""/>
      <w:lvlJc w:val="left"/>
      <w:pPr>
        <w:ind w:left="2880" w:hanging="360"/>
      </w:pPr>
      <w:rPr>
        <w:rFonts w:ascii="Symbol" w:hAnsi="Symbol" w:hint="default"/>
      </w:rPr>
    </w:lvl>
    <w:lvl w:ilvl="4" w:tplc="2EB09416">
      <w:start w:val="1"/>
      <w:numFmt w:val="bullet"/>
      <w:lvlText w:val="o"/>
      <w:lvlJc w:val="left"/>
      <w:pPr>
        <w:ind w:left="3600" w:hanging="360"/>
      </w:pPr>
      <w:rPr>
        <w:rFonts w:ascii="Courier New" w:hAnsi="Courier New" w:hint="default"/>
      </w:rPr>
    </w:lvl>
    <w:lvl w:ilvl="5" w:tplc="B574C11A">
      <w:start w:val="1"/>
      <w:numFmt w:val="bullet"/>
      <w:lvlText w:val=""/>
      <w:lvlJc w:val="left"/>
      <w:pPr>
        <w:ind w:left="4320" w:hanging="360"/>
      </w:pPr>
      <w:rPr>
        <w:rFonts w:ascii="Wingdings" w:hAnsi="Wingdings" w:hint="default"/>
      </w:rPr>
    </w:lvl>
    <w:lvl w:ilvl="6" w:tplc="A6F457AC">
      <w:start w:val="1"/>
      <w:numFmt w:val="bullet"/>
      <w:lvlText w:val=""/>
      <w:lvlJc w:val="left"/>
      <w:pPr>
        <w:ind w:left="5040" w:hanging="360"/>
      </w:pPr>
      <w:rPr>
        <w:rFonts w:ascii="Symbol" w:hAnsi="Symbol" w:hint="default"/>
      </w:rPr>
    </w:lvl>
    <w:lvl w:ilvl="7" w:tplc="C4F43D22">
      <w:start w:val="1"/>
      <w:numFmt w:val="bullet"/>
      <w:lvlText w:val="o"/>
      <w:lvlJc w:val="left"/>
      <w:pPr>
        <w:ind w:left="5760" w:hanging="360"/>
      </w:pPr>
      <w:rPr>
        <w:rFonts w:ascii="Courier New" w:hAnsi="Courier New" w:hint="default"/>
      </w:rPr>
    </w:lvl>
    <w:lvl w:ilvl="8" w:tplc="8BBE8FCC">
      <w:start w:val="1"/>
      <w:numFmt w:val="bullet"/>
      <w:lvlText w:val=""/>
      <w:lvlJc w:val="left"/>
      <w:pPr>
        <w:ind w:left="6480" w:hanging="360"/>
      </w:pPr>
      <w:rPr>
        <w:rFonts w:ascii="Wingdings" w:hAnsi="Wingdings" w:hint="default"/>
      </w:rPr>
    </w:lvl>
  </w:abstractNum>
  <w:abstractNum w:abstractNumId="13" w15:restartNumberingAfterBreak="0">
    <w:nsid w:val="39326344"/>
    <w:multiLevelType w:val="hybridMultilevel"/>
    <w:tmpl w:val="D2162282"/>
    <w:lvl w:ilvl="0" w:tplc="1BA84FC4">
      <w:start w:val="1"/>
      <w:numFmt w:val="bullet"/>
      <w:lvlText w:val="•"/>
      <w:lvlJc w:val="left"/>
      <w:pPr>
        <w:tabs>
          <w:tab w:val="num" w:pos="720"/>
        </w:tabs>
        <w:ind w:left="720" w:hanging="360"/>
      </w:pPr>
      <w:rPr>
        <w:rFonts w:ascii="Arial" w:hAnsi="Arial" w:hint="default"/>
      </w:rPr>
    </w:lvl>
    <w:lvl w:ilvl="1" w:tplc="9DEAA564" w:tentative="1">
      <w:start w:val="1"/>
      <w:numFmt w:val="bullet"/>
      <w:lvlText w:val="•"/>
      <w:lvlJc w:val="left"/>
      <w:pPr>
        <w:tabs>
          <w:tab w:val="num" w:pos="1440"/>
        </w:tabs>
        <w:ind w:left="1440" w:hanging="360"/>
      </w:pPr>
      <w:rPr>
        <w:rFonts w:ascii="Arial" w:hAnsi="Arial" w:hint="default"/>
      </w:rPr>
    </w:lvl>
    <w:lvl w:ilvl="2" w:tplc="958EE7FE" w:tentative="1">
      <w:start w:val="1"/>
      <w:numFmt w:val="bullet"/>
      <w:lvlText w:val="•"/>
      <w:lvlJc w:val="left"/>
      <w:pPr>
        <w:tabs>
          <w:tab w:val="num" w:pos="2160"/>
        </w:tabs>
        <w:ind w:left="2160" w:hanging="360"/>
      </w:pPr>
      <w:rPr>
        <w:rFonts w:ascii="Arial" w:hAnsi="Arial" w:hint="default"/>
      </w:rPr>
    </w:lvl>
    <w:lvl w:ilvl="3" w:tplc="ADF8A634" w:tentative="1">
      <w:start w:val="1"/>
      <w:numFmt w:val="bullet"/>
      <w:lvlText w:val="•"/>
      <w:lvlJc w:val="left"/>
      <w:pPr>
        <w:tabs>
          <w:tab w:val="num" w:pos="2880"/>
        </w:tabs>
        <w:ind w:left="2880" w:hanging="360"/>
      </w:pPr>
      <w:rPr>
        <w:rFonts w:ascii="Arial" w:hAnsi="Arial" w:hint="default"/>
      </w:rPr>
    </w:lvl>
    <w:lvl w:ilvl="4" w:tplc="8794AA7E" w:tentative="1">
      <w:start w:val="1"/>
      <w:numFmt w:val="bullet"/>
      <w:lvlText w:val="•"/>
      <w:lvlJc w:val="left"/>
      <w:pPr>
        <w:tabs>
          <w:tab w:val="num" w:pos="3600"/>
        </w:tabs>
        <w:ind w:left="3600" w:hanging="360"/>
      </w:pPr>
      <w:rPr>
        <w:rFonts w:ascii="Arial" w:hAnsi="Arial" w:hint="default"/>
      </w:rPr>
    </w:lvl>
    <w:lvl w:ilvl="5" w:tplc="145EB6AA" w:tentative="1">
      <w:start w:val="1"/>
      <w:numFmt w:val="bullet"/>
      <w:lvlText w:val="•"/>
      <w:lvlJc w:val="left"/>
      <w:pPr>
        <w:tabs>
          <w:tab w:val="num" w:pos="4320"/>
        </w:tabs>
        <w:ind w:left="4320" w:hanging="360"/>
      </w:pPr>
      <w:rPr>
        <w:rFonts w:ascii="Arial" w:hAnsi="Arial" w:hint="default"/>
      </w:rPr>
    </w:lvl>
    <w:lvl w:ilvl="6" w:tplc="0ED2D264" w:tentative="1">
      <w:start w:val="1"/>
      <w:numFmt w:val="bullet"/>
      <w:lvlText w:val="•"/>
      <w:lvlJc w:val="left"/>
      <w:pPr>
        <w:tabs>
          <w:tab w:val="num" w:pos="5040"/>
        </w:tabs>
        <w:ind w:left="5040" w:hanging="360"/>
      </w:pPr>
      <w:rPr>
        <w:rFonts w:ascii="Arial" w:hAnsi="Arial" w:hint="default"/>
      </w:rPr>
    </w:lvl>
    <w:lvl w:ilvl="7" w:tplc="CAD02C74" w:tentative="1">
      <w:start w:val="1"/>
      <w:numFmt w:val="bullet"/>
      <w:lvlText w:val="•"/>
      <w:lvlJc w:val="left"/>
      <w:pPr>
        <w:tabs>
          <w:tab w:val="num" w:pos="5760"/>
        </w:tabs>
        <w:ind w:left="5760" w:hanging="360"/>
      </w:pPr>
      <w:rPr>
        <w:rFonts w:ascii="Arial" w:hAnsi="Arial" w:hint="default"/>
      </w:rPr>
    </w:lvl>
    <w:lvl w:ilvl="8" w:tplc="B84254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251272"/>
    <w:multiLevelType w:val="hybridMultilevel"/>
    <w:tmpl w:val="9F12F08A"/>
    <w:lvl w:ilvl="0" w:tplc="6456B118">
      <w:start w:val="1"/>
      <w:numFmt w:val="bullet"/>
      <w:lvlText w:val="•"/>
      <w:lvlJc w:val="left"/>
      <w:pPr>
        <w:tabs>
          <w:tab w:val="num" w:pos="720"/>
        </w:tabs>
        <w:ind w:left="720" w:hanging="360"/>
      </w:pPr>
      <w:rPr>
        <w:rFonts w:ascii="Arial" w:hAnsi="Arial" w:cs="Times New Roman" w:hint="default"/>
      </w:rPr>
    </w:lvl>
    <w:lvl w:ilvl="1" w:tplc="7892F7A0">
      <w:start w:val="1"/>
      <w:numFmt w:val="bullet"/>
      <w:lvlText w:val="•"/>
      <w:lvlJc w:val="left"/>
      <w:pPr>
        <w:tabs>
          <w:tab w:val="num" w:pos="1440"/>
        </w:tabs>
        <w:ind w:left="1440" w:hanging="360"/>
      </w:pPr>
      <w:rPr>
        <w:rFonts w:ascii="Arial" w:hAnsi="Arial" w:cs="Times New Roman" w:hint="default"/>
      </w:rPr>
    </w:lvl>
    <w:lvl w:ilvl="2" w:tplc="7872157E">
      <w:start w:val="1"/>
      <w:numFmt w:val="bullet"/>
      <w:lvlText w:val="•"/>
      <w:lvlJc w:val="left"/>
      <w:pPr>
        <w:tabs>
          <w:tab w:val="num" w:pos="2160"/>
        </w:tabs>
        <w:ind w:left="2160" w:hanging="360"/>
      </w:pPr>
      <w:rPr>
        <w:rFonts w:ascii="Arial" w:hAnsi="Arial" w:cs="Times New Roman" w:hint="default"/>
      </w:rPr>
    </w:lvl>
    <w:lvl w:ilvl="3" w:tplc="0758FD00">
      <w:start w:val="1"/>
      <w:numFmt w:val="bullet"/>
      <w:lvlText w:val="•"/>
      <w:lvlJc w:val="left"/>
      <w:pPr>
        <w:tabs>
          <w:tab w:val="num" w:pos="2880"/>
        </w:tabs>
        <w:ind w:left="2880" w:hanging="360"/>
      </w:pPr>
      <w:rPr>
        <w:rFonts w:ascii="Arial" w:hAnsi="Arial" w:cs="Times New Roman" w:hint="default"/>
      </w:rPr>
    </w:lvl>
    <w:lvl w:ilvl="4" w:tplc="97BA67EC">
      <w:start w:val="1"/>
      <w:numFmt w:val="bullet"/>
      <w:lvlText w:val="•"/>
      <w:lvlJc w:val="left"/>
      <w:pPr>
        <w:tabs>
          <w:tab w:val="num" w:pos="3600"/>
        </w:tabs>
        <w:ind w:left="3600" w:hanging="360"/>
      </w:pPr>
      <w:rPr>
        <w:rFonts w:ascii="Arial" w:hAnsi="Arial" w:cs="Times New Roman" w:hint="default"/>
      </w:rPr>
    </w:lvl>
    <w:lvl w:ilvl="5" w:tplc="20688038">
      <w:start w:val="1"/>
      <w:numFmt w:val="bullet"/>
      <w:lvlText w:val="•"/>
      <w:lvlJc w:val="left"/>
      <w:pPr>
        <w:tabs>
          <w:tab w:val="num" w:pos="4320"/>
        </w:tabs>
        <w:ind w:left="4320" w:hanging="360"/>
      </w:pPr>
      <w:rPr>
        <w:rFonts w:ascii="Arial" w:hAnsi="Arial" w:cs="Times New Roman" w:hint="default"/>
      </w:rPr>
    </w:lvl>
    <w:lvl w:ilvl="6" w:tplc="74DA3082">
      <w:start w:val="1"/>
      <w:numFmt w:val="bullet"/>
      <w:lvlText w:val="•"/>
      <w:lvlJc w:val="left"/>
      <w:pPr>
        <w:tabs>
          <w:tab w:val="num" w:pos="5040"/>
        </w:tabs>
        <w:ind w:left="5040" w:hanging="360"/>
      </w:pPr>
      <w:rPr>
        <w:rFonts w:ascii="Arial" w:hAnsi="Arial" w:cs="Times New Roman" w:hint="default"/>
      </w:rPr>
    </w:lvl>
    <w:lvl w:ilvl="7" w:tplc="5E8A6A90">
      <w:start w:val="1"/>
      <w:numFmt w:val="bullet"/>
      <w:lvlText w:val="•"/>
      <w:lvlJc w:val="left"/>
      <w:pPr>
        <w:tabs>
          <w:tab w:val="num" w:pos="5760"/>
        </w:tabs>
        <w:ind w:left="5760" w:hanging="360"/>
      </w:pPr>
      <w:rPr>
        <w:rFonts w:ascii="Arial" w:hAnsi="Arial" w:cs="Times New Roman" w:hint="default"/>
      </w:rPr>
    </w:lvl>
    <w:lvl w:ilvl="8" w:tplc="B7A0F27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CF4274A"/>
    <w:multiLevelType w:val="hybridMultilevel"/>
    <w:tmpl w:val="E0F6F836"/>
    <w:lvl w:ilvl="0" w:tplc="E214BD00">
      <w:start w:val="1"/>
      <w:numFmt w:val="bullet"/>
      <w:lvlText w:val=""/>
      <w:lvlJc w:val="left"/>
      <w:pPr>
        <w:ind w:left="720" w:hanging="360"/>
      </w:pPr>
      <w:rPr>
        <w:rFonts w:ascii="Symbol" w:hAnsi="Symbol" w:hint="default"/>
      </w:rPr>
    </w:lvl>
    <w:lvl w:ilvl="1" w:tplc="3F4227DE">
      <w:start w:val="1"/>
      <w:numFmt w:val="bullet"/>
      <w:lvlText w:val="o"/>
      <w:lvlJc w:val="left"/>
      <w:pPr>
        <w:ind w:left="1440" w:hanging="360"/>
      </w:pPr>
      <w:rPr>
        <w:rFonts w:ascii="Courier New" w:hAnsi="Courier New" w:hint="default"/>
      </w:rPr>
    </w:lvl>
    <w:lvl w:ilvl="2" w:tplc="D3C4A9B8">
      <w:start w:val="1"/>
      <w:numFmt w:val="bullet"/>
      <w:lvlText w:val=""/>
      <w:lvlJc w:val="left"/>
      <w:pPr>
        <w:ind w:left="2160" w:hanging="360"/>
      </w:pPr>
      <w:rPr>
        <w:rFonts w:ascii="Wingdings" w:hAnsi="Wingdings" w:hint="default"/>
      </w:rPr>
    </w:lvl>
    <w:lvl w:ilvl="3" w:tplc="90D6CD72">
      <w:start w:val="1"/>
      <w:numFmt w:val="bullet"/>
      <w:lvlText w:val=""/>
      <w:lvlJc w:val="left"/>
      <w:pPr>
        <w:ind w:left="2880" w:hanging="360"/>
      </w:pPr>
      <w:rPr>
        <w:rFonts w:ascii="Symbol" w:hAnsi="Symbol" w:hint="default"/>
      </w:rPr>
    </w:lvl>
    <w:lvl w:ilvl="4" w:tplc="4B66165A">
      <w:start w:val="1"/>
      <w:numFmt w:val="bullet"/>
      <w:lvlText w:val="o"/>
      <w:lvlJc w:val="left"/>
      <w:pPr>
        <w:ind w:left="3600" w:hanging="360"/>
      </w:pPr>
      <w:rPr>
        <w:rFonts w:ascii="Courier New" w:hAnsi="Courier New" w:hint="default"/>
      </w:rPr>
    </w:lvl>
    <w:lvl w:ilvl="5" w:tplc="02DC053A">
      <w:start w:val="1"/>
      <w:numFmt w:val="bullet"/>
      <w:lvlText w:val=""/>
      <w:lvlJc w:val="left"/>
      <w:pPr>
        <w:ind w:left="4320" w:hanging="360"/>
      </w:pPr>
      <w:rPr>
        <w:rFonts w:ascii="Wingdings" w:hAnsi="Wingdings" w:hint="default"/>
      </w:rPr>
    </w:lvl>
    <w:lvl w:ilvl="6" w:tplc="E648D59A">
      <w:start w:val="1"/>
      <w:numFmt w:val="bullet"/>
      <w:lvlText w:val=""/>
      <w:lvlJc w:val="left"/>
      <w:pPr>
        <w:ind w:left="5040" w:hanging="360"/>
      </w:pPr>
      <w:rPr>
        <w:rFonts w:ascii="Symbol" w:hAnsi="Symbol" w:hint="default"/>
      </w:rPr>
    </w:lvl>
    <w:lvl w:ilvl="7" w:tplc="1C787A18">
      <w:start w:val="1"/>
      <w:numFmt w:val="bullet"/>
      <w:lvlText w:val="o"/>
      <w:lvlJc w:val="left"/>
      <w:pPr>
        <w:ind w:left="5760" w:hanging="360"/>
      </w:pPr>
      <w:rPr>
        <w:rFonts w:ascii="Courier New" w:hAnsi="Courier New" w:hint="default"/>
      </w:rPr>
    </w:lvl>
    <w:lvl w:ilvl="8" w:tplc="58620D44">
      <w:start w:val="1"/>
      <w:numFmt w:val="bullet"/>
      <w:lvlText w:val=""/>
      <w:lvlJc w:val="left"/>
      <w:pPr>
        <w:ind w:left="6480" w:hanging="360"/>
      </w:pPr>
      <w:rPr>
        <w:rFonts w:ascii="Wingdings" w:hAnsi="Wingdings" w:hint="default"/>
      </w:rPr>
    </w:lvl>
  </w:abstractNum>
  <w:abstractNum w:abstractNumId="16" w15:restartNumberingAfterBreak="0">
    <w:nsid w:val="3E811BCD"/>
    <w:multiLevelType w:val="hybridMultilevel"/>
    <w:tmpl w:val="9E3CF442"/>
    <w:lvl w:ilvl="0" w:tplc="1D68703C">
      <w:start w:val="1"/>
      <w:numFmt w:val="bullet"/>
      <w:lvlText w:val=""/>
      <w:lvlJc w:val="left"/>
      <w:pPr>
        <w:ind w:left="720" w:hanging="360"/>
      </w:pPr>
      <w:rPr>
        <w:rFonts w:ascii="Symbol" w:hAnsi="Symbol" w:hint="default"/>
      </w:rPr>
    </w:lvl>
    <w:lvl w:ilvl="1" w:tplc="1F8E121A">
      <w:start w:val="1"/>
      <w:numFmt w:val="bullet"/>
      <w:lvlText w:val="o"/>
      <w:lvlJc w:val="left"/>
      <w:pPr>
        <w:ind w:left="1440" w:hanging="360"/>
      </w:pPr>
      <w:rPr>
        <w:rFonts w:ascii="Courier New" w:hAnsi="Courier New" w:hint="default"/>
      </w:rPr>
    </w:lvl>
    <w:lvl w:ilvl="2" w:tplc="B55C0654">
      <w:start w:val="1"/>
      <w:numFmt w:val="bullet"/>
      <w:lvlText w:val=""/>
      <w:lvlJc w:val="left"/>
      <w:pPr>
        <w:ind w:left="2160" w:hanging="360"/>
      </w:pPr>
      <w:rPr>
        <w:rFonts w:ascii="Wingdings" w:hAnsi="Wingdings" w:hint="default"/>
      </w:rPr>
    </w:lvl>
    <w:lvl w:ilvl="3" w:tplc="213448EA">
      <w:start w:val="1"/>
      <w:numFmt w:val="bullet"/>
      <w:lvlText w:val=""/>
      <w:lvlJc w:val="left"/>
      <w:pPr>
        <w:ind w:left="2880" w:hanging="360"/>
      </w:pPr>
      <w:rPr>
        <w:rFonts w:ascii="Symbol" w:hAnsi="Symbol" w:hint="default"/>
      </w:rPr>
    </w:lvl>
    <w:lvl w:ilvl="4" w:tplc="B1328174">
      <w:start w:val="1"/>
      <w:numFmt w:val="bullet"/>
      <w:lvlText w:val="o"/>
      <w:lvlJc w:val="left"/>
      <w:pPr>
        <w:ind w:left="3600" w:hanging="360"/>
      </w:pPr>
      <w:rPr>
        <w:rFonts w:ascii="Courier New" w:hAnsi="Courier New" w:hint="default"/>
      </w:rPr>
    </w:lvl>
    <w:lvl w:ilvl="5" w:tplc="9E44279E">
      <w:start w:val="1"/>
      <w:numFmt w:val="bullet"/>
      <w:lvlText w:val=""/>
      <w:lvlJc w:val="left"/>
      <w:pPr>
        <w:ind w:left="4320" w:hanging="360"/>
      </w:pPr>
      <w:rPr>
        <w:rFonts w:ascii="Wingdings" w:hAnsi="Wingdings" w:hint="default"/>
      </w:rPr>
    </w:lvl>
    <w:lvl w:ilvl="6" w:tplc="644E8DE8">
      <w:start w:val="1"/>
      <w:numFmt w:val="bullet"/>
      <w:lvlText w:val=""/>
      <w:lvlJc w:val="left"/>
      <w:pPr>
        <w:ind w:left="5040" w:hanging="360"/>
      </w:pPr>
      <w:rPr>
        <w:rFonts w:ascii="Symbol" w:hAnsi="Symbol" w:hint="default"/>
      </w:rPr>
    </w:lvl>
    <w:lvl w:ilvl="7" w:tplc="639A96E6">
      <w:start w:val="1"/>
      <w:numFmt w:val="bullet"/>
      <w:lvlText w:val="o"/>
      <w:lvlJc w:val="left"/>
      <w:pPr>
        <w:ind w:left="5760" w:hanging="360"/>
      </w:pPr>
      <w:rPr>
        <w:rFonts w:ascii="Courier New" w:hAnsi="Courier New" w:hint="default"/>
      </w:rPr>
    </w:lvl>
    <w:lvl w:ilvl="8" w:tplc="7F288942">
      <w:start w:val="1"/>
      <w:numFmt w:val="bullet"/>
      <w:lvlText w:val=""/>
      <w:lvlJc w:val="left"/>
      <w:pPr>
        <w:ind w:left="6480" w:hanging="360"/>
      </w:pPr>
      <w:rPr>
        <w:rFonts w:ascii="Wingdings" w:hAnsi="Wingdings" w:hint="default"/>
      </w:rPr>
    </w:lvl>
  </w:abstractNum>
  <w:abstractNum w:abstractNumId="17" w15:restartNumberingAfterBreak="0">
    <w:nsid w:val="44720240"/>
    <w:multiLevelType w:val="hybridMultilevel"/>
    <w:tmpl w:val="1BF8562C"/>
    <w:lvl w:ilvl="0" w:tplc="43F8D080">
      <w:start w:val="1"/>
      <w:numFmt w:val="bullet"/>
      <w:lvlText w:val=""/>
      <w:lvlJc w:val="left"/>
      <w:pPr>
        <w:ind w:left="720" w:hanging="360"/>
      </w:pPr>
      <w:rPr>
        <w:rFonts w:ascii="Symbol" w:hAnsi="Symbol" w:hint="default"/>
      </w:rPr>
    </w:lvl>
    <w:lvl w:ilvl="1" w:tplc="7130C5F4">
      <w:start w:val="1"/>
      <w:numFmt w:val="bullet"/>
      <w:lvlText w:val="o"/>
      <w:lvlJc w:val="left"/>
      <w:pPr>
        <w:ind w:left="1440" w:hanging="360"/>
      </w:pPr>
      <w:rPr>
        <w:rFonts w:ascii="Courier New" w:hAnsi="Courier New" w:hint="default"/>
      </w:rPr>
    </w:lvl>
    <w:lvl w:ilvl="2" w:tplc="DAD83EBC">
      <w:start w:val="1"/>
      <w:numFmt w:val="bullet"/>
      <w:lvlText w:val=""/>
      <w:lvlJc w:val="left"/>
      <w:pPr>
        <w:ind w:left="2160" w:hanging="360"/>
      </w:pPr>
      <w:rPr>
        <w:rFonts w:ascii="Wingdings" w:hAnsi="Wingdings" w:hint="default"/>
      </w:rPr>
    </w:lvl>
    <w:lvl w:ilvl="3" w:tplc="3D58AF28">
      <w:start w:val="1"/>
      <w:numFmt w:val="bullet"/>
      <w:lvlText w:val=""/>
      <w:lvlJc w:val="left"/>
      <w:pPr>
        <w:ind w:left="2880" w:hanging="360"/>
      </w:pPr>
      <w:rPr>
        <w:rFonts w:ascii="Symbol" w:hAnsi="Symbol" w:hint="default"/>
      </w:rPr>
    </w:lvl>
    <w:lvl w:ilvl="4" w:tplc="0C36E5BC">
      <w:start w:val="1"/>
      <w:numFmt w:val="bullet"/>
      <w:lvlText w:val="o"/>
      <w:lvlJc w:val="left"/>
      <w:pPr>
        <w:ind w:left="3600" w:hanging="360"/>
      </w:pPr>
      <w:rPr>
        <w:rFonts w:ascii="Courier New" w:hAnsi="Courier New" w:hint="default"/>
      </w:rPr>
    </w:lvl>
    <w:lvl w:ilvl="5" w:tplc="DE42098E">
      <w:start w:val="1"/>
      <w:numFmt w:val="bullet"/>
      <w:lvlText w:val=""/>
      <w:lvlJc w:val="left"/>
      <w:pPr>
        <w:ind w:left="4320" w:hanging="360"/>
      </w:pPr>
      <w:rPr>
        <w:rFonts w:ascii="Wingdings" w:hAnsi="Wingdings" w:hint="default"/>
      </w:rPr>
    </w:lvl>
    <w:lvl w:ilvl="6" w:tplc="FA285D44">
      <w:start w:val="1"/>
      <w:numFmt w:val="bullet"/>
      <w:lvlText w:val=""/>
      <w:lvlJc w:val="left"/>
      <w:pPr>
        <w:ind w:left="5040" w:hanging="360"/>
      </w:pPr>
      <w:rPr>
        <w:rFonts w:ascii="Symbol" w:hAnsi="Symbol" w:hint="default"/>
      </w:rPr>
    </w:lvl>
    <w:lvl w:ilvl="7" w:tplc="97283DBA">
      <w:start w:val="1"/>
      <w:numFmt w:val="bullet"/>
      <w:lvlText w:val="o"/>
      <w:lvlJc w:val="left"/>
      <w:pPr>
        <w:ind w:left="5760" w:hanging="360"/>
      </w:pPr>
      <w:rPr>
        <w:rFonts w:ascii="Courier New" w:hAnsi="Courier New" w:hint="default"/>
      </w:rPr>
    </w:lvl>
    <w:lvl w:ilvl="8" w:tplc="5C1E7D4A">
      <w:start w:val="1"/>
      <w:numFmt w:val="bullet"/>
      <w:lvlText w:val=""/>
      <w:lvlJc w:val="left"/>
      <w:pPr>
        <w:ind w:left="6480" w:hanging="360"/>
      </w:pPr>
      <w:rPr>
        <w:rFonts w:ascii="Wingdings" w:hAnsi="Wingdings" w:hint="default"/>
      </w:rPr>
    </w:lvl>
  </w:abstractNum>
  <w:abstractNum w:abstractNumId="18" w15:restartNumberingAfterBreak="0">
    <w:nsid w:val="46433CF9"/>
    <w:multiLevelType w:val="hybridMultilevel"/>
    <w:tmpl w:val="D9121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9340632"/>
    <w:multiLevelType w:val="hybridMultilevel"/>
    <w:tmpl w:val="B50C216C"/>
    <w:lvl w:ilvl="0" w:tplc="77C2D6D4">
      <w:start w:val="1"/>
      <w:numFmt w:val="upperLetter"/>
      <w:lvlText w:val="%1."/>
      <w:lvlJc w:val="left"/>
      <w:pPr>
        <w:ind w:left="720" w:hanging="360"/>
      </w:pPr>
    </w:lvl>
    <w:lvl w:ilvl="1" w:tplc="141841A0">
      <w:start w:val="1"/>
      <w:numFmt w:val="lowerLetter"/>
      <w:lvlText w:val="%2."/>
      <w:lvlJc w:val="left"/>
      <w:pPr>
        <w:ind w:left="1440" w:hanging="360"/>
      </w:pPr>
    </w:lvl>
    <w:lvl w:ilvl="2" w:tplc="2AC67626">
      <w:start w:val="1"/>
      <w:numFmt w:val="lowerRoman"/>
      <w:lvlText w:val="%3."/>
      <w:lvlJc w:val="right"/>
      <w:pPr>
        <w:ind w:left="2160" w:hanging="180"/>
      </w:pPr>
    </w:lvl>
    <w:lvl w:ilvl="3" w:tplc="2B5E42FC">
      <w:start w:val="1"/>
      <w:numFmt w:val="decimal"/>
      <w:lvlText w:val="%4."/>
      <w:lvlJc w:val="left"/>
      <w:pPr>
        <w:ind w:left="2880" w:hanging="360"/>
      </w:pPr>
    </w:lvl>
    <w:lvl w:ilvl="4" w:tplc="1B0268D8">
      <w:start w:val="1"/>
      <w:numFmt w:val="lowerLetter"/>
      <w:lvlText w:val="%5."/>
      <w:lvlJc w:val="left"/>
      <w:pPr>
        <w:ind w:left="3600" w:hanging="360"/>
      </w:pPr>
    </w:lvl>
    <w:lvl w:ilvl="5" w:tplc="8EDE5990">
      <w:start w:val="1"/>
      <w:numFmt w:val="lowerRoman"/>
      <w:lvlText w:val="%6."/>
      <w:lvlJc w:val="right"/>
      <w:pPr>
        <w:ind w:left="4320" w:hanging="180"/>
      </w:pPr>
    </w:lvl>
    <w:lvl w:ilvl="6" w:tplc="63D8C8B8">
      <w:start w:val="1"/>
      <w:numFmt w:val="decimal"/>
      <w:lvlText w:val="%7."/>
      <w:lvlJc w:val="left"/>
      <w:pPr>
        <w:ind w:left="5040" w:hanging="360"/>
      </w:pPr>
    </w:lvl>
    <w:lvl w:ilvl="7" w:tplc="B3A0AA1A">
      <w:start w:val="1"/>
      <w:numFmt w:val="lowerLetter"/>
      <w:lvlText w:val="%8."/>
      <w:lvlJc w:val="left"/>
      <w:pPr>
        <w:ind w:left="5760" w:hanging="360"/>
      </w:pPr>
    </w:lvl>
    <w:lvl w:ilvl="8" w:tplc="2CD8A71C">
      <w:start w:val="1"/>
      <w:numFmt w:val="lowerRoman"/>
      <w:lvlText w:val="%9."/>
      <w:lvlJc w:val="right"/>
      <w:pPr>
        <w:ind w:left="6480" w:hanging="180"/>
      </w:pPr>
    </w:lvl>
  </w:abstractNum>
  <w:abstractNum w:abstractNumId="20" w15:restartNumberingAfterBreak="0">
    <w:nsid w:val="4AA26815"/>
    <w:multiLevelType w:val="hybridMultilevel"/>
    <w:tmpl w:val="9D44C93A"/>
    <w:lvl w:ilvl="0" w:tplc="BC604EC0">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15:restartNumberingAfterBreak="0">
    <w:nsid w:val="50AD3A96"/>
    <w:multiLevelType w:val="hybridMultilevel"/>
    <w:tmpl w:val="7716135E"/>
    <w:lvl w:ilvl="0" w:tplc="55DAF58C">
      <w:start w:val="1"/>
      <w:numFmt w:val="bullet"/>
      <w:lvlText w:val=""/>
      <w:lvlJc w:val="left"/>
      <w:pPr>
        <w:ind w:left="720" w:hanging="360"/>
      </w:pPr>
      <w:rPr>
        <w:rFonts w:ascii="Symbol" w:hAnsi="Symbol" w:hint="default"/>
      </w:rPr>
    </w:lvl>
    <w:lvl w:ilvl="1" w:tplc="B0AAEB4A">
      <w:start w:val="1"/>
      <w:numFmt w:val="bullet"/>
      <w:lvlText w:val="o"/>
      <w:lvlJc w:val="left"/>
      <w:pPr>
        <w:ind w:left="1440" w:hanging="360"/>
      </w:pPr>
      <w:rPr>
        <w:rFonts w:ascii="Courier New" w:hAnsi="Courier New" w:hint="default"/>
      </w:rPr>
    </w:lvl>
    <w:lvl w:ilvl="2" w:tplc="004A851A">
      <w:start w:val="1"/>
      <w:numFmt w:val="bullet"/>
      <w:lvlText w:val=""/>
      <w:lvlJc w:val="left"/>
      <w:pPr>
        <w:ind w:left="2160" w:hanging="360"/>
      </w:pPr>
      <w:rPr>
        <w:rFonts w:ascii="Wingdings" w:hAnsi="Wingdings" w:hint="default"/>
      </w:rPr>
    </w:lvl>
    <w:lvl w:ilvl="3" w:tplc="CD3E7562">
      <w:start w:val="1"/>
      <w:numFmt w:val="bullet"/>
      <w:lvlText w:val=""/>
      <w:lvlJc w:val="left"/>
      <w:pPr>
        <w:ind w:left="2880" w:hanging="360"/>
      </w:pPr>
      <w:rPr>
        <w:rFonts w:ascii="Symbol" w:hAnsi="Symbol" w:hint="default"/>
      </w:rPr>
    </w:lvl>
    <w:lvl w:ilvl="4" w:tplc="A9221D10">
      <w:start w:val="1"/>
      <w:numFmt w:val="bullet"/>
      <w:lvlText w:val="o"/>
      <w:lvlJc w:val="left"/>
      <w:pPr>
        <w:ind w:left="3600" w:hanging="360"/>
      </w:pPr>
      <w:rPr>
        <w:rFonts w:ascii="Courier New" w:hAnsi="Courier New" w:hint="default"/>
      </w:rPr>
    </w:lvl>
    <w:lvl w:ilvl="5" w:tplc="49464ECC">
      <w:start w:val="1"/>
      <w:numFmt w:val="bullet"/>
      <w:lvlText w:val=""/>
      <w:lvlJc w:val="left"/>
      <w:pPr>
        <w:ind w:left="4320" w:hanging="360"/>
      </w:pPr>
      <w:rPr>
        <w:rFonts w:ascii="Wingdings" w:hAnsi="Wingdings" w:hint="default"/>
      </w:rPr>
    </w:lvl>
    <w:lvl w:ilvl="6" w:tplc="4118B7E0">
      <w:start w:val="1"/>
      <w:numFmt w:val="bullet"/>
      <w:lvlText w:val=""/>
      <w:lvlJc w:val="left"/>
      <w:pPr>
        <w:ind w:left="5040" w:hanging="360"/>
      </w:pPr>
      <w:rPr>
        <w:rFonts w:ascii="Symbol" w:hAnsi="Symbol" w:hint="default"/>
      </w:rPr>
    </w:lvl>
    <w:lvl w:ilvl="7" w:tplc="9F225B68">
      <w:start w:val="1"/>
      <w:numFmt w:val="bullet"/>
      <w:lvlText w:val="o"/>
      <w:lvlJc w:val="left"/>
      <w:pPr>
        <w:ind w:left="5760" w:hanging="360"/>
      </w:pPr>
      <w:rPr>
        <w:rFonts w:ascii="Courier New" w:hAnsi="Courier New" w:hint="default"/>
      </w:rPr>
    </w:lvl>
    <w:lvl w:ilvl="8" w:tplc="3C4A5E06">
      <w:start w:val="1"/>
      <w:numFmt w:val="bullet"/>
      <w:lvlText w:val=""/>
      <w:lvlJc w:val="left"/>
      <w:pPr>
        <w:ind w:left="6480" w:hanging="360"/>
      </w:pPr>
      <w:rPr>
        <w:rFonts w:ascii="Wingdings" w:hAnsi="Wingdings" w:hint="default"/>
      </w:rPr>
    </w:lvl>
  </w:abstractNum>
  <w:abstractNum w:abstractNumId="22" w15:restartNumberingAfterBreak="0">
    <w:nsid w:val="523D35F3"/>
    <w:multiLevelType w:val="hybridMultilevel"/>
    <w:tmpl w:val="2F08D656"/>
    <w:lvl w:ilvl="0" w:tplc="DF9AC5FE">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526711B1"/>
    <w:multiLevelType w:val="hybridMultilevel"/>
    <w:tmpl w:val="AB242E48"/>
    <w:lvl w:ilvl="0" w:tplc="EEC49752">
      <w:start w:val="1"/>
      <w:numFmt w:val="bullet"/>
      <w:lvlText w:val=""/>
      <w:lvlJc w:val="left"/>
      <w:pPr>
        <w:ind w:left="720" w:hanging="360"/>
      </w:pPr>
      <w:rPr>
        <w:rFonts w:ascii="Symbol" w:hAnsi="Symbol" w:hint="default"/>
      </w:rPr>
    </w:lvl>
    <w:lvl w:ilvl="1" w:tplc="CB32C3B6">
      <w:start w:val="1"/>
      <w:numFmt w:val="bullet"/>
      <w:lvlText w:val="o"/>
      <w:lvlJc w:val="left"/>
      <w:pPr>
        <w:ind w:left="1440" w:hanging="360"/>
      </w:pPr>
      <w:rPr>
        <w:rFonts w:ascii="Courier New" w:hAnsi="Courier New" w:hint="default"/>
      </w:rPr>
    </w:lvl>
    <w:lvl w:ilvl="2" w:tplc="BC5A4F46">
      <w:start w:val="1"/>
      <w:numFmt w:val="bullet"/>
      <w:lvlText w:val=""/>
      <w:lvlJc w:val="left"/>
      <w:pPr>
        <w:ind w:left="2160" w:hanging="360"/>
      </w:pPr>
      <w:rPr>
        <w:rFonts w:ascii="Wingdings" w:hAnsi="Wingdings" w:hint="default"/>
      </w:rPr>
    </w:lvl>
    <w:lvl w:ilvl="3" w:tplc="934A1420">
      <w:start w:val="1"/>
      <w:numFmt w:val="bullet"/>
      <w:lvlText w:val=""/>
      <w:lvlJc w:val="left"/>
      <w:pPr>
        <w:ind w:left="2880" w:hanging="360"/>
      </w:pPr>
      <w:rPr>
        <w:rFonts w:ascii="Symbol" w:hAnsi="Symbol" w:hint="default"/>
      </w:rPr>
    </w:lvl>
    <w:lvl w:ilvl="4" w:tplc="6A0230CE">
      <w:start w:val="1"/>
      <w:numFmt w:val="bullet"/>
      <w:lvlText w:val="o"/>
      <w:lvlJc w:val="left"/>
      <w:pPr>
        <w:ind w:left="3600" w:hanging="360"/>
      </w:pPr>
      <w:rPr>
        <w:rFonts w:ascii="Courier New" w:hAnsi="Courier New" w:hint="default"/>
      </w:rPr>
    </w:lvl>
    <w:lvl w:ilvl="5" w:tplc="D96A70C6">
      <w:start w:val="1"/>
      <w:numFmt w:val="bullet"/>
      <w:lvlText w:val=""/>
      <w:lvlJc w:val="left"/>
      <w:pPr>
        <w:ind w:left="4320" w:hanging="360"/>
      </w:pPr>
      <w:rPr>
        <w:rFonts w:ascii="Wingdings" w:hAnsi="Wingdings" w:hint="default"/>
      </w:rPr>
    </w:lvl>
    <w:lvl w:ilvl="6" w:tplc="EFFE70BC">
      <w:start w:val="1"/>
      <w:numFmt w:val="bullet"/>
      <w:lvlText w:val=""/>
      <w:lvlJc w:val="left"/>
      <w:pPr>
        <w:ind w:left="5040" w:hanging="360"/>
      </w:pPr>
      <w:rPr>
        <w:rFonts w:ascii="Symbol" w:hAnsi="Symbol" w:hint="default"/>
      </w:rPr>
    </w:lvl>
    <w:lvl w:ilvl="7" w:tplc="4094D36C">
      <w:start w:val="1"/>
      <w:numFmt w:val="bullet"/>
      <w:lvlText w:val="o"/>
      <w:lvlJc w:val="left"/>
      <w:pPr>
        <w:ind w:left="5760" w:hanging="360"/>
      </w:pPr>
      <w:rPr>
        <w:rFonts w:ascii="Courier New" w:hAnsi="Courier New" w:hint="default"/>
      </w:rPr>
    </w:lvl>
    <w:lvl w:ilvl="8" w:tplc="673856C0">
      <w:start w:val="1"/>
      <w:numFmt w:val="bullet"/>
      <w:lvlText w:val=""/>
      <w:lvlJc w:val="left"/>
      <w:pPr>
        <w:ind w:left="6480" w:hanging="360"/>
      </w:pPr>
      <w:rPr>
        <w:rFonts w:ascii="Wingdings" w:hAnsi="Wingdings" w:hint="default"/>
      </w:rPr>
    </w:lvl>
  </w:abstractNum>
  <w:abstractNum w:abstractNumId="24" w15:restartNumberingAfterBreak="0">
    <w:nsid w:val="53106050"/>
    <w:multiLevelType w:val="hybridMultilevel"/>
    <w:tmpl w:val="17B608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8D1774"/>
    <w:multiLevelType w:val="hybridMultilevel"/>
    <w:tmpl w:val="BB16D064"/>
    <w:lvl w:ilvl="0" w:tplc="3B24449E">
      <w:start w:val="6"/>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5F5921CE"/>
    <w:multiLevelType w:val="hybridMultilevel"/>
    <w:tmpl w:val="19DEDC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1747CF8"/>
    <w:multiLevelType w:val="hybridMultilevel"/>
    <w:tmpl w:val="F5B8579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8" w15:restartNumberingAfterBreak="0">
    <w:nsid w:val="78814D40"/>
    <w:multiLevelType w:val="hybridMultilevel"/>
    <w:tmpl w:val="A8C28D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A9865C1"/>
    <w:multiLevelType w:val="hybridMultilevel"/>
    <w:tmpl w:val="D226AEE2"/>
    <w:lvl w:ilvl="0" w:tplc="C6044064">
      <w:start w:val="1"/>
      <w:numFmt w:val="bullet"/>
      <w:lvlText w:val=""/>
      <w:lvlJc w:val="left"/>
      <w:pPr>
        <w:ind w:left="720" w:hanging="360"/>
      </w:pPr>
      <w:rPr>
        <w:rFonts w:ascii="Symbol" w:hAnsi="Symbol" w:hint="default"/>
      </w:rPr>
    </w:lvl>
    <w:lvl w:ilvl="1" w:tplc="B3509CB6">
      <w:start w:val="1"/>
      <w:numFmt w:val="bullet"/>
      <w:lvlText w:val="o"/>
      <w:lvlJc w:val="left"/>
      <w:pPr>
        <w:ind w:left="1440" w:hanging="360"/>
      </w:pPr>
      <w:rPr>
        <w:rFonts w:ascii="Courier New" w:hAnsi="Courier New" w:hint="default"/>
      </w:rPr>
    </w:lvl>
    <w:lvl w:ilvl="2" w:tplc="9BA8204C">
      <w:start w:val="1"/>
      <w:numFmt w:val="bullet"/>
      <w:lvlText w:val=""/>
      <w:lvlJc w:val="left"/>
      <w:pPr>
        <w:ind w:left="2160" w:hanging="360"/>
      </w:pPr>
      <w:rPr>
        <w:rFonts w:ascii="Wingdings" w:hAnsi="Wingdings" w:hint="default"/>
      </w:rPr>
    </w:lvl>
    <w:lvl w:ilvl="3" w:tplc="8C64775E">
      <w:start w:val="1"/>
      <w:numFmt w:val="bullet"/>
      <w:lvlText w:val=""/>
      <w:lvlJc w:val="left"/>
      <w:pPr>
        <w:ind w:left="2880" w:hanging="360"/>
      </w:pPr>
      <w:rPr>
        <w:rFonts w:ascii="Symbol" w:hAnsi="Symbol" w:hint="default"/>
      </w:rPr>
    </w:lvl>
    <w:lvl w:ilvl="4" w:tplc="D752DD70">
      <w:start w:val="1"/>
      <w:numFmt w:val="bullet"/>
      <w:lvlText w:val="o"/>
      <w:lvlJc w:val="left"/>
      <w:pPr>
        <w:ind w:left="3600" w:hanging="360"/>
      </w:pPr>
      <w:rPr>
        <w:rFonts w:ascii="Courier New" w:hAnsi="Courier New" w:hint="default"/>
      </w:rPr>
    </w:lvl>
    <w:lvl w:ilvl="5" w:tplc="9F3AF654">
      <w:start w:val="1"/>
      <w:numFmt w:val="bullet"/>
      <w:lvlText w:val=""/>
      <w:lvlJc w:val="left"/>
      <w:pPr>
        <w:ind w:left="4320" w:hanging="360"/>
      </w:pPr>
      <w:rPr>
        <w:rFonts w:ascii="Wingdings" w:hAnsi="Wingdings" w:hint="default"/>
      </w:rPr>
    </w:lvl>
    <w:lvl w:ilvl="6" w:tplc="7BF6FE58">
      <w:start w:val="1"/>
      <w:numFmt w:val="bullet"/>
      <w:lvlText w:val=""/>
      <w:lvlJc w:val="left"/>
      <w:pPr>
        <w:ind w:left="5040" w:hanging="360"/>
      </w:pPr>
      <w:rPr>
        <w:rFonts w:ascii="Symbol" w:hAnsi="Symbol" w:hint="default"/>
      </w:rPr>
    </w:lvl>
    <w:lvl w:ilvl="7" w:tplc="38521F36">
      <w:start w:val="1"/>
      <w:numFmt w:val="bullet"/>
      <w:lvlText w:val="o"/>
      <w:lvlJc w:val="left"/>
      <w:pPr>
        <w:ind w:left="5760" w:hanging="360"/>
      </w:pPr>
      <w:rPr>
        <w:rFonts w:ascii="Courier New" w:hAnsi="Courier New" w:hint="default"/>
      </w:rPr>
    </w:lvl>
    <w:lvl w:ilvl="8" w:tplc="E280D7BA">
      <w:start w:val="1"/>
      <w:numFmt w:val="bullet"/>
      <w:lvlText w:val=""/>
      <w:lvlJc w:val="left"/>
      <w:pPr>
        <w:ind w:left="6480" w:hanging="360"/>
      </w:pPr>
      <w:rPr>
        <w:rFonts w:ascii="Wingdings" w:hAnsi="Wingdings" w:hint="default"/>
      </w:rPr>
    </w:lvl>
  </w:abstractNum>
  <w:abstractNum w:abstractNumId="30" w15:restartNumberingAfterBreak="0">
    <w:nsid w:val="7B954EA1"/>
    <w:multiLevelType w:val="hybridMultilevel"/>
    <w:tmpl w:val="690A0C32"/>
    <w:lvl w:ilvl="0" w:tplc="1D68703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9"/>
  </w:num>
  <w:num w:numId="4">
    <w:abstractNumId w:val="16"/>
  </w:num>
  <w:num w:numId="5">
    <w:abstractNumId w:val="4"/>
  </w:num>
  <w:num w:numId="6">
    <w:abstractNumId w:val="21"/>
  </w:num>
  <w:num w:numId="7">
    <w:abstractNumId w:val="15"/>
  </w:num>
  <w:num w:numId="8">
    <w:abstractNumId w:val="2"/>
  </w:num>
  <w:num w:numId="9">
    <w:abstractNumId w:val="12"/>
  </w:num>
  <w:num w:numId="10">
    <w:abstractNumId w:val="29"/>
  </w:num>
  <w:num w:numId="11">
    <w:abstractNumId w:val="23"/>
  </w:num>
  <w:num w:numId="12">
    <w:abstractNumId w:val="17"/>
  </w:num>
  <w:num w:numId="13">
    <w:abstractNumId w:val="14"/>
  </w:num>
  <w:num w:numId="14">
    <w:abstractNumId w:val="28"/>
  </w:num>
  <w:num w:numId="15">
    <w:abstractNumId w:val="10"/>
  </w:num>
  <w:num w:numId="16">
    <w:abstractNumId w:val="24"/>
  </w:num>
  <w:num w:numId="17">
    <w:abstractNumId w:val="5"/>
  </w:num>
  <w:num w:numId="18">
    <w:abstractNumId w:val="22"/>
  </w:num>
  <w:num w:numId="19">
    <w:abstractNumId w:val="7"/>
  </w:num>
  <w:num w:numId="20">
    <w:abstractNumId w:val="25"/>
  </w:num>
  <w:num w:numId="21">
    <w:abstractNumId w:val="20"/>
  </w:num>
  <w:num w:numId="22">
    <w:abstractNumId w:val="13"/>
  </w:num>
  <w:num w:numId="23">
    <w:abstractNumId w:val="11"/>
  </w:num>
  <w:num w:numId="24">
    <w:abstractNumId w:val="26"/>
  </w:num>
  <w:num w:numId="25">
    <w:abstractNumId w:val="27"/>
  </w:num>
  <w:num w:numId="26">
    <w:abstractNumId w:val="0"/>
  </w:num>
  <w:num w:numId="27">
    <w:abstractNumId w:val="6"/>
  </w:num>
  <w:num w:numId="28">
    <w:abstractNumId w:val="8"/>
  </w:num>
  <w:num w:numId="29">
    <w:abstractNumId w:val="30"/>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18"/>
    <w:rsid w:val="000F65FB"/>
    <w:rsid w:val="000F6755"/>
    <w:rsid w:val="000F6774"/>
    <w:rsid w:val="00112525"/>
    <w:rsid w:val="00125725"/>
    <w:rsid w:val="001432B7"/>
    <w:rsid w:val="001E6547"/>
    <w:rsid w:val="001E6A63"/>
    <w:rsid w:val="001F710D"/>
    <w:rsid w:val="00262675"/>
    <w:rsid w:val="0026629A"/>
    <w:rsid w:val="00274C9E"/>
    <w:rsid w:val="00295ADA"/>
    <w:rsid w:val="002A4C58"/>
    <w:rsid w:val="002A5DF0"/>
    <w:rsid w:val="002E4FD2"/>
    <w:rsid w:val="002F0AA7"/>
    <w:rsid w:val="003400A4"/>
    <w:rsid w:val="00352AE0"/>
    <w:rsid w:val="00390908"/>
    <w:rsid w:val="0039334C"/>
    <w:rsid w:val="003A2630"/>
    <w:rsid w:val="003F10AF"/>
    <w:rsid w:val="003F3064"/>
    <w:rsid w:val="003F4649"/>
    <w:rsid w:val="004072D8"/>
    <w:rsid w:val="00444D10"/>
    <w:rsid w:val="004D77BC"/>
    <w:rsid w:val="004F72FC"/>
    <w:rsid w:val="005878AA"/>
    <w:rsid w:val="00587B82"/>
    <w:rsid w:val="005D62D9"/>
    <w:rsid w:val="00606A53"/>
    <w:rsid w:val="00607769"/>
    <w:rsid w:val="0065448B"/>
    <w:rsid w:val="006B0BD7"/>
    <w:rsid w:val="006D59F1"/>
    <w:rsid w:val="006E3E07"/>
    <w:rsid w:val="006E555D"/>
    <w:rsid w:val="00725253"/>
    <w:rsid w:val="007418B9"/>
    <w:rsid w:val="007527F7"/>
    <w:rsid w:val="00782A15"/>
    <w:rsid w:val="007A2ADF"/>
    <w:rsid w:val="007F1218"/>
    <w:rsid w:val="008122A5"/>
    <w:rsid w:val="00881408"/>
    <w:rsid w:val="0088679C"/>
    <w:rsid w:val="008C72A2"/>
    <w:rsid w:val="00901C10"/>
    <w:rsid w:val="00910299"/>
    <w:rsid w:val="00920274"/>
    <w:rsid w:val="00931490"/>
    <w:rsid w:val="00963DC0"/>
    <w:rsid w:val="009A3C20"/>
    <w:rsid w:val="009E6EA5"/>
    <w:rsid w:val="00A42072"/>
    <w:rsid w:val="00A43D52"/>
    <w:rsid w:val="00A56F03"/>
    <w:rsid w:val="00A67818"/>
    <w:rsid w:val="00A943C9"/>
    <w:rsid w:val="00AA4F38"/>
    <w:rsid w:val="00AC27FA"/>
    <w:rsid w:val="00AE02E2"/>
    <w:rsid w:val="00B36740"/>
    <w:rsid w:val="00B57EE2"/>
    <w:rsid w:val="00B80B5F"/>
    <w:rsid w:val="00B82763"/>
    <w:rsid w:val="00BC5084"/>
    <w:rsid w:val="00BE58BE"/>
    <w:rsid w:val="00C13448"/>
    <w:rsid w:val="00C23A69"/>
    <w:rsid w:val="00C32853"/>
    <w:rsid w:val="00C335F4"/>
    <w:rsid w:val="00C64DE2"/>
    <w:rsid w:val="00CC22E6"/>
    <w:rsid w:val="00CE312E"/>
    <w:rsid w:val="00CF7AF3"/>
    <w:rsid w:val="00D23A54"/>
    <w:rsid w:val="00DB0753"/>
    <w:rsid w:val="00DE3CDE"/>
    <w:rsid w:val="00E019D8"/>
    <w:rsid w:val="00E10C8A"/>
    <w:rsid w:val="00E377AD"/>
    <w:rsid w:val="00E470A2"/>
    <w:rsid w:val="00E51C09"/>
    <w:rsid w:val="00E62FA1"/>
    <w:rsid w:val="00EC25A5"/>
    <w:rsid w:val="00EC65A1"/>
    <w:rsid w:val="00F118DC"/>
    <w:rsid w:val="00F14BCB"/>
    <w:rsid w:val="00F356EA"/>
    <w:rsid w:val="00F379DC"/>
    <w:rsid w:val="00F432DA"/>
    <w:rsid w:val="00F52393"/>
    <w:rsid w:val="00F6035D"/>
    <w:rsid w:val="00FD29F2"/>
    <w:rsid w:val="01793232"/>
    <w:rsid w:val="0183AF6E"/>
    <w:rsid w:val="044B2CBF"/>
    <w:rsid w:val="05DFD9E3"/>
    <w:rsid w:val="091E9DE2"/>
    <w:rsid w:val="0C2E3DDA"/>
    <w:rsid w:val="0D6682F8"/>
    <w:rsid w:val="0ED63A5D"/>
    <w:rsid w:val="0F3771CA"/>
    <w:rsid w:val="1015D85A"/>
    <w:rsid w:val="102BF2EC"/>
    <w:rsid w:val="1697E3FD"/>
    <w:rsid w:val="18B6CF39"/>
    <w:rsid w:val="192BA8CE"/>
    <w:rsid w:val="1BBB2F71"/>
    <w:rsid w:val="1BC10340"/>
    <w:rsid w:val="1CADB962"/>
    <w:rsid w:val="1E163DE5"/>
    <w:rsid w:val="22FEA885"/>
    <w:rsid w:val="23514C82"/>
    <w:rsid w:val="244EBAA1"/>
    <w:rsid w:val="24C6D458"/>
    <w:rsid w:val="24CF9627"/>
    <w:rsid w:val="25353E9C"/>
    <w:rsid w:val="2540277B"/>
    <w:rsid w:val="277D076D"/>
    <w:rsid w:val="2940AFB8"/>
    <w:rsid w:val="2B443EB5"/>
    <w:rsid w:val="2BAF68FF"/>
    <w:rsid w:val="2C060160"/>
    <w:rsid w:val="2C307F57"/>
    <w:rsid w:val="2D4B3960"/>
    <w:rsid w:val="3082DA22"/>
    <w:rsid w:val="33799B5E"/>
    <w:rsid w:val="390418E4"/>
    <w:rsid w:val="3B4E36E3"/>
    <w:rsid w:val="3C365CD1"/>
    <w:rsid w:val="3C95D355"/>
    <w:rsid w:val="3CA0275F"/>
    <w:rsid w:val="3F051B11"/>
    <w:rsid w:val="3FB45FE0"/>
    <w:rsid w:val="44507E7E"/>
    <w:rsid w:val="4516D5BA"/>
    <w:rsid w:val="47102CF6"/>
    <w:rsid w:val="47505E86"/>
    <w:rsid w:val="488470CE"/>
    <w:rsid w:val="48DCA7B9"/>
    <w:rsid w:val="49987F5B"/>
    <w:rsid w:val="49D3EA95"/>
    <w:rsid w:val="4EBABD8B"/>
    <w:rsid w:val="4F2CCAA1"/>
    <w:rsid w:val="4F7F5272"/>
    <w:rsid w:val="4FA3D784"/>
    <w:rsid w:val="514B8A57"/>
    <w:rsid w:val="51F7E5E5"/>
    <w:rsid w:val="529F7294"/>
    <w:rsid w:val="5753576A"/>
    <w:rsid w:val="591CE27B"/>
    <w:rsid w:val="59F7E516"/>
    <w:rsid w:val="6070236B"/>
    <w:rsid w:val="63639081"/>
    <w:rsid w:val="667CB4A4"/>
    <w:rsid w:val="66847C25"/>
    <w:rsid w:val="674DDF79"/>
    <w:rsid w:val="683EDD03"/>
    <w:rsid w:val="69AC68DB"/>
    <w:rsid w:val="6AC4EF5F"/>
    <w:rsid w:val="6CD52BAB"/>
    <w:rsid w:val="6DF8007B"/>
    <w:rsid w:val="6E11FBA2"/>
    <w:rsid w:val="6F60EB3A"/>
    <w:rsid w:val="72914B0D"/>
    <w:rsid w:val="72C38513"/>
    <w:rsid w:val="73804405"/>
    <w:rsid w:val="74E45751"/>
    <w:rsid w:val="752488E1"/>
    <w:rsid w:val="75505382"/>
    <w:rsid w:val="7814B724"/>
    <w:rsid w:val="78C8A294"/>
    <w:rsid w:val="78DA41FF"/>
    <w:rsid w:val="7A1BD308"/>
    <w:rsid w:val="7A3A18AA"/>
    <w:rsid w:val="7AB011B2"/>
    <w:rsid w:val="7CA23E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F48EC"/>
  <w15:docId w15:val="{24A62795-3E38-48EA-B63A-27B0DA8C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B7"/>
    <w:rPr>
      <w:rFonts w:ascii="Verdana" w:hAnsi="Verdana"/>
      <w:sz w:val="24"/>
    </w:rPr>
  </w:style>
  <w:style w:type="paragraph" w:styleId="Ttulo1">
    <w:name w:val="heading 1"/>
    <w:basedOn w:val="Normal"/>
    <w:next w:val="Normal"/>
    <w:link w:val="Ttulo1Car"/>
    <w:uiPriority w:val="9"/>
    <w:qFormat/>
    <w:rsid w:val="00A42072"/>
    <w:pPr>
      <w:keepNext/>
      <w:keepLines/>
      <w:spacing w:before="480" w:after="0"/>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ar"/>
    <w:uiPriority w:val="9"/>
    <w:unhideWhenUsed/>
    <w:qFormat/>
    <w:rsid w:val="00A42072"/>
    <w:pPr>
      <w:keepNext/>
      <w:keepLines/>
      <w:spacing w:before="200" w:after="0"/>
      <w:outlineLvl w:val="1"/>
    </w:pPr>
    <w:rPr>
      <w:rFonts w:ascii="Arial" w:eastAsiaTheme="majorEastAsia" w:hAnsi="Arial" w:cstheme="majorBidi"/>
      <w:b/>
      <w:bCs/>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072"/>
    <w:rPr>
      <w:rFonts w:ascii="Arial" w:eastAsiaTheme="majorEastAsia" w:hAnsi="Arial" w:cstheme="majorBidi"/>
      <w:b/>
      <w:bCs/>
      <w:color w:val="000000" w:themeColor="text1"/>
      <w:sz w:val="28"/>
      <w:szCs w:val="28"/>
    </w:rPr>
  </w:style>
  <w:style w:type="paragraph" w:styleId="Prrafodelista">
    <w:name w:val="List Paragraph"/>
    <w:basedOn w:val="Normal"/>
    <w:uiPriority w:val="34"/>
    <w:qFormat/>
    <w:rsid w:val="00606A53"/>
    <w:pPr>
      <w:ind w:left="720"/>
      <w:contextualSpacing/>
    </w:pPr>
  </w:style>
  <w:style w:type="character" w:customStyle="1" w:styleId="Ttulo2Car">
    <w:name w:val="Título 2 Car"/>
    <w:basedOn w:val="Fuentedeprrafopredeter"/>
    <w:link w:val="Ttulo2"/>
    <w:uiPriority w:val="9"/>
    <w:rsid w:val="00A42072"/>
    <w:rPr>
      <w:rFonts w:ascii="Arial" w:eastAsiaTheme="majorEastAsia" w:hAnsi="Arial" w:cstheme="majorBidi"/>
      <w:b/>
      <w:bCs/>
      <w:sz w:val="24"/>
      <w:szCs w:val="26"/>
    </w:rPr>
  </w:style>
  <w:style w:type="paragraph" w:styleId="Subttulo">
    <w:name w:val="Subtitle"/>
    <w:basedOn w:val="Normal"/>
    <w:next w:val="Normal"/>
    <w:link w:val="SubttuloCar"/>
    <w:uiPriority w:val="11"/>
    <w:qFormat/>
    <w:rsid w:val="001432B7"/>
    <w:pPr>
      <w:numPr>
        <w:ilvl w:val="1"/>
      </w:numPr>
      <w:spacing w:after="160"/>
    </w:pPr>
    <w:rPr>
      <w:rFonts w:eastAsiaTheme="minorEastAsia"/>
      <w:b/>
      <w:color w:val="000000" w:themeColor="text1"/>
      <w:spacing w:val="15"/>
    </w:rPr>
  </w:style>
  <w:style w:type="character" w:customStyle="1" w:styleId="SubttuloCar">
    <w:name w:val="Subtítulo Car"/>
    <w:basedOn w:val="Fuentedeprrafopredeter"/>
    <w:link w:val="Subttulo"/>
    <w:uiPriority w:val="11"/>
    <w:rsid w:val="001432B7"/>
    <w:rPr>
      <w:rFonts w:ascii="Verdana" w:eastAsiaTheme="minorEastAsia" w:hAnsi="Verdana"/>
      <w:b/>
      <w:color w:val="000000" w:themeColor="text1"/>
      <w:spacing w:val="15"/>
      <w:sz w:val="24"/>
    </w:rPr>
  </w:style>
  <w:style w:type="character" w:customStyle="1" w:styleId="Ttulo3Car">
    <w:name w:val="Título 3 Car"/>
    <w:basedOn w:val="Fuentedeprrafopredeter"/>
    <w:link w:val="Ttulo3"/>
    <w:uiPriority w:val="9"/>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A42072"/>
    <w:rPr>
      <w:color w:val="0000FF"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tulodeTDC">
    <w:name w:val="TOC Heading"/>
    <w:basedOn w:val="Ttulo1"/>
    <w:next w:val="Normal"/>
    <w:uiPriority w:val="39"/>
    <w:unhideWhenUsed/>
    <w:qFormat/>
    <w:rsid w:val="00BC5084"/>
    <w:pPr>
      <w:spacing w:before="240" w:line="259" w:lineRule="auto"/>
      <w:outlineLvl w:val="9"/>
    </w:pPr>
    <w:rPr>
      <w:rFonts w:asciiTheme="majorHAnsi" w:hAnsiTheme="majorHAnsi"/>
      <w:b w:val="0"/>
      <w:bCs w:val="0"/>
      <w:color w:val="365F91" w:themeColor="accent1" w:themeShade="BF"/>
      <w:sz w:val="32"/>
      <w:szCs w:val="32"/>
      <w:lang w:val="es-CR" w:eastAsia="es-CR"/>
    </w:rPr>
  </w:style>
  <w:style w:type="paragraph" w:styleId="TDC2">
    <w:name w:val="toc 2"/>
    <w:basedOn w:val="Normal"/>
    <w:next w:val="Normal"/>
    <w:autoRedefine/>
    <w:uiPriority w:val="39"/>
    <w:unhideWhenUsed/>
    <w:rsid w:val="00BC5084"/>
    <w:pPr>
      <w:spacing w:after="100"/>
      <w:ind w:left="240"/>
    </w:pPr>
  </w:style>
  <w:style w:type="paragraph" w:styleId="TDC1">
    <w:name w:val="toc 1"/>
    <w:basedOn w:val="Normal"/>
    <w:next w:val="Normal"/>
    <w:autoRedefine/>
    <w:uiPriority w:val="39"/>
    <w:unhideWhenUsed/>
    <w:rsid w:val="005878AA"/>
    <w:pPr>
      <w:tabs>
        <w:tab w:val="right" w:leader="underscore" w:pos="8830"/>
      </w:tabs>
      <w:spacing w:before="240" w:after="12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4419">
      <w:bodyDiv w:val="1"/>
      <w:marLeft w:val="0"/>
      <w:marRight w:val="0"/>
      <w:marTop w:val="0"/>
      <w:marBottom w:val="0"/>
      <w:divBdr>
        <w:top w:val="none" w:sz="0" w:space="0" w:color="auto"/>
        <w:left w:val="none" w:sz="0" w:space="0" w:color="auto"/>
        <w:bottom w:val="none" w:sz="0" w:space="0" w:color="auto"/>
        <w:right w:val="none" w:sz="0" w:space="0" w:color="auto"/>
      </w:divBdr>
      <w:divsChild>
        <w:div w:id="1316837902">
          <w:marLeft w:val="547"/>
          <w:marRight w:val="0"/>
          <w:marTop w:val="0"/>
          <w:marBottom w:val="0"/>
          <w:divBdr>
            <w:top w:val="none" w:sz="0" w:space="0" w:color="auto"/>
            <w:left w:val="none" w:sz="0" w:space="0" w:color="auto"/>
            <w:bottom w:val="none" w:sz="0" w:space="0" w:color="auto"/>
            <w:right w:val="none" w:sz="0" w:space="0" w:color="auto"/>
          </w:divBdr>
        </w:div>
        <w:div w:id="542206945">
          <w:marLeft w:val="547"/>
          <w:marRight w:val="0"/>
          <w:marTop w:val="0"/>
          <w:marBottom w:val="0"/>
          <w:divBdr>
            <w:top w:val="none" w:sz="0" w:space="0" w:color="auto"/>
            <w:left w:val="none" w:sz="0" w:space="0" w:color="auto"/>
            <w:bottom w:val="none" w:sz="0" w:space="0" w:color="auto"/>
            <w:right w:val="none" w:sz="0" w:space="0" w:color="auto"/>
          </w:divBdr>
        </w:div>
        <w:div w:id="1287543435">
          <w:marLeft w:val="547"/>
          <w:marRight w:val="0"/>
          <w:marTop w:val="0"/>
          <w:marBottom w:val="0"/>
          <w:divBdr>
            <w:top w:val="none" w:sz="0" w:space="0" w:color="auto"/>
            <w:left w:val="none" w:sz="0" w:space="0" w:color="auto"/>
            <w:bottom w:val="none" w:sz="0" w:space="0" w:color="auto"/>
            <w:right w:val="none" w:sz="0" w:space="0" w:color="auto"/>
          </w:divBdr>
        </w:div>
        <w:div w:id="140121537">
          <w:marLeft w:val="547"/>
          <w:marRight w:val="0"/>
          <w:marTop w:val="0"/>
          <w:marBottom w:val="0"/>
          <w:divBdr>
            <w:top w:val="none" w:sz="0" w:space="0" w:color="auto"/>
            <w:left w:val="none" w:sz="0" w:space="0" w:color="auto"/>
            <w:bottom w:val="none" w:sz="0" w:space="0" w:color="auto"/>
            <w:right w:val="none" w:sz="0" w:space="0" w:color="auto"/>
          </w:divBdr>
        </w:div>
        <w:div w:id="243497576">
          <w:marLeft w:val="547"/>
          <w:marRight w:val="0"/>
          <w:marTop w:val="0"/>
          <w:marBottom w:val="0"/>
          <w:divBdr>
            <w:top w:val="none" w:sz="0" w:space="0" w:color="auto"/>
            <w:left w:val="none" w:sz="0" w:space="0" w:color="auto"/>
            <w:bottom w:val="none" w:sz="0" w:space="0" w:color="auto"/>
            <w:right w:val="none" w:sz="0" w:space="0" w:color="auto"/>
          </w:divBdr>
        </w:div>
      </w:divsChild>
    </w:div>
    <w:div w:id="349257443">
      <w:bodyDiv w:val="1"/>
      <w:marLeft w:val="0"/>
      <w:marRight w:val="0"/>
      <w:marTop w:val="0"/>
      <w:marBottom w:val="0"/>
      <w:divBdr>
        <w:top w:val="none" w:sz="0" w:space="0" w:color="auto"/>
        <w:left w:val="none" w:sz="0" w:space="0" w:color="auto"/>
        <w:bottom w:val="none" w:sz="0" w:space="0" w:color="auto"/>
        <w:right w:val="none" w:sz="0" w:space="0" w:color="auto"/>
      </w:divBdr>
    </w:div>
    <w:div w:id="476801642">
      <w:bodyDiv w:val="1"/>
      <w:marLeft w:val="0"/>
      <w:marRight w:val="0"/>
      <w:marTop w:val="0"/>
      <w:marBottom w:val="0"/>
      <w:divBdr>
        <w:top w:val="none" w:sz="0" w:space="0" w:color="auto"/>
        <w:left w:val="none" w:sz="0" w:space="0" w:color="auto"/>
        <w:bottom w:val="none" w:sz="0" w:space="0" w:color="auto"/>
        <w:right w:val="none" w:sz="0" w:space="0" w:color="auto"/>
      </w:divBdr>
    </w:div>
    <w:div w:id="754664878">
      <w:bodyDiv w:val="1"/>
      <w:marLeft w:val="0"/>
      <w:marRight w:val="0"/>
      <w:marTop w:val="0"/>
      <w:marBottom w:val="0"/>
      <w:divBdr>
        <w:top w:val="none" w:sz="0" w:space="0" w:color="auto"/>
        <w:left w:val="none" w:sz="0" w:space="0" w:color="auto"/>
        <w:bottom w:val="none" w:sz="0" w:space="0" w:color="auto"/>
        <w:right w:val="none" w:sz="0" w:space="0" w:color="auto"/>
      </w:divBdr>
    </w:div>
    <w:div w:id="827132927">
      <w:bodyDiv w:val="1"/>
      <w:marLeft w:val="0"/>
      <w:marRight w:val="0"/>
      <w:marTop w:val="0"/>
      <w:marBottom w:val="0"/>
      <w:divBdr>
        <w:top w:val="none" w:sz="0" w:space="0" w:color="auto"/>
        <w:left w:val="none" w:sz="0" w:space="0" w:color="auto"/>
        <w:bottom w:val="none" w:sz="0" w:space="0" w:color="auto"/>
        <w:right w:val="none" w:sz="0" w:space="0" w:color="auto"/>
      </w:divBdr>
    </w:div>
    <w:div w:id="916403684">
      <w:bodyDiv w:val="1"/>
      <w:marLeft w:val="0"/>
      <w:marRight w:val="0"/>
      <w:marTop w:val="0"/>
      <w:marBottom w:val="0"/>
      <w:divBdr>
        <w:top w:val="none" w:sz="0" w:space="0" w:color="auto"/>
        <w:left w:val="none" w:sz="0" w:space="0" w:color="auto"/>
        <w:bottom w:val="none" w:sz="0" w:space="0" w:color="auto"/>
        <w:right w:val="none" w:sz="0" w:space="0" w:color="auto"/>
      </w:divBdr>
    </w:div>
    <w:div w:id="1172138977">
      <w:bodyDiv w:val="1"/>
      <w:marLeft w:val="0"/>
      <w:marRight w:val="0"/>
      <w:marTop w:val="0"/>
      <w:marBottom w:val="0"/>
      <w:divBdr>
        <w:top w:val="none" w:sz="0" w:space="0" w:color="auto"/>
        <w:left w:val="none" w:sz="0" w:space="0" w:color="auto"/>
        <w:bottom w:val="none" w:sz="0" w:space="0" w:color="auto"/>
        <w:right w:val="none" w:sz="0" w:space="0" w:color="auto"/>
      </w:divBdr>
    </w:div>
    <w:div w:id="1472284675">
      <w:bodyDiv w:val="1"/>
      <w:marLeft w:val="0"/>
      <w:marRight w:val="0"/>
      <w:marTop w:val="0"/>
      <w:marBottom w:val="0"/>
      <w:divBdr>
        <w:top w:val="none" w:sz="0" w:space="0" w:color="auto"/>
        <w:left w:val="none" w:sz="0" w:space="0" w:color="auto"/>
        <w:bottom w:val="none" w:sz="0" w:space="0" w:color="auto"/>
        <w:right w:val="none" w:sz="0" w:space="0" w:color="auto"/>
      </w:divBdr>
    </w:div>
    <w:div w:id="1581519305">
      <w:bodyDiv w:val="1"/>
      <w:marLeft w:val="0"/>
      <w:marRight w:val="0"/>
      <w:marTop w:val="0"/>
      <w:marBottom w:val="0"/>
      <w:divBdr>
        <w:top w:val="none" w:sz="0" w:space="0" w:color="auto"/>
        <w:left w:val="none" w:sz="0" w:space="0" w:color="auto"/>
        <w:bottom w:val="none" w:sz="0" w:space="0" w:color="auto"/>
        <w:right w:val="none" w:sz="0" w:space="0" w:color="auto"/>
      </w:divBdr>
    </w:div>
    <w:div w:id="19175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3.org/WAI/standards-guidelines/wcag/glanc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unam.mx/ojs/index.php/rdu/article/view/1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3.org/WAI/standards-guidelines/wcag/glance/es" TargetMode="External"/><Relationship Id="R112627b0d77b4e78" Type="http://schemas.microsoft.com/office/2016/09/relationships/commentsIds" Target="commentsIds.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8773-E550-458C-9FA9-9AD840D1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931</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Chavarría Ramírez</dc:creator>
  <cp:lastModifiedBy>Sonia Hernández González</cp:lastModifiedBy>
  <cp:revision>27</cp:revision>
  <cp:lastPrinted>2022-04-22T17:46:00Z</cp:lastPrinted>
  <dcterms:created xsi:type="dcterms:W3CDTF">2021-12-16T16:22:00Z</dcterms:created>
  <dcterms:modified xsi:type="dcterms:W3CDTF">2022-04-22T17:47:00Z</dcterms:modified>
</cp:coreProperties>
</file>